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8915" w:type="dxa"/>
        <w:tblLayout w:type="fixed"/>
        <w:tblLook w:val="06A0" w:firstRow="1" w:lastRow="0" w:firstColumn="1" w:lastColumn="0" w:noHBand="1" w:noVBand="1"/>
      </w:tblPr>
      <w:tblGrid>
        <w:gridCol w:w="1418"/>
        <w:gridCol w:w="958"/>
        <w:gridCol w:w="992"/>
        <w:gridCol w:w="992"/>
        <w:gridCol w:w="885"/>
        <w:gridCol w:w="767"/>
        <w:gridCol w:w="121"/>
        <w:gridCol w:w="246"/>
        <w:gridCol w:w="483"/>
        <w:gridCol w:w="1785"/>
        <w:gridCol w:w="22"/>
        <w:gridCol w:w="246"/>
      </w:tblGrid>
      <w:tr w:rsidR="00E90AD8" w:rsidRPr="002179EA" w14:paraId="7A0431CD" w14:textId="77777777" w:rsidTr="00747070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68" w:type="dxa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2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193AF80A" w14:textId="1436BF2E" w:rsidR="00CD6F09" w:rsidRPr="003D0479" w:rsidRDefault="003D0479" w:rsidP="003D0479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8"/>
                <w:szCs w:val="16"/>
                <w:lang w:val="en-GB" w:eastAsia="de-CH"/>
              </w:rPr>
              <w:t xml:space="preserve">Supplementary </w:t>
            </w:r>
            <w:r w:rsidR="00CD6F09" w:rsidRPr="003D0479">
              <w:rPr>
                <w:rFonts w:ascii="Arial" w:eastAsia="Times New Roman" w:hAnsi="Arial" w:cs="Arial"/>
                <w:color w:val="000000"/>
                <w:sz w:val="18"/>
                <w:szCs w:val="16"/>
                <w:lang w:val="en-GB" w:eastAsia="de-CH"/>
              </w:rPr>
              <w:t xml:space="preserve">Table </w:t>
            </w:r>
            <w:r w:rsidRPr="003D0479">
              <w:rPr>
                <w:rFonts w:ascii="Arial" w:eastAsia="Times New Roman" w:hAnsi="Arial" w:cs="Arial"/>
                <w:color w:val="000000"/>
                <w:sz w:val="18"/>
                <w:szCs w:val="16"/>
                <w:lang w:val="en-GB" w:eastAsia="de-CH"/>
              </w:rPr>
              <w:t>1</w:t>
            </w:r>
            <w:r w:rsidR="00CD6F09" w:rsidRPr="003D0479">
              <w:rPr>
                <w:rFonts w:ascii="Arial" w:eastAsia="Times New Roman" w:hAnsi="Arial" w:cs="Arial"/>
                <w:color w:val="000000"/>
                <w:sz w:val="18"/>
                <w:szCs w:val="16"/>
                <w:lang w:val="en-GB" w:eastAsia="de-CH"/>
              </w:rPr>
              <w:t>. Means for all microstate parameters.</w:t>
            </w:r>
          </w:p>
        </w:tc>
        <w:tc>
          <w:tcPr>
            <w:tcW w:w="850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064A5B99" w14:textId="77777777" w:rsidR="00CD6F09" w:rsidRPr="003D0479" w:rsidRDefault="00CD6F09" w:rsidP="003D0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 </w:t>
            </w:r>
          </w:p>
        </w:tc>
        <w:tc>
          <w:tcPr>
            <w:tcW w:w="1785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hideMark/>
          </w:tcPr>
          <w:p w14:paraId="6DA8A664" w14:textId="77777777" w:rsidR="00CD6F09" w:rsidRPr="003D0479" w:rsidRDefault="00CD6F09" w:rsidP="003D04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 </w:t>
            </w:r>
          </w:p>
        </w:tc>
      </w:tr>
      <w:tr w:rsidR="00E90AD8" w:rsidRPr="003D0479" w14:paraId="094C97C1" w14:textId="77777777" w:rsidTr="0074707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0DF77FD5" w14:textId="77777777" w:rsidR="00E90AD8" w:rsidRPr="003D0479" w:rsidRDefault="00E90AD8" w:rsidP="003D0479">
            <w:pPr>
              <w:spacing w:before="120" w:after="12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6AEFD9AE" w14:textId="77777777" w:rsidR="00E90AD8" w:rsidRPr="003D0479" w:rsidRDefault="00E90AD8" w:rsidP="003D047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CH"/>
              </w:rPr>
              <w:t>mFEP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0E7ED71C" w14:textId="77777777" w:rsidR="00E90AD8" w:rsidRPr="003D0479" w:rsidRDefault="00E90AD8" w:rsidP="003D047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CH"/>
              </w:rPr>
              <w:t>uFEP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330EFA0E" w14:textId="77777777" w:rsidR="00E90AD8" w:rsidRPr="003D0479" w:rsidRDefault="00586D45" w:rsidP="003D047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CH"/>
              </w:rPr>
              <w:t>t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609BBD5B" w14:textId="77777777" w:rsidR="00E90AD8" w:rsidRPr="003D0479" w:rsidRDefault="00E90AD8" w:rsidP="003D047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CH"/>
              </w:rPr>
              <w:t>p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51BC36D5" w14:textId="21222DE1" w:rsidR="00E90AD8" w:rsidRPr="003D0479" w:rsidRDefault="00F97FE4" w:rsidP="003D047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CH"/>
              </w:rPr>
              <w:t>e</w:t>
            </w:r>
            <w:r w:rsidR="00747070" w:rsidRPr="007470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CH"/>
              </w:rPr>
              <w:t>ffect size</w:t>
            </w:r>
          </w:p>
        </w:tc>
        <w:tc>
          <w:tcPr>
            <w:tcW w:w="25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3C905D00" w14:textId="2608E35E" w:rsidR="00E90AD8" w:rsidRPr="003D0479" w:rsidRDefault="0028548B" w:rsidP="003D047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CH"/>
              </w:rPr>
              <w:t>d</w:t>
            </w:r>
            <w:r w:rsidR="00E90AD8" w:rsidRPr="003D04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de-CH"/>
              </w:rPr>
              <w:t>irection</w:t>
            </w:r>
          </w:p>
        </w:tc>
      </w:tr>
      <w:tr w:rsidR="00E90AD8" w:rsidRPr="003D0479" w14:paraId="00ACBB91" w14:textId="77777777" w:rsidTr="00747070">
        <w:trPr>
          <w:gridAfter w:val="1"/>
          <w:wAfter w:w="24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000000"/>
              <w:bottom w:val="nil"/>
            </w:tcBorders>
            <w:noWrap/>
            <w:hideMark/>
          </w:tcPr>
          <w:p w14:paraId="5A6676EB" w14:textId="77777777" w:rsidR="00E90AD8" w:rsidRPr="003D0479" w:rsidRDefault="00E90AD8" w:rsidP="003D0479">
            <w:pPr>
              <w:spacing w:before="12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GB" w:eastAsia="de-CH"/>
              </w:rPr>
              <w:t>Coverage (%) (mean[SD])</w:t>
            </w:r>
          </w:p>
        </w:tc>
        <w:tc>
          <w:tcPr>
            <w:tcW w:w="958" w:type="dxa"/>
            <w:tcBorders>
              <w:top w:val="single" w:sz="4" w:space="0" w:color="000000"/>
              <w:bottom w:val="nil"/>
            </w:tcBorders>
            <w:noWrap/>
            <w:hideMark/>
          </w:tcPr>
          <w:p w14:paraId="27ECEADE" w14:textId="77777777" w:rsidR="00E90AD8" w:rsidRPr="003D0479" w:rsidRDefault="00E90AD8" w:rsidP="003D047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  <w:noWrap/>
            <w:hideMark/>
          </w:tcPr>
          <w:p w14:paraId="46FB03CA" w14:textId="77777777" w:rsidR="00E90AD8" w:rsidRPr="003D0479" w:rsidRDefault="00E90AD8" w:rsidP="003D047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  <w:noWrap/>
            <w:hideMark/>
          </w:tcPr>
          <w:p w14:paraId="26CD3E9E" w14:textId="77777777" w:rsidR="00E90AD8" w:rsidRPr="003D0479" w:rsidRDefault="00E90AD8" w:rsidP="003D047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nil"/>
            </w:tcBorders>
            <w:noWrap/>
            <w:hideMark/>
          </w:tcPr>
          <w:p w14:paraId="2AE7EBE5" w14:textId="77777777" w:rsidR="00E90AD8" w:rsidRPr="003D0479" w:rsidRDefault="00E90AD8" w:rsidP="003D0479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bottom w:val="nil"/>
            </w:tcBorders>
            <w:noWrap/>
            <w:hideMark/>
          </w:tcPr>
          <w:p w14:paraId="1E518862" w14:textId="77777777" w:rsidR="00E90AD8" w:rsidRPr="003D0479" w:rsidRDefault="00E90AD8" w:rsidP="00756FCE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000000"/>
              <w:bottom w:val="nil"/>
            </w:tcBorders>
            <w:noWrap/>
            <w:hideMark/>
          </w:tcPr>
          <w:p w14:paraId="38E9E96D" w14:textId="77777777" w:rsidR="00E90AD8" w:rsidRPr="003D0479" w:rsidRDefault="00E90AD8" w:rsidP="003D047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</w:p>
        </w:tc>
      </w:tr>
      <w:tr w:rsidR="00E90AD8" w:rsidRPr="003D0479" w14:paraId="0F4A7973" w14:textId="77777777" w:rsidTr="00747070">
        <w:trPr>
          <w:gridAfter w:val="1"/>
          <w:wAfter w:w="24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</w:tcBorders>
            <w:noWrap/>
            <w:hideMark/>
          </w:tcPr>
          <w:p w14:paraId="7DA4494B" w14:textId="77777777" w:rsidR="00E90AD8" w:rsidRPr="003D0479" w:rsidRDefault="00E90AD8" w:rsidP="00CD6F09">
            <w:pPr>
              <w:ind w:firstLineChars="100" w:firstLine="161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A</w:t>
            </w:r>
          </w:p>
        </w:tc>
        <w:tc>
          <w:tcPr>
            <w:tcW w:w="958" w:type="dxa"/>
            <w:tcBorders>
              <w:top w:val="nil"/>
            </w:tcBorders>
            <w:noWrap/>
          </w:tcPr>
          <w:p w14:paraId="229CB51D" w14:textId="77777777" w:rsidR="00E90AD8" w:rsidRPr="003D0479" w:rsidRDefault="00DC056E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21</w:t>
            </w:r>
            <w:r w:rsidR="0028548B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7</w:t>
            </w:r>
            <w:r w:rsidR="00FD52E4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07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 xml:space="preserve"> (6</w:t>
            </w:r>
            <w:r w:rsidR="0028548B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4</w:t>
            </w:r>
            <w:r w:rsidR="00FD52E4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06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  <w:noWrap/>
          </w:tcPr>
          <w:p w14:paraId="70DCEA15" w14:textId="6267807B" w:rsidR="00E90AD8" w:rsidRPr="003D0479" w:rsidRDefault="00FD52E4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29.974</w:t>
            </w:r>
            <w:r w:rsidR="00DC056E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 xml:space="preserve"> (8</w:t>
            </w:r>
            <w:r w:rsidR="0028548B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</w:t>
            </w:r>
            <w:r w:rsidR="00DC056E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0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38</w:t>
            </w:r>
            <w:r w:rsidR="007759B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  <w:noWrap/>
          </w:tcPr>
          <w:p w14:paraId="660D0B95" w14:textId="3E075D19" w:rsidR="00E90AD8" w:rsidRPr="003D0479" w:rsidRDefault="00016FC6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-</w:t>
            </w:r>
            <w:r w:rsidR="000B56EF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3.</w:t>
            </w:r>
            <w:r w:rsidR="004B711A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87</w:t>
            </w:r>
          </w:p>
        </w:tc>
        <w:tc>
          <w:tcPr>
            <w:tcW w:w="885" w:type="dxa"/>
            <w:tcBorders>
              <w:top w:val="nil"/>
            </w:tcBorders>
            <w:noWrap/>
          </w:tcPr>
          <w:p w14:paraId="1D8238F5" w14:textId="543D07D3" w:rsidR="00E90AD8" w:rsidRPr="006017A2" w:rsidRDefault="007759B0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0</w:t>
            </w:r>
            <w:r w:rsidR="000B56EF" w:rsidRPr="006017A2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.001</w:t>
            </w:r>
          </w:p>
        </w:tc>
        <w:tc>
          <w:tcPr>
            <w:tcW w:w="888" w:type="dxa"/>
            <w:gridSpan w:val="2"/>
            <w:tcBorders>
              <w:top w:val="nil"/>
            </w:tcBorders>
            <w:noWrap/>
          </w:tcPr>
          <w:p w14:paraId="27CFE313" w14:textId="6C2198F3" w:rsidR="00E90AD8" w:rsidRPr="003D0479" w:rsidRDefault="004B711A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-1.14</w:t>
            </w:r>
          </w:p>
        </w:tc>
        <w:tc>
          <w:tcPr>
            <w:tcW w:w="2536" w:type="dxa"/>
            <w:gridSpan w:val="4"/>
            <w:tcBorders>
              <w:top w:val="nil"/>
            </w:tcBorders>
            <w:noWrap/>
            <w:hideMark/>
          </w:tcPr>
          <w:p w14:paraId="6D472219" w14:textId="77777777" w:rsidR="00E90AD8" w:rsidRPr="003D0479" w:rsidRDefault="00AA57BB" w:rsidP="00AA5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 xml:space="preserve">mFEP &lt; </w:t>
            </w:r>
            <w:sdt>
              <w:sdtPr>
                <w:rPr>
                  <w:lang w:val="en-GB"/>
                </w:rPr>
                <w:tag w:val="goog_rdk_0"/>
                <w:id w:val="-1176031630"/>
              </w:sdtPr>
              <w:sdtEndPr/>
              <w:sdtContent/>
            </w:sdt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uFEP</w:t>
            </w:r>
          </w:p>
        </w:tc>
      </w:tr>
      <w:tr w:rsidR="00E90AD8" w:rsidRPr="003D0479" w14:paraId="1B77322D" w14:textId="77777777" w:rsidTr="00747070">
        <w:trPr>
          <w:gridAfter w:val="1"/>
          <w:wAfter w:w="24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3721EC0C" w14:textId="77777777" w:rsidR="00E90AD8" w:rsidRPr="003D0479" w:rsidRDefault="00E90AD8" w:rsidP="00CD6F09">
            <w:pPr>
              <w:ind w:firstLineChars="100" w:firstLine="161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B</w:t>
            </w:r>
          </w:p>
        </w:tc>
        <w:tc>
          <w:tcPr>
            <w:tcW w:w="958" w:type="dxa"/>
            <w:noWrap/>
          </w:tcPr>
          <w:p w14:paraId="2B6955D6" w14:textId="77777777" w:rsidR="00E90AD8" w:rsidRPr="003D0479" w:rsidRDefault="00DC056E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30</w:t>
            </w:r>
            <w:r w:rsidR="0028548B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1</w:t>
            </w:r>
            <w:r w:rsidR="00FD52E4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05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 xml:space="preserve"> (</w:t>
            </w:r>
            <w:r w:rsidR="0028548B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4.</w:t>
            </w:r>
            <w:r w:rsidR="00FD52E4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194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)</w:t>
            </w:r>
          </w:p>
        </w:tc>
        <w:tc>
          <w:tcPr>
            <w:tcW w:w="992" w:type="dxa"/>
            <w:noWrap/>
          </w:tcPr>
          <w:p w14:paraId="030EC58B" w14:textId="77777777" w:rsidR="00E90AD8" w:rsidRPr="003D0479" w:rsidRDefault="00DC056E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18</w:t>
            </w:r>
            <w:r w:rsidR="0028548B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0</w:t>
            </w:r>
            <w:r w:rsidR="00FD52E4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18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 xml:space="preserve"> (6</w:t>
            </w:r>
            <w:r w:rsidR="0028548B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7</w:t>
            </w:r>
            <w:r w:rsidR="00FD52E4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22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)</w:t>
            </w:r>
          </w:p>
        </w:tc>
        <w:tc>
          <w:tcPr>
            <w:tcW w:w="992" w:type="dxa"/>
            <w:noWrap/>
          </w:tcPr>
          <w:p w14:paraId="68BD0DF5" w14:textId="10A6843A" w:rsidR="00E90AD8" w:rsidRPr="003D0479" w:rsidRDefault="004B711A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7.58</w:t>
            </w:r>
          </w:p>
        </w:tc>
        <w:tc>
          <w:tcPr>
            <w:tcW w:w="885" w:type="dxa"/>
            <w:noWrap/>
          </w:tcPr>
          <w:p w14:paraId="37CD4D25" w14:textId="37B8C7A0" w:rsidR="00E90AD8" w:rsidRPr="006017A2" w:rsidRDefault="000B56EF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6017A2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&lt;</w:t>
            </w:r>
            <w:r w:rsidR="007759B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0</w:t>
            </w:r>
            <w:r w:rsidRPr="006017A2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.001</w:t>
            </w:r>
          </w:p>
        </w:tc>
        <w:tc>
          <w:tcPr>
            <w:tcW w:w="888" w:type="dxa"/>
            <w:gridSpan w:val="2"/>
            <w:noWrap/>
          </w:tcPr>
          <w:p w14:paraId="5A154674" w14:textId="1F2CCACC" w:rsidR="00E90AD8" w:rsidRPr="003D0479" w:rsidRDefault="004B711A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2.16</w:t>
            </w:r>
          </w:p>
        </w:tc>
        <w:tc>
          <w:tcPr>
            <w:tcW w:w="2536" w:type="dxa"/>
            <w:gridSpan w:val="4"/>
            <w:noWrap/>
            <w:hideMark/>
          </w:tcPr>
          <w:p w14:paraId="7D3CAAF3" w14:textId="77777777" w:rsidR="00E90AD8" w:rsidRPr="003D0479" w:rsidRDefault="00AA57BB" w:rsidP="00AA5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mFEP &gt; uFEP</w:t>
            </w:r>
          </w:p>
        </w:tc>
      </w:tr>
      <w:tr w:rsidR="00E90AD8" w:rsidRPr="003D0479" w14:paraId="23EC6B57" w14:textId="77777777" w:rsidTr="00747070">
        <w:trPr>
          <w:gridAfter w:val="1"/>
          <w:wAfter w:w="24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nil"/>
            </w:tcBorders>
            <w:noWrap/>
            <w:hideMark/>
          </w:tcPr>
          <w:p w14:paraId="46CCB29A" w14:textId="77777777" w:rsidR="00E90AD8" w:rsidRPr="003D0479" w:rsidRDefault="00E90AD8" w:rsidP="00CD6F09">
            <w:pPr>
              <w:ind w:firstLineChars="100" w:firstLine="161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C</w:t>
            </w:r>
          </w:p>
        </w:tc>
        <w:tc>
          <w:tcPr>
            <w:tcW w:w="958" w:type="dxa"/>
            <w:tcBorders>
              <w:bottom w:val="nil"/>
            </w:tcBorders>
            <w:noWrap/>
          </w:tcPr>
          <w:p w14:paraId="35EC9803" w14:textId="77777777" w:rsidR="00E90AD8" w:rsidRPr="003D0479" w:rsidRDefault="00DC056E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25</w:t>
            </w:r>
            <w:r w:rsidR="0028548B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</w:t>
            </w:r>
            <w:r w:rsidR="00FD52E4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192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 xml:space="preserve"> (7</w:t>
            </w:r>
            <w:r w:rsidR="0028548B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</w:t>
            </w:r>
            <w:r w:rsidR="00FD52E4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806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  <w:noWrap/>
          </w:tcPr>
          <w:p w14:paraId="50906B4D" w14:textId="77777777" w:rsidR="00E90AD8" w:rsidRPr="003D0479" w:rsidRDefault="00DC056E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29</w:t>
            </w:r>
            <w:r w:rsidR="0028548B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</w:t>
            </w:r>
            <w:r w:rsidR="00FD52E4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474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 xml:space="preserve"> (9</w:t>
            </w:r>
            <w:r w:rsidR="0028548B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</w:t>
            </w:r>
            <w:r w:rsidR="00FD52E4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199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  <w:noWrap/>
          </w:tcPr>
          <w:p w14:paraId="4F715C5D" w14:textId="146CBF0A" w:rsidR="00E90AD8" w:rsidRPr="003D0479" w:rsidRDefault="00016FC6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-</w:t>
            </w:r>
            <w:r w:rsidR="000B56EF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1.6</w:t>
            </w:r>
            <w:r w:rsidR="004B711A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9</w:t>
            </w:r>
          </w:p>
        </w:tc>
        <w:tc>
          <w:tcPr>
            <w:tcW w:w="885" w:type="dxa"/>
            <w:tcBorders>
              <w:bottom w:val="nil"/>
            </w:tcBorders>
            <w:noWrap/>
          </w:tcPr>
          <w:p w14:paraId="4AF12B22" w14:textId="44620D4F" w:rsidR="00E90AD8" w:rsidRPr="003D0479" w:rsidRDefault="007759B0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0</w:t>
            </w:r>
            <w:r w:rsidR="000B56EF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</w:t>
            </w:r>
            <w:r w:rsidR="004B711A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198</w:t>
            </w:r>
          </w:p>
        </w:tc>
        <w:tc>
          <w:tcPr>
            <w:tcW w:w="888" w:type="dxa"/>
            <w:gridSpan w:val="2"/>
            <w:tcBorders>
              <w:bottom w:val="nil"/>
            </w:tcBorders>
            <w:noWrap/>
          </w:tcPr>
          <w:p w14:paraId="21109EE8" w14:textId="5029C0FF" w:rsidR="00E90AD8" w:rsidRPr="003D0479" w:rsidRDefault="004B711A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-0.50</w:t>
            </w:r>
          </w:p>
        </w:tc>
        <w:tc>
          <w:tcPr>
            <w:tcW w:w="2536" w:type="dxa"/>
            <w:gridSpan w:val="4"/>
            <w:tcBorders>
              <w:bottom w:val="nil"/>
            </w:tcBorders>
            <w:noWrap/>
            <w:hideMark/>
          </w:tcPr>
          <w:p w14:paraId="15ACDECF" w14:textId="77777777" w:rsidR="00E90AD8" w:rsidRPr="003D0479" w:rsidRDefault="00E90AD8" w:rsidP="00AA5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</w:p>
        </w:tc>
      </w:tr>
      <w:tr w:rsidR="00E90AD8" w:rsidRPr="003D0479" w14:paraId="680CFB0E" w14:textId="77777777" w:rsidTr="00747070">
        <w:trPr>
          <w:gridAfter w:val="1"/>
          <w:wAfter w:w="24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  <w:bottom w:val="single" w:sz="4" w:space="0" w:color="000000"/>
            </w:tcBorders>
            <w:noWrap/>
            <w:hideMark/>
          </w:tcPr>
          <w:p w14:paraId="3FDEAEAA" w14:textId="77777777" w:rsidR="00E90AD8" w:rsidRPr="003D0479" w:rsidRDefault="00E90AD8" w:rsidP="00CD6F09">
            <w:pPr>
              <w:ind w:firstLineChars="100" w:firstLine="161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D</w:t>
            </w:r>
          </w:p>
        </w:tc>
        <w:tc>
          <w:tcPr>
            <w:tcW w:w="958" w:type="dxa"/>
            <w:tcBorders>
              <w:top w:val="nil"/>
              <w:bottom w:val="single" w:sz="4" w:space="0" w:color="000000"/>
            </w:tcBorders>
            <w:noWrap/>
          </w:tcPr>
          <w:p w14:paraId="5CDF833A" w14:textId="77777777" w:rsidR="00E90AD8" w:rsidRPr="003D0479" w:rsidRDefault="00DC056E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2</w:t>
            </w:r>
            <w:r w:rsidR="00FD52E4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2.995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 xml:space="preserve"> (6</w:t>
            </w:r>
            <w:r w:rsidR="0028548B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</w:t>
            </w:r>
            <w:r w:rsidR="00FD52E4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692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)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noWrap/>
          </w:tcPr>
          <w:p w14:paraId="05BA2F40" w14:textId="77777777" w:rsidR="00E90AD8" w:rsidRPr="003D0479" w:rsidRDefault="00DC056E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22</w:t>
            </w:r>
            <w:r w:rsidR="0028548B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5</w:t>
            </w:r>
            <w:r w:rsidR="00FD52E4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33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 xml:space="preserve"> (7</w:t>
            </w:r>
            <w:r w:rsidR="0028548B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</w:t>
            </w:r>
            <w:r w:rsidR="00FD52E4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278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)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noWrap/>
          </w:tcPr>
          <w:p w14:paraId="52B3624C" w14:textId="6CDDCCA7" w:rsidR="00E90AD8" w:rsidRPr="003D0479" w:rsidRDefault="000B56EF" w:rsidP="003D047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0.2</w:t>
            </w:r>
            <w:r w:rsidR="004B711A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2</w:t>
            </w:r>
          </w:p>
        </w:tc>
        <w:tc>
          <w:tcPr>
            <w:tcW w:w="885" w:type="dxa"/>
            <w:tcBorders>
              <w:top w:val="nil"/>
              <w:bottom w:val="single" w:sz="4" w:space="0" w:color="000000"/>
            </w:tcBorders>
            <w:noWrap/>
          </w:tcPr>
          <w:p w14:paraId="46CED25A" w14:textId="00A55982" w:rsidR="00E90AD8" w:rsidRPr="003D0479" w:rsidRDefault="007759B0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0</w:t>
            </w:r>
            <w:r w:rsidR="000B56EF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.8</w:t>
            </w:r>
            <w:r w:rsidR="004B711A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27</w:t>
            </w:r>
          </w:p>
        </w:tc>
        <w:tc>
          <w:tcPr>
            <w:tcW w:w="888" w:type="dxa"/>
            <w:gridSpan w:val="2"/>
            <w:tcBorders>
              <w:top w:val="nil"/>
              <w:bottom w:val="single" w:sz="4" w:space="0" w:color="000000"/>
            </w:tcBorders>
            <w:noWrap/>
          </w:tcPr>
          <w:p w14:paraId="0768B13F" w14:textId="25BE8384" w:rsidR="00E90AD8" w:rsidRPr="003D0479" w:rsidRDefault="00BF785F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0.</w:t>
            </w:r>
            <w:r w:rsidR="004B711A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07</w:t>
            </w:r>
          </w:p>
        </w:tc>
        <w:tc>
          <w:tcPr>
            <w:tcW w:w="2536" w:type="dxa"/>
            <w:gridSpan w:val="4"/>
            <w:tcBorders>
              <w:top w:val="nil"/>
              <w:bottom w:val="single" w:sz="4" w:space="0" w:color="000000"/>
            </w:tcBorders>
            <w:noWrap/>
            <w:hideMark/>
          </w:tcPr>
          <w:p w14:paraId="56647C9A" w14:textId="77777777" w:rsidR="00E90AD8" w:rsidRPr="003D0479" w:rsidRDefault="00E90AD8" w:rsidP="00AA5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</w:p>
        </w:tc>
      </w:tr>
      <w:tr w:rsidR="00E90AD8" w:rsidRPr="003D0479" w14:paraId="1D01B67A" w14:textId="77777777" w:rsidTr="00747070">
        <w:trPr>
          <w:gridAfter w:val="1"/>
          <w:wAfter w:w="24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000000"/>
            </w:tcBorders>
            <w:noWrap/>
            <w:hideMark/>
          </w:tcPr>
          <w:p w14:paraId="5508437E" w14:textId="77777777" w:rsidR="00E90AD8" w:rsidRPr="003D0479" w:rsidRDefault="00E90AD8" w:rsidP="003D0479">
            <w:pPr>
              <w:spacing w:before="12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GB" w:eastAsia="de-CH"/>
              </w:rPr>
              <w:t>Duration (</w:t>
            </w:r>
            <w:proofErr w:type="spellStart"/>
            <w:r w:rsidRPr="003D047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GB" w:eastAsia="de-CH"/>
              </w:rPr>
              <w:t>ms</w:t>
            </w:r>
            <w:proofErr w:type="spellEnd"/>
            <w:r w:rsidRPr="003D047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GB" w:eastAsia="de-CH"/>
              </w:rPr>
              <w:t>) (mean[SD])</w:t>
            </w:r>
          </w:p>
        </w:tc>
        <w:tc>
          <w:tcPr>
            <w:tcW w:w="958" w:type="dxa"/>
            <w:tcBorders>
              <w:top w:val="single" w:sz="4" w:space="0" w:color="000000"/>
            </w:tcBorders>
            <w:noWrap/>
            <w:hideMark/>
          </w:tcPr>
          <w:p w14:paraId="391218D5" w14:textId="77777777" w:rsidR="00E90AD8" w:rsidRPr="003D0479" w:rsidRDefault="00E90AD8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noWrap/>
            <w:hideMark/>
          </w:tcPr>
          <w:p w14:paraId="064F77FA" w14:textId="77777777" w:rsidR="00E90AD8" w:rsidRPr="003D0479" w:rsidRDefault="00E90AD8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noWrap/>
            <w:hideMark/>
          </w:tcPr>
          <w:p w14:paraId="31BA6812" w14:textId="77777777" w:rsidR="00E90AD8" w:rsidRPr="003D0479" w:rsidRDefault="00E90AD8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</w:p>
        </w:tc>
        <w:tc>
          <w:tcPr>
            <w:tcW w:w="885" w:type="dxa"/>
            <w:tcBorders>
              <w:top w:val="single" w:sz="4" w:space="0" w:color="000000"/>
            </w:tcBorders>
            <w:noWrap/>
            <w:hideMark/>
          </w:tcPr>
          <w:p w14:paraId="5737417F" w14:textId="77777777" w:rsidR="00E90AD8" w:rsidRPr="003D0479" w:rsidRDefault="00E90AD8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</w:tcBorders>
            <w:noWrap/>
            <w:hideMark/>
          </w:tcPr>
          <w:p w14:paraId="7DD87F7F" w14:textId="77777777" w:rsidR="00E90AD8" w:rsidRPr="003D0479" w:rsidRDefault="00E90AD8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000000"/>
            </w:tcBorders>
            <w:noWrap/>
            <w:hideMark/>
          </w:tcPr>
          <w:p w14:paraId="75A02D95" w14:textId="77777777" w:rsidR="00E90AD8" w:rsidRPr="003D0479" w:rsidRDefault="00E90AD8" w:rsidP="003D0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</w:p>
        </w:tc>
      </w:tr>
      <w:tr w:rsidR="00E90AD8" w:rsidRPr="003D0479" w14:paraId="79811907" w14:textId="77777777" w:rsidTr="00747070">
        <w:trPr>
          <w:gridAfter w:val="1"/>
          <w:wAfter w:w="24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5C217D9" w14:textId="77777777" w:rsidR="00E90AD8" w:rsidRPr="003D0479" w:rsidRDefault="00E90AD8" w:rsidP="00CD6F09">
            <w:pPr>
              <w:ind w:firstLineChars="100" w:firstLine="161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A</w:t>
            </w:r>
          </w:p>
        </w:tc>
        <w:tc>
          <w:tcPr>
            <w:tcW w:w="958" w:type="dxa"/>
            <w:noWrap/>
          </w:tcPr>
          <w:p w14:paraId="6219BC24" w14:textId="77777777" w:rsidR="00E90AD8" w:rsidRPr="003D0479" w:rsidRDefault="00BC70AF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64</w:t>
            </w:r>
            <w:r w:rsidR="00DF676F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.046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 xml:space="preserve"> (13</w:t>
            </w:r>
            <w:r w:rsidR="00DF676F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.075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)</w:t>
            </w:r>
          </w:p>
        </w:tc>
        <w:tc>
          <w:tcPr>
            <w:tcW w:w="992" w:type="dxa"/>
            <w:noWrap/>
          </w:tcPr>
          <w:p w14:paraId="1053A8E4" w14:textId="77777777" w:rsidR="00E90AD8" w:rsidRPr="003D0479" w:rsidRDefault="00BC70AF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73</w:t>
            </w:r>
            <w:r w:rsidR="00DF676F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.061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 xml:space="preserve"> (13</w:t>
            </w:r>
            <w:r w:rsidR="00DF676F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.518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)</w:t>
            </w:r>
          </w:p>
        </w:tc>
        <w:tc>
          <w:tcPr>
            <w:tcW w:w="992" w:type="dxa"/>
            <w:noWrap/>
          </w:tcPr>
          <w:p w14:paraId="7482F74F" w14:textId="18C81A60" w:rsidR="00E90AD8" w:rsidRPr="003D0479" w:rsidRDefault="00077AF5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-</w:t>
            </w:r>
            <w:r w:rsidR="000B56EF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2.2</w:t>
            </w:r>
            <w:r w:rsidR="004B711A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4</w:t>
            </w:r>
          </w:p>
        </w:tc>
        <w:tc>
          <w:tcPr>
            <w:tcW w:w="885" w:type="dxa"/>
            <w:noWrap/>
          </w:tcPr>
          <w:p w14:paraId="5F5692A6" w14:textId="46CF1B5E" w:rsidR="00E90AD8" w:rsidRPr="003D0479" w:rsidRDefault="007759B0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0</w:t>
            </w:r>
            <w:r w:rsidR="000B56EF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.0</w:t>
            </w:r>
            <w:r w:rsidR="004B711A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94</w:t>
            </w:r>
          </w:p>
        </w:tc>
        <w:tc>
          <w:tcPr>
            <w:tcW w:w="888" w:type="dxa"/>
            <w:gridSpan w:val="2"/>
            <w:noWrap/>
          </w:tcPr>
          <w:p w14:paraId="1744DB60" w14:textId="56BEBD3E" w:rsidR="00E90AD8" w:rsidRPr="003D0479" w:rsidRDefault="004B711A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-0.68</w:t>
            </w:r>
          </w:p>
        </w:tc>
        <w:tc>
          <w:tcPr>
            <w:tcW w:w="2536" w:type="dxa"/>
            <w:gridSpan w:val="4"/>
            <w:noWrap/>
            <w:hideMark/>
          </w:tcPr>
          <w:p w14:paraId="47A0A906" w14:textId="6E6EC99D" w:rsidR="00E90AD8" w:rsidRPr="003D0479" w:rsidRDefault="00E90AD8" w:rsidP="00AA5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</w:p>
        </w:tc>
      </w:tr>
      <w:tr w:rsidR="00E90AD8" w:rsidRPr="003D0479" w14:paraId="0556253B" w14:textId="77777777" w:rsidTr="00747070">
        <w:trPr>
          <w:gridAfter w:val="1"/>
          <w:wAfter w:w="24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68AA172E" w14:textId="77777777" w:rsidR="00E90AD8" w:rsidRPr="003D0479" w:rsidRDefault="00E90AD8" w:rsidP="00CD6F09">
            <w:pPr>
              <w:ind w:firstLineChars="100" w:firstLine="161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B</w:t>
            </w:r>
          </w:p>
        </w:tc>
        <w:tc>
          <w:tcPr>
            <w:tcW w:w="958" w:type="dxa"/>
            <w:noWrap/>
          </w:tcPr>
          <w:p w14:paraId="60482071" w14:textId="77777777" w:rsidR="00E90AD8" w:rsidRPr="003D0479" w:rsidRDefault="00BC70AF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72</w:t>
            </w:r>
            <w:r w:rsidR="00DF676F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.230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 xml:space="preserve"> (1</w:t>
            </w:r>
            <w:r w:rsidR="00DF676F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5.847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)</w:t>
            </w:r>
          </w:p>
        </w:tc>
        <w:tc>
          <w:tcPr>
            <w:tcW w:w="992" w:type="dxa"/>
            <w:noWrap/>
          </w:tcPr>
          <w:p w14:paraId="4A117BFF" w14:textId="77777777" w:rsidR="00E90AD8" w:rsidRPr="003D0479" w:rsidRDefault="00BC70AF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60</w:t>
            </w:r>
            <w:r w:rsidR="00DF676F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.092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 xml:space="preserve"> </w:t>
            </w:r>
            <w:r w:rsidR="00DF676F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(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11</w:t>
            </w:r>
            <w:r w:rsidR="00DF676F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.373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)</w:t>
            </w:r>
          </w:p>
        </w:tc>
        <w:tc>
          <w:tcPr>
            <w:tcW w:w="992" w:type="dxa"/>
            <w:noWrap/>
          </w:tcPr>
          <w:p w14:paraId="1BCEC386" w14:textId="2B3980ED" w:rsidR="00E90AD8" w:rsidRPr="003D0479" w:rsidRDefault="004B711A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2.78</w:t>
            </w:r>
          </w:p>
        </w:tc>
        <w:tc>
          <w:tcPr>
            <w:tcW w:w="885" w:type="dxa"/>
            <w:noWrap/>
          </w:tcPr>
          <w:p w14:paraId="662FB602" w14:textId="1259C19D" w:rsidR="00E90AD8" w:rsidRPr="006017A2" w:rsidRDefault="007759B0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0</w:t>
            </w:r>
            <w:r w:rsidR="000B56EF" w:rsidRPr="006017A2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.0</w:t>
            </w:r>
            <w:r w:rsidR="004B711A" w:rsidRPr="006017A2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40</w:t>
            </w:r>
          </w:p>
        </w:tc>
        <w:tc>
          <w:tcPr>
            <w:tcW w:w="888" w:type="dxa"/>
            <w:gridSpan w:val="2"/>
            <w:noWrap/>
          </w:tcPr>
          <w:p w14:paraId="4F664BC2" w14:textId="2420522D" w:rsidR="00E90AD8" w:rsidRPr="003D0479" w:rsidRDefault="004646AE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0.</w:t>
            </w:r>
            <w:r w:rsidR="004B711A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88</w:t>
            </w:r>
          </w:p>
        </w:tc>
        <w:tc>
          <w:tcPr>
            <w:tcW w:w="2536" w:type="dxa"/>
            <w:gridSpan w:val="4"/>
            <w:noWrap/>
            <w:hideMark/>
          </w:tcPr>
          <w:p w14:paraId="227533EF" w14:textId="77777777" w:rsidR="00E90AD8" w:rsidRPr="003D0479" w:rsidRDefault="00AA57BB" w:rsidP="00AA5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mFEP &gt; uFEP</w:t>
            </w:r>
          </w:p>
        </w:tc>
      </w:tr>
      <w:tr w:rsidR="00E90AD8" w:rsidRPr="003D0479" w14:paraId="11046DE7" w14:textId="77777777" w:rsidTr="00747070">
        <w:trPr>
          <w:gridAfter w:val="1"/>
          <w:wAfter w:w="24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nil"/>
            </w:tcBorders>
            <w:noWrap/>
            <w:hideMark/>
          </w:tcPr>
          <w:p w14:paraId="54DEEDE6" w14:textId="77777777" w:rsidR="00E90AD8" w:rsidRPr="003D0479" w:rsidRDefault="00E90AD8" w:rsidP="00CD6F09">
            <w:pPr>
              <w:ind w:firstLineChars="100" w:firstLine="161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C</w:t>
            </w:r>
          </w:p>
        </w:tc>
        <w:tc>
          <w:tcPr>
            <w:tcW w:w="958" w:type="dxa"/>
            <w:tcBorders>
              <w:bottom w:val="nil"/>
            </w:tcBorders>
            <w:noWrap/>
          </w:tcPr>
          <w:p w14:paraId="07596381" w14:textId="77777777" w:rsidR="00E90AD8" w:rsidRPr="003D0479" w:rsidRDefault="00BC70AF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6</w:t>
            </w:r>
            <w:r w:rsidR="00DF676F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3.779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 xml:space="preserve"> (10</w:t>
            </w:r>
            <w:r w:rsidR="00DF676F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.132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  <w:noWrap/>
          </w:tcPr>
          <w:p w14:paraId="0B4B0244" w14:textId="77777777" w:rsidR="00E90AD8" w:rsidRPr="003D0479" w:rsidRDefault="00BC70AF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71</w:t>
            </w:r>
            <w:r w:rsidR="00DF676F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.283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 xml:space="preserve"> (1</w:t>
            </w:r>
            <w:r w:rsidR="00DF676F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7.908</w:t>
            </w:r>
            <w:r w:rsidR="007A3512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  <w:noWrap/>
          </w:tcPr>
          <w:p w14:paraId="57A2993C" w14:textId="06FD4EC9" w:rsidR="00E90AD8" w:rsidRPr="003D0479" w:rsidRDefault="00077AF5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-</w:t>
            </w:r>
            <w:r w:rsidR="000B56EF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1.83</w:t>
            </w:r>
          </w:p>
        </w:tc>
        <w:tc>
          <w:tcPr>
            <w:tcW w:w="885" w:type="dxa"/>
            <w:tcBorders>
              <w:bottom w:val="nil"/>
            </w:tcBorders>
            <w:noWrap/>
          </w:tcPr>
          <w:p w14:paraId="13DD64EC" w14:textId="18655D0F" w:rsidR="00E90AD8" w:rsidRPr="003D0479" w:rsidRDefault="007759B0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0</w:t>
            </w:r>
            <w:r w:rsidR="000B56EF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</w:t>
            </w:r>
            <w:r w:rsidR="003D0479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146</w:t>
            </w:r>
          </w:p>
        </w:tc>
        <w:tc>
          <w:tcPr>
            <w:tcW w:w="888" w:type="dxa"/>
            <w:gridSpan w:val="2"/>
            <w:tcBorders>
              <w:bottom w:val="nil"/>
            </w:tcBorders>
            <w:noWrap/>
          </w:tcPr>
          <w:p w14:paraId="2F756835" w14:textId="45308205" w:rsidR="00E90AD8" w:rsidRPr="003D0479" w:rsidRDefault="004B711A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-</w:t>
            </w:r>
            <w:r w:rsidR="004646AE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0.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52</w:t>
            </w:r>
          </w:p>
        </w:tc>
        <w:tc>
          <w:tcPr>
            <w:tcW w:w="2536" w:type="dxa"/>
            <w:gridSpan w:val="4"/>
            <w:tcBorders>
              <w:bottom w:val="nil"/>
            </w:tcBorders>
            <w:noWrap/>
            <w:hideMark/>
          </w:tcPr>
          <w:p w14:paraId="462B951E" w14:textId="77777777" w:rsidR="00E90AD8" w:rsidRPr="003D0479" w:rsidRDefault="00E90AD8" w:rsidP="00AA5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</w:p>
        </w:tc>
      </w:tr>
      <w:tr w:rsidR="00E90AD8" w:rsidRPr="003D0479" w14:paraId="63F91281" w14:textId="77777777" w:rsidTr="00747070">
        <w:trPr>
          <w:gridAfter w:val="1"/>
          <w:wAfter w:w="24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  <w:bottom w:val="single" w:sz="4" w:space="0" w:color="000000"/>
            </w:tcBorders>
            <w:noWrap/>
            <w:hideMark/>
          </w:tcPr>
          <w:p w14:paraId="71F8EDC3" w14:textId="77777777" w:rsidR="00E90AD8" w:rsidRPr="003D0479" w:rsidRDefault="00E90AD8" w:rsidP="00CD6F09">
            <w:pPr>
              <w:ind w:firstLineChars="100" w:firstLine="161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D</w:t>
            </w:r>
          </w:p>
        </w:tc>
        <w:tc>
          <w:tcPr>
            <w:tcW w:w="958" w:type="dxa"/>
            <w:tcBorders>
              <w:top w:val="nil"/>
              <w:bottom w:val="single" w:sz="4" w:space="0" w:color="000000"/>
            </w:tcBorders>
            <w:noWrap/>
          </w:tcPr>
          <w:p w14:paraId="75C6508A" w14:textId="77777777" w:rsidR="00E90AD8" w:rsidRPr="003D0479" w:rsidRDefault="00BC70AF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60</w:t>
            </w:r>
            <w:r w:rsidR="00DF676F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.073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 xml:space="preserve"> (10</w:t>
            </w:r>
            <w:r w:rsidR="00DF676F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.349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)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noWrap/>
          </w:tcPr>
          <w:p w14:paraId="540CC454" w14:textId="77777777" w:rsidR="00E90AD8" w:rsidRPr="003D0479" w:rsidRDefault="00BC70AF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6</w:t>
            </w:r>
            <w:r w:rsidR="00DF676F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0.825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 xml:space="preserve"> (11</w:t>
            </w:r>
            <w:r w:rsidR="00DF676F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.110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)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noWrap/>
          </w:tcPr>
          <w:p w14:paraId="08D4B0A6" w14:textId="70F8E350" w:rsidR="00E90AD8" w:rsidRPr="003D0479" w:rsidRDefault="00077AF5" w:rsidP="003D047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-</w:t>
            </w:r>
            <w:r w:rsidR="000B56EF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0.2</w:t>
            </w:r>
            <w:r w:rsidR="004B711A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3</w:t>
            </w:r>
          </w:p>
        </w:tc>
        <w:tc>
          <w:tcPr>
            <w:tcW w:w="885" w:type="dxa"/>
            <w:tcBorders>
              <w:top w:val="nil"/>
              <w:bottom w:val="single" w:sz="4" w:space="0" w:color="000000"/>
            </w:tcBorders>
            <w:noWrap/>
          </w:tcPr>
          <w:p w14:paraId="62897385" w14:textId="03AFC4B2" w:rsidR="00E90AD8" w:rsidRPr="003D0479" w:rsidRDefault="007759B0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0</w:t>
            </w:r>
            <w:r w:rsidR="000B56EF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.8</w:t>
            </w:r>
            <w:r w:rsidR="004B711A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17</w:t>
            </w:r>
          </w:p>
        </w:tc>
        <w:tc>
          <w:tcPr>
            <w:tcW w:w="888" w:type="dxa"/>
            <w:gridSpan w:val="2"/>
            <w:tcBorders>
              <w:top w:val="nil"/>
              <w:bottom w:val="single" w:sz="4" w:space="0" w:color="000000"/>
            </w:tcBorders>
            <w:noWrap/>
          </w:tcPr>
          <w:p w14:paraId="4E219D64" w14:textId="5937F103" w:rsidR="00E90AD8" w:rsidRPr="003D0479" w:rsidRDefault="004B711A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-0.07</w:t>
            </w:r>
          </w:p>
        </w:tc>
        <w:tc>
          <w:tcPr>
            <w:tcW w:w="2536" w:type="dxa"/>
            <w:gridSpan w:val="4"/>
            <w:tcBorders>
              <w:top w:val="nil"/>
              <w:bottom w:val="single" w:sz="4" w:space="0" w:color="000000"/>
            </w:tcBorders>
            <w:noWrap/>
            <w:hideMark/>
          </w:tcPr>
          <w:p w14:paraId="7A9FEAA1" w14:textId="77777777" w:rsidR="00E90AD8" w:rsidRPr="003D0479" w:rsidRDefault="00E90AD8" w:rsidP="00AA57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</w:p>
        </w:tc>
      </w:tr>
      <w:tr w:rsidR="00E90AD8" w:rsidRPr="003D0479" w14:paraId="3E35B655" w14:textId="77777777" w:rsidTr="00747070">
        <w:trPr>
          <w:gridAfter w:val="1"/>
          <w:wAfter w:w="24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000000"/>
            </w:tcBorders>
            <w:noWrap/>
            <w:hideMark/>
          </w:tcPr>
          <w:p w14:paraId="6547CDFB" w14:textId="77777777" w:rsidR="00E90AD8" w:rsidRPr="003D0479" w:rsidRDefault="00E90AD8" w:rsidP="003D0479">
            <w:pPr>
              <w:spacing w:before="12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GB" w:eastAsia="de-CH"/>
              </w:rPr>
              <w:t>Occurrence/s (mean[SD])</w:t>
            </w:r>
          </w:p>
        </w:tc>
        <w:tc>
          <w:tcPr>
            <w:tcW w:w="958" w:type="dxa"/>
            <w:tcBorders>
              <w:top w:val="single" w:sz="4" w:space="0" w:color="000000"/>
            </w:tcBorders>
            <w:noWrap/>
            <w:hideMark/>
          </w:tcPr>
          <w:p w14:paraId="0EB5FE56" w14:textId="77777777" w:rsidR="00E90AD8" w:rsidRPr="003D0479" w:rsidRDefault="00E90AD8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noWrap/>
            <w:hideMark/>
          </w:tcPr>
          <w:p w14:paraId="76EAEF26" w14:textId="77777777" w:rsidR="00E90AD8" w:rsidRPr="003D0479" w:rsidRDefault="00E90AD8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noWrap/>
            <w:hideMark/>
          </w:tcPr>
          <w:p w14:paraId="2DE570B4" w14:textId="77777777" w:rsidR="00E90AD8" w:rsidRPr="003D0479" w:rsidRDefault="00E90AD8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</w:p>
        </w:tc>
        <w:tc>
          <w:tcPr>
            <w:tcW w:w="885" w:type="dxa"/>
            <w:tcBorders>
              <w:top w:val="single" w:sz="4" w:space="0" w:color="000000"/>
            </w:tcBorders>
            <w:noWrap/>
            <w:hideMark/>
          </w:tcPr>
          <w:p w14:paraId="56217272" w14:textId="77777777" w:rsidR="00E90AD8" w:rsidRPr="003D0479" w:rsidRDefault="00E90AD8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</w:tcBorders>
            <w:noWrap/>
            <w:hideMark/>
          </w:tcPr>
          <w:p w14:paraId="5C305D13" w14:textId="77777777" w:rsidR="00E90AD8" w:rsidRPr="003D0479" w:rsidRDefault="00E90AD8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000000"/>
            </w:tcBorders>
            <w:noWrap/>
            <w:hideMark/>
          </w:tcPr>
          <w:p w14:paraId="466F7DB0" w14:textId="77777777" w:rsidR="00E90AD8" w:rsidRPr="003D0479" w:rsidRDefault="00E90AD8" w:rsidP="003D0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</w:p>
        </w:tc>
      </w:tr>
      <w:tr w:rsidR="00E90AD8" w:rsidRPr="003D0479" w14:paraId="560354E2" w14:textId="77777777" w:rsidTr="00747070">
        <w:trPr>
          <w:gridAfter w:val="1"/>
          <w:wAfter w:w="24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2DA0BC36" w14:textId="77777777" w:rsidR="00E90AD8" w:rsidRPr="003D0479" w:rsidRDefault="00E90AD8" w:rsidP="00CD6F09">
            <w:pPr>
              <w:ind w:firstLineChars="100" w:firstLine="161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A</w:t>
            </w:r>
          </w:p>
        </w:tc>
        <w:tc>
          <w:tcPr>
            <w:tcW w:w="958" w:type="dxa"/>
            <w:noWrap/>
          </w:tcPr>
          <w:p w14:paraId="0A613B96" w14:textId="77777777" w:rsidR="00E90AD8" w:rsidRPr="003D0479" w:rsidRDefault="008D1C71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3.</w:t>
            </w:r>
            <w:r w:rsidR="0028548B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399</w:t>
            </w:r>
            <w:r w:rsidR="00FD52E4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 xml:space="preserve"> 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(</w:t>
            </w:r>
            <w:r w:rsidR="0028548B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0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.602)</w:t>
            </w:r>
          </w:p>
        </w:tc>
        <w:tc>
          <w:tcPr>
            <w:tcW w:w="992" w:type="dxa"/>
            <w:noWrap/>
          </w:tcPr>
          <w:p w14:paraId="4F37A669" w14:textId="77777777" w:rsidR="00E90AD8" w:rsidRPr="003D0479" w:rsidRDefault="008D1C71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4.203 (</w:t>
            </w:r>
            <w:r w:rsidR="0028548B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0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.968)</w:t>
            </w:r>
          </w:p>
        </w:tc>
        <w:tc>
          <w:tcPr>
            <w:tcW w:w="992" w:type="dxa"/>
            <w:noWrap/>
          </w:tcPr>
          <w:p w14:paraId="24F7D779" w14:textId="5225F700" w:rsidR="00E90AD8" w:rsidRPr="003D0479" w:rsidRDefault="00077AF5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-</w:t>
            </w:r>
            <w:r w:rsidR="000B56EF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3.5</w:t>
            </w:r>
            <w:r w:rsidR="003D0479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1</w:t>
            </w:r>
          </w:p>
        </w:tc>
        <w:tc>
          <w:tcPr>
            <w:tcW w:w="885" w:type="dxa"/>
            <w:noWrap/>
          </w:tcPr>
          <w:p w14:paraId="531201D1" w14:textId="091995A4" w:rsidR="00E90AD8" w:rsidRPr="006017A2" w:rsidRDefault="007759B0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0</w:t>
            </w:r>
            <w:r w:rsidR="003D0479" w:rsidRPr="006017A2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.003</w:t>
            </w:r>
          </w:p>
        </w:tc>
        <w:tc>
          <w:tcPr>
            <w:tcW w:w="888" w:type="dxa"/>
            <w:gridSpan w:val="2"/>
            <w:noWrap/>
          </w:tcPr>
          <w:p w14:paraId="74DC85FD" w14:textId="28BBDC52" w:rsidR="00E90AD8" w:rsidRPr="003D0479" w:rsidRDefault="003D0479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-1.00</w:t>
            </w:r>
          </w:p>
        </w:tc>
        <w:tc>
          <w:tcPr>
            <w:tcW w:w="2536" w:type="dxa"/>
            <w:gridSpan w:val="4"/>
            <w:noWrap/>
            <w:hideMark/>
          </w:tcPr>
          <w:p w14:paraId="4B0D3DA9" w14:textId="77777777" w:rsidR="00E90AD8" w:rsidRPr="003D0479" w:rsidRDefault="00AA57BB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mFEP &lt; uFEP</w:t>
            </w:r>
          </w:p>
        </w:tc>
      </w:tr>
      <w:tr w:rsidR="00E90AD8" w:rsidRPr="003D0479" w14:paraId="5F3A77CC" w14:textId="77777777" w:rsidTr="00747070">
        <w:trPr>
          <w:gridAfter w:val="1"/>
          <w:wAfter w:w="24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hideMark/>
          </w:tcPr>
          <w:p w14:paraId="58DC4FCC" w14:textId="77777777" w:rsidR="00E90AD8" w:rsidRPr="003D0479" w:rsidRDefault="00E90AD8" w:rsidP="00CD6F09">
            <w:pPr>
              <w:ind w:firstLineChars="100" w:firstLine="161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B</w:t>
            </w:r>
          </w:p>
        </w:tc>
        <w:tc>
          <w:tcPr>
            <w:tcW w:w="958" w:type="dxa"/>
            <w:noWrap/>
          </w:tcPr>
          <w:p w14:paraId="16EE1BF4" w14:textId="77777777" w:rsidR="00E90AD8" w:rsidRPr="003D0479" w:rsidRDefault="008D1C71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4.339 (</w:t>
            </w:r>
            <w:r w:rsidR="0028548B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0.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60</w:t>
            </w:r>
            <w:r w:rsidR="00FD52E4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1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)</w:t>
            </w:r>
          </w:p>
        </w:tc>
        <w:tc>
          <w:tcPr>
            <w:tcW w:w="992" w:type="dxa"/>
            <w:noWrap/>
          </w:tcPr>
          <w:p w14:paraId="47B3271F" w14:textId="77777777" w:rsidR="00E90AD8" w:rsidRPr="003D0479" w:rsidRDefault="008D1C71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2.951 (</w:t>
            </w:r>
            <w:r w:rsidR="0028548B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0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.650)</w:t>
            </w:r>
          </w:p>
        </w:tc>
        <w:tc>
          <w:tcPr>
            <w:tcW w:w="992" w:type="dxa"/>
            <w:noWrap/>
          </w:tcPr>
          <w:p w14:paraId="3EF0B50A" w14:textId="49FFFBEC" w:rsidR="00E90AD8" w:rsidRPr="003D0479" w:rsidRDefault="000B56EF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7.</w:t>
            </w:r>
            <w:r w:rsidR="003D0479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39</w:t>
            </w:r>
          </w:p>
        </w:tc>
        <w:tc>
          <w:tcPr>
            <w:tcW w:w="885" w:type="dxa"/>
            <w:noWrap/>
          </w:tcPr>
          <w:p w14:paraId="335E263D" w14:textId="358E782A" w:rsidR="00E90AD8" w:rsidRPr="006017A2" w:rsidRDefault="000B56EF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6017A2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&lt;</w:t>
            </w:r>
            <w:r w:rsidR="007759B0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0</w:t>
            </w:r>
            <w:r w:rsidRPr="006017A2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.001</w:t>
            </w:r>
          </w:p>
        </w:tc>
        <w:tc>
          <w:tcPr>
            <w:tcW w:w="888" w:type="dxa"/>
            <w:gridSpan w:val="2"/>
            <w:noWrap/>
          </w:tcPr>
          <w:p w14:paraId="3DEDB153" w14:textId="7F32E609" w:rsidR="00E90AD8" w:rsidRPr="003D0479" w:rsidRDefault="003D0479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2.22</w:t>
            </w:r>
          </w:p>
        </w:tc>
        <w:tc>
          <w:tcPr>
            <w:tcW w:w="2536" w:type="dxa"/>
            <w:gridSpan w:val="4"/>
            <w:noWrap/>
            <w:hideMark/>
          </w:tcPr>
          <w:p w14:paraId="62B89BB6" w14:textId="77777777" w:rsidR="00E90AD8" w:rsidRPr="003D0479" w:rsidRDefault="00AA57BB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mFEP &gt; uFEP</w:t>
            </w:r>
          </w:p>
        </w:tc>
      </w:tr>
      <w:tr w:rsidR="00E90AD8" w:rsidRPr="003D0479" w14:paraId="186B1086" w14:textId="77777777" w:rsidTr="00747070">
        <w:trPr>
          <w:gridAfter w:val="1"/>
          <w:wAfter w:w="24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nil"/>
            </w:tcBorders>
            <w:noWrap/>
            <w:hideMark/>
          </w:tcPr>
          <w:p w14:paraId="6112AF6A" w14:textId="77777777" w:rsidR="00E90AD8" w:rsidRPr="003D0479" w:rsidRDefault="00E90AD8" w:rsidP="00CD6F09">
            <w:pPr>
              <w:ind w:firstLineChars="100" w:firstLine="161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C</w:t>
            </w:r>
          </w:p>
        </w:tc>
        <w:tc>
          <w:tcPr>
            <w:tcW w:w="958" w:type="dxa"/>
            <w:tcBorders>
              <w:bottom w:val="nil"/>
            </w:tcBorders>
            <w:noWrap/>
          </w:tcPr>
          <w:p w14:paraId="24E05B56" w14:textId="77777777" w:rsidR="00E90AD8" w:rsidRPr="003D0479" w:rsidRDefault="008D1C71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3.975 (1.112)</w:t>
            </w:r>
          </w:p>
        </w:tc>
        <w:tc>
          <w:tcPr>
            <w:tcW w:w="992" w:type="dxa"/>
            <w:tcBorders>
              <w:bottom w:val="nil"/>
            </w:tcBorders>
            <w:noWrap/>
          </w:tcPr>
          <w:p w14:paraId="4E1CC650" w14:textId="77777777" w:rsidR="00E90AD8" w:rsidRPr="003D0479" w:rsidRDefault="008D1C71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4.222 (</w:t>
            </w:r>
            <w:r w:rsidR="0028548B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0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.883)</w:t>
            </w:r>
          </w:p>
        </w:tc>
        <w:tc>
          <w:tcPr>
            <w:tcW w:w="992" w:type="dxa"/>
            <w:tcBorders>
              <w:bottom w:val="nil"/>
            </w:tcBorders>
            <w:noWrap/>
          </w:tcPr>
          <w:p w14:paraId="40F0BD42" w14:textId="5EAFEC91" w:rsidR="00E90AD8" w:rsidRPr="003D0479" w:rsidRDefault="00077AF5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-</w:t>
            </w:r>
            <w:r w:rsidR="000B56EF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0.</w:t>
            </w:r>
            <w:r w:rsidR="003D0479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79</w:t>
            </w:r>
          </w:p>
        </w:tc>
        <w:tc>
          <w:tcPr>
            <w:tcW w:w="885" w:type="dxa"/>
            <w:tcBorders>
              <w:bottom w:val="nil"/>
            </w:tcBorders>
            <w:noWrap/>
          </w:tcPr>
          <w:p w14:paraId="6E9970C7" w14:textId="35A4B6F4" w:rsidR="00E90AD8" w:rsidRPr="003D0479" w:rsidRDefault="007759B0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0</w:t>
            </w:r>
            <w:r w:rsidR="003D0479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.876</w:t>
            </w:r>
          </w:p>
        </w:tc>
        <w:tc>
          <w:tcPr>
            <w:tcW w:w="888" w:type="dxa"/>
            <w:gridSpan w:val="2"/>
            <w:tcBorders>
              <w:bottom w:val="nil"/>
            </w:tcBorders>
            <w:noWrap/>
          </w:tcPr>
          <w:p w14:paraId="0F888067" w14:textId="66D3A050" w:rsidR="00E90AD8" w:rsidRPr="003D0479" w:rsidRDefault="003D0479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-0.25</w:t>
            </w:r>
          </w:p>
        </w:tc>
        <w:tc>
          <w:tcPr>
            <w:tcW w:w="2536" w:type="dxa"/>
            <w:gridSpan w:val="4"/>
            <w:tcBorders>
              <w:bottom w:val="nil"/>
            </w:tcBorders>
            <w:noWrap/>
            <w:hideMark/>
          </w:tcPr>
          <w:p w14:paraId="02B29782" w14:textId="77777777" w:rsidR="00E90AD8" w:rsidRPr="003D0479" w:rsidRDefault="00E90AD8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</w:p>
        </w:tc>
      </w:tr>
      <w:tr w:rsidR="00E90AD8" w:rsidRPr="003D0479" w14:paraId="15498C64" w14:textId="77777777" w:rsidTr="00747070">
        <w:trPr>
          <w:gridAfter w:val="1"/>
          <w:wAfter w:w="246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il"/>
              <w:bottom w:val="single" w:sz="4" w:space="0" w:color="000000"/>
            </w:tcBorders>
            <w:noWrap/>
            <w:hideMark/>
          </w:tcPr>
          <w:p w14:paraId="5E65A44B" w14:textId="77777777" w:rsidR="00E90AD8" w:rsidRPr="003D0479" w:rsidRDefault="00E90AD8" w:rsidP="00CD6F09">
            <w:pPr>
              <w:ind w:firstLineChars="100" w:firstLine="161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D</w:t>
            </w:r>
          </w:p>
        </w:tc>
        <w:tc>
          <w:tcPr>
            <w:tcW w:w="958" w:type="dxa"/>
            <w:tcBorders>
              <w:top w:val="nil"/>
              <w:bottom w:val="single" w:sz="4" w:space="0" w:color="000000"/>
            </w:tcBorders>
            <w:noWrap/>
          </w:tcPr>
          <w:p w14:paraId="7C5CCA40" w14:textId="77777777" w:rsidR="00E90AD8" w:rsidRPr="003D0479" w:rsidRDefault="008D1C71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3.90</w:t>
            </w:r>
            <w:r w:rsidR="00FD52E4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7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 xml:space="preserve"> (</w:t>
            </w:r>
            <w:r w:rsidR="0028548B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0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.978)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noWrap/>
          </w:tcPr>
          <w:p w14:paraId="0EC806DE" w14:textId="77777777" w:rsidR="00E90AD8" w:rsidRPr="003D0479" w:rsidRDefault="008D1C71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3.724 (</w:t>
            </w:r>
            <w:r w:rsidR="0028548B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0</w:t>
            </w: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.912)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  <w:noWrap/>
          </w:tcPr>
          <w:p w14:paraId="2ABC31D1" w14:textId="5FBA00A4" w:rsidR="00E90AD8" w:rsidRPr="003D0479" w:rsidRDefault="000B56EF" w:rsidP="003D0479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0.6</w:t>
            </w:r>
            <w:r w:rsidR="003D0479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3</w:t>
            </w:r>
          </w:p>
        </w:tc>
        <w:tc>
          <w:tcPr>
            <w:tcW w:w="885" w:type="dxa"/>
            <w:tcBorders>
              <w:top w:val="nil"/>
              <w:bottom w:val="single" w:sz="4" w:space="0" w:color="000000"/>
            </w:tcBorders>
            <w:noWrap/>
          </w:tcPr>
          <w:p w14:paraId="10CFD720" w14:textId="0B0B845D" w:rsidR="00E90AD8" w:rsidRPr="003D0479" w:rsidRDefault="007759B0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0</w:t>
            </w:r>
            <w:r w:rsidR="003D0479"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.876</w:t>
            </w:r>
          </w:p>
        </w:tc>
        <w:tc>
          <w:tcPr>
            <w:tcW w:w="888" w:type="dxa"/>
            <w:gridSpan w:val="2"/>
            <w:tcBorders>
              <w:top w:val="nil"/>
              <w:bottom w:val="single" w:sz="4" w:space="0" w:color="000000"/>
            </w:tcBorders>
            <w:noWrap/>
          </w:tcPr>
          <w:p w14:paraId="107CA2F2" w14:textId="033AB909" w:rsidR="00E90AD8" w:rsidRPr="003D0479" w:rsidRDefault="003D0479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  <w:t>0.19</w:t>
            </w:r>
          </w:p>
        </w:tc>
        <w:tc>
          <w:tcPr>
            <w:tcW w:w="2536" w:type="dxa"/>
            <w:gridSpan w:val="4"/>
            <w:tcBorders>
              <w:top w:val="nil"/>
              <w:bottom w:val="single" w:sz="4" w:space="0" w:color="000000"/>
            </w:tcBorders>
            <w:noWrap/>
            <w:hideMark/>
          </w:tcPr>
          <w:p w14:paraId="1883D9DC" w14:textId="77777777" w:rsidR="00E90AD8" w:rsidRPr="003D0479" w:rsidRDefault="00E90AD8" w:rsidP="003D04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de-CH"/>
              </w:rPr>
            </w:pPr>
          </w:p>
        </w:tc>
      </w:tr>
      <w:tr w:rsidR="00E90AD8" w:rsidRPr="002179EA" w14:paraId="58B08E09" w14:textId="77777777" w:rsidTr="00747070">
        <w:trPr>
          <w:gridAfter w:val="2"/>
          <w:wAfter w:w="268" w:type="dxa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10"/>
            <w:vMerge w:val="restart"/>
            <w:tcBorders>
              <w:top w:val="single" w:sz="4" w:space="0" w:color="000000"/>
              <w:bottom w:val="nil"/>
            </w:tcBorders>
            <w:hideMark/>
          </w:tcPr>
          <w:p w14:paraId="419B8609" w14:textId="77777777" w:rsidR="00CD6F09" w:rsidRPr="003D0479" w:rsidRDefault="00CD6F09" w:rsidP="003D0479">
            <w:pPr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  <w:sz w:val="13"/>
                <w:szCs w:val="13"/>
                <w:lang w:val="en-GB" w:eastAsia="de-CH"/>
              </w:rPr>
            </w:pPr>
          </w:p>
          <w:p w14:paraId="0671D978" w14:textId="53E18F78" w:rsidR="00CD6F09" w:rsidRPr="003D0479" w:rsidRDefault="00CD6F09" w:rsidP="003D0479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  <w:sz w:val="13"/>
                <w:szCs w:val="13"/>
                <w:lang w:val="en-GB" w:eastAsia="de-CH"/>
              </w:rPr>
            </w:pPr>
            <w:r w:rsidRPr="003D0479">
              <w:rPr>
                <w:rFonts w:ascii="Arial" w:eastAsia="Times New Roman" w:hAnsi="Arial" w:cs="Arial"/>
                <w:b w:val="0"/>
                <w:bCs w:val="0"/>
                <w:i/>
                <w:iCs/>
                <w:color w:val="000000"/>
                <w:sz w:val="13"/>
                <w:szCs w:val="13"/>
                <w:lang w:val="en-GB" w:eastAsia="de-CH"/>
              </w:rPr>
              <w:t>Note:</w:t>
            </w:r>
            <w:r w:rsidRPr="003D0479">
              <w:rPr>
                <w:rFonts w:ascii="Arial" w:eastAsia="Times New Roman" w:hAnsi="Arial" w:cs="Arial"/>
                <w:b w:val="0"/>
                <w:bCs w:val="0"/>
                <w:color w:val="000000"/>
                <w:sz w:val="13"/>
                <w:szCs w:val="13"/>
                <w:lang w:val="en-GB" w:eastAsia="de-CH"/>
              </w:rPr>
              <w:t xml:space="preserve"> </w:t>
            </w:r>
            <w:r w:rsidR="00E90AD8" w:rsidRPr="003D0479">
              <w:rPr>
                <w:rFonts w:ascii="Arial" w:eastAsia="Times New Roman" w:hAnsi="Arial" w:cs="Arial"/>
                <w:b w:val="0"/>
                <w:bCs w:val="0"/>
                <w:color w:val="000000"/>
                <w:sz w:val="13"/>
                <w:szCs w:val="13"/>
                <w:lang w:val="en-GB" w:eastAsia="de-CH"/>
              </w:rPr>
              <w:t>m</w:t>
            </w:r>
            <w:r w:rsidRPr="003D0479">
              <w:rPr>
                <w:rFonts w:ascii="Arial" w:eastAsia="Times New Roman" w:hAnsi="Arial" w:cs="Arial"/>
                <w:b w:val="0"/>
                <w:bCs w:val="0"/>
                <w:color w:val="000000"/>
                <w:sz w:val="13"/>
                <w:szCs w:val="13"/>
                <w:lang w:val="en-GB" w:eastAsia="de-CH"/>
              </w:rPr>
              <w:t xml:space="preserve">FEP = </w:t>
            </w:r>
            <w:r w:rsidR="00E90AD8" w:rsidRPr="003D0479">
              <w:rPr>
                <w:rFonts w:ascii="Arial" w:eastAsia="Times New Roman" w:hAnsi="Arial" w:cs="Arial"/>
                <w:b w:val="0"/>
                <w:bCs w:val="0"/>
                <w:color w:val="000000"/>
                <w:sz w:val="13"/>
                <w:szCs w:val="13"/>
                <w:lang w:val="en-GB" w:eastAsia="de-CH"/>
              </w:rPr>
              <w:t xml:space="preserve">medicated </w:t>
            </w:r>
            <w:r w:rsidRPr="003D0479">
              <w:rPr>
                <w:rFonts w:ascii="Arial" w:eastAsia="Times New Roman" w:hAnsi="Arial" w:cs="Arial"/>
                <w:b w:val="0"/>
                <w:bCs w:val="0"/>
                <w:color w:val="000000"/>
                <w:sz w:val="13"/>
                <w:szCs w:val="13"/>
                <w:lang w:val="en-GB" w:eastAsia="de-CH"/>
              </w:rPr>
              <w:t>first-episode psychosis</w:t>
            </w:r>
            <w:r w:rsidR="00E90AD8" w:rsidRPr="003D0479">
              <w:rPr>
                <w:rFonts w:ascii="Arial" w:eastAsia="Times New Roman" w:hAnsi="Arial" w:cs="Arial"/>
                <w:b w:val="0"/>
                <w:bCs w:val="0"/>
                <w:color w:val="000000"/>
                <w:sz w:val="13"/>
                <w:szCs w:val="13"/>
                <w:lang w:val="en-GB" w:eastAsia="de-CH"/>
              </w:rPr>
              <w:t xml:space="preserve"> patients; uFEP = unmedicated first-episode psychosis patients; SD = standard deviation; </w:t>
            </w:r>
            <w:proofErr w:type="spellStart"/>
            <w:r w:rsidR="003B67B6">
              <w:rPr>
                <w:rFonts w:ascii="Arial" w:eastAsia="Times New Roman" w:hAnsi="Arial" w:cs="Arial"/>
                <w:b w:val="0"/>
                <w:bCs w:val="0"/>
                <w:color w:val="000000"/>
                <w:sz w:val="13"/>
                <w:szCs w:val="13"/>
                <w:lang w:val="en-GB" w:eastAsia="de-CH"/>
              </w:rPr>
              <w:t>ms</w:t>
            </w:r>
            <w:proofErr w:type="spellEnd"/>
            <w:r w:rsidR="003B67B6">
              <w:rPr>
                <w:rFonts w:ascii="Arial" w:eastAsia="Times New Roman" w:hAnsi="Arial" w:cs="Arial"/>
                <w:b w:val="0"/>
                <w:bCs w:val="0"/>
                <w:color w:val="000000"/>
                <w:sz w:val="13"/>
                <w:szCs w:val="13"/>
                <w:lang w:val="en-GB" w:eastAsia="de-CH"/>
              </w:rPr>
              <w:t xml:space="preserve"> = milliseconds, s = seconds; </w:t>
            </w:r>
            <w:r w:rsidR="00E90AD8" w:rsidRPr="003D0479">
              <w:rPr>
                <w:rFonts w:ascii="Arial" w:eastAsia="Times New Roman" w:hAnsi="Arial" w:cs="Arial"/>
                <w:b w:val="0"/>
                <w:bCs w:val="0"/>
                <w:color w:val="000000"/>
                <w:sz w:val="13"/>
                <w:szCs w:val="13"/>
                <w:lang w:val="en-GB" w:eastAsia="de-CH"/>
              </w:rPr>
              <w:t>s</w:t>
            </w:r>
            <w:r w:rsidRPr="003D0479">
              <w:rPr>
                <w:rFonts w:ascii="Arial" w:eastAsia="Times New Roman" w:hAnsi="Arial" w:cs="Arial"/>
                <w:b w:val="0"/>
                <w:bCs w:val="0"/>
                <w:color w:val="000000"/>
                <w:sz w:val="13"/>
                <w:szCs w:val="13"/>
                <w:lang w:val="en-GB" w:eastAsia="de-CH"/>
              </w:rPr>
              <w:t xml:space="preserve">ignificance level is </w:t>
            </w:r>
            <w:r w:rsidR="007759B0">
              <w:rPr>
                <w:rFonts w:ascii="Arial" w:eastAsia="Times New Roman" w:hAnsi="Arial" w:cs="Arial"/>
                <w:b w:val="0"/>
                <w:bCs w:val="0"/>
                <w:color w:val="000000"/>
                <w:sz w:val="13"/>
                <w:szCs w:val="13"/>
                <w:lang w:val="en-GB" w:eastAsia="de-CH"/>
              </w:rPr>
              <w:t>0</w:t>
            </w:r>
            <w:r w:rsidRPr="003D0479">
              <w:rPr>
                <w:rFonts w:ascii="Arial" w:eastAsia="Times New Roman" w:hAnsi="Arial" w:cs="Arial"/>
                <w:b w:val="0"/>
                <w:bCs w:val="0"/>
                <w:color w:val="000000"/>
                <w:sz w:val="13"/>
                <w:szCs w:val="13"/>
                <w:lang w:val="en-GB" w:eastAsia="de-CH"/>
              </w:rPr>
              <w:t>.05</w:t>
            </w:r>
            <w:r w:rsidR="004B711A" w:rsidRPr="003D0479">
              <w:rPr>
                <w:rFonts w:ascii="Arial" w:eastAsia="Times New Roman" w:hAnsi="Arial" w:cs="Arial"/>
                <w:b w:val="0"/>
                <w:bCs w:val="0"/>
                <w:color w:val="000000"/>
                <w:sz w:val="13"/>
                <w:szCs w:val="13"/>
                <w:lang w:val="en-GB" w:eastAsia="de-CH"/>
              </w:rPr>
              <w:t xml:space="preserve"> and corrected for multiple comparisons</w:t>
            </w:r>
            <w:r w:rsidR="00E90AD8" w:rsidRPr="003D0479">
              <w:rPr>
                <w:rFonts w:ascii="Arial" w:eastAsia="Times New Roman" w:hAnsi="Arial" w:cs="Arial"/>
                <w:b w:val="0"/>
                <w:bCs w:val="0"/>
                <w:color w:val="000000"/>
                <w:sz w:val="13"/>
                <w:szCs w:val="13"/>
                <w:lang w:val="en-GB" w:eastAsia="de-CH"/>
              </w:rPr>
              <w:t>.</w:t>
            </w:r>
          </w:p>
        </w:tc>
      </w:tr>
      <w:tr w:rsidR="00E90AD8" w:rsidRPr="002179EA" w14:paraId="77F08C76" w14:textId="77777777" w:rsidTr="00747070">
        <w:trPr>
          <w:gridAfter w:val="2"/>
          <w:wAfter w:w="268" w:type="dxa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10"/>
            <w:vMerge/>
            <w:tcBorders>
              <w:top w:val="nil"/>
              <w:bottom w:val="nil"/>
            </w:tcBorders>
            <w:hideMark/>
          </w:tcPr>
          <w:p w14:paraId="0845C704" w14:textId="77777777" w:rsidR="00CD6F09" w:rsidRPr="003D0479" w:rsidRDefault="00CD6F09" w:rsidP="003D0479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GB" w:eastAsia="de-CH"/>
              </w:rPr>
            </w:pPr>
          </w:p>
        </w:tc>
      </w:tr>
    </w:tbl>
    <w:p w14:paraId="674AD0AB" w14:textId="526228A7" w:rsidR="003D0479" w:rsidRDefault="003D0479">
      <w:pPr>
        <w:rPr>
          <w:lang w:val="en-GB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007"/>
        <w:gridCol w:w="1128"/>
        <w:gridCol w:w="667"/>
        <w:gridCol w:w="1127"/>
        <w:gridCol w:w="667"/>
        <w:gridCol w:w="1127"/>
        <w:gridCol w:w="1002"/>
        <w:gridCol w:w="1127"/>
        <w:gridCol w:w="1504"/>
      </w:tblGrid>
      <w:tr w:rsidR="00E4759F" w:rsidRPr="002179EA" w14:paraId="1DA86BBB" w14:textId="77777777" w:rsidTr="00E15946">
        <w:trPr>
          <w:trHeight w:val="320"/>
        </w:trPr>
        <w:tc>
          <w:tcPr>
            <w:tcW w:w="9356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A323" w14:textId="56E8A92D" w:rsidR="00E4759F" w:rsidRPr="002179EA" w:rsidRDefault="00E4759F" w:rsidP="00E1594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</w:pPr>
            <w:r w:rsidRPr="00E475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Supplementary Table 2. Means for all transi</w:t>
            </w:r>
            <w:r w:rsidR="00100754" w:rsidRPr="002179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  <w:t>t</w:t>
            </w:r>
            <w:r w:rsidRPr="00E475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ion probabilites (delta; observed </w:t>
            </w:r>
            <w:r w:rsidR="00E019CF" w:rsidRPr="00E019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  <w:t>minus</w:t>
            </w:r>
            <w:r w:rsidRPr="00E475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expected)</w:t>
            </w:r>
            <w:r w:rsidR="00C71B4E" w:rsidRPr="002179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GB"/>
              </w:rPr>
              <w:t>.</w:t>
            </w:r>
          </w:p>
        </w:tc>
      </w:tr>
      <w:tr w:rsidR="00E4759F" w:rsidRPr="00E15946" w14:paraId="0C84A502" w14:textId="77777777" w:rsidTr="00E15946">
        <w:trPr>
          <w:trHeight w:val="320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9BB4" w14:textId="77777777" w:rsidR="00E4759F" w:rsidRPr="00E15946" w:rsidRDefault="00E4759F" w:rsidP="00E1594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59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401F" w14:textId="77777777" w:rsidR="00E4759F" w:rsidRPr="00E15946" w:rsidRDefault="00E4759F" w:rsidP="00E1594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59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mFEP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EF81" w14:textId="77777777" w:rsidR="00E4759F" w:rsidRPr="00E15946" w:rsidRDefault="00E4759F" w:rsidP="00E1594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59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uFEP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06A6" w14:textId="77777777" w:rsidR="00E4759F" w:rsidRPr="00E15946" w:rsidRDefault="00E4759F" w:rsidP="00E1594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59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DF86" w14:textId="77777777" w:rsidR="00E4759F" w:rsidRPr="00E15946" w:rsidRDefault="00E4759F" w:rsidP="00E1594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59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13FC" w14:textId="77777777" w:rsidR="00E4759F" w:rsidRPr="00E15946" w:rsidRDefault="00E4759F" w:rsidP="00E1594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59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917F" w14:textId="77777777" w:rsidR="00E4759F" w:rsidRPr="00E15946" w:rsidRDefault="00E4759F" w:rsidP="00E1594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159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4759F" w:rsidRPr="00E4759F" w14:paraId="26C9C78C" w14:textId="77777777" w:rsidTr="00E15946">
        <w:trPr>
          <w:trHeight w:val="320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F88B" w14:textId="77777777" w:rsidR="00E4759F" w:rsidRPr="00E4759F" w:rsidRDefault="00E4759F" w:rsidP="00E1594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Transition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DCE4" w14:textId="77777777" w:rsidR="00E4759F" w:rsidRPr="00E4759F" w:rsidRDefault="00E4759F" w:rsidP="00E1594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DBFC" w14:textId="77777777" w:rsidR="00E4759F" w:rsidRPr="00E4759F" w:rsidRDefault="00E4759F" w:rsidP="00E1594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sd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457D" w14:textId="77777777" w:rsidR="00E4759F" w:rsidRPr="00E4759F" w:rsidRDefault="00E4759F" w:rsidP="00E1594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mean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9877" w14:textId="77777777" w:rsidR="00E4759F" w:rsidRPr="00E4759F" w:rsidRDefault="00E4759F" w:rsidP="00E1594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sd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CEB8" w14:textId="77777777" w:rsidR="00E4759F" w:rsidRPr="00E4759F" w:rsidRDefault="00E4759F" w:rsidP="00E1594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393E" w14:textId="77777777" w:rsidR="00E4759F" w:rsidRPr="00E4759F" w:rsidRDefault="00E4759F" w:rsidP="00E1594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D58A" w14:textId="30A5E65F" w:rsidR="00E4759F" w:rsidRPr="00E4759F" w:rsidRDefault="00F97FE4" w:rsidP="00E1594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e</w:t>
            </w:r>
            <w:r w:rsidR="00747070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ffect size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FD0D" w14:textId="77777777" w:rsidR="00E4759F" w:rsidRPr="00E4759F" w:rsidRDefault="00E4759F" w:rsidP="00E1594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direction</w:t>
            </w:r>
          </w:p>
        </w:tc>
      </w:tr>
      <w:tr w:rsidR="00E4759F" w:rsidRPr="00E4759F" w14:paraId="3A5CC43F" w14:textId="77777777" w:rsidTr="00E15946">
        <w:trPr>
          <w:trHeight w:val="320"/>
        </w:trPr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07F3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A-B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B0B2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-0.004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7814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61D2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-0.012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84DD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E861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3.967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9FC2" w14:textId="6783875A" w:rsidR="00E4759F" w:rsidRPr="00E4759F" w:rsidRDefault="00F97FE4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  <w:r w:rsidR="00E4759F"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.004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E377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1.212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2E2A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mFEP &gt; uFEP</w:t>
            </w:r>
          </w:p>
        </w:tc>
      </w:tr>
      <w:tr w:rsidR="00E4759F" w:rsidRPr="00E4759F" w14:paraId="20A621FB" w14:textId="77777777" w:rsidTr="00E15946">
        <w:trPr>
          <w:trHeight w:val="320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13E16734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A-C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4940DFDA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-0.001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58D87D3E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0449A591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0.006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186170B0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6D2CCE93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-3.397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6AFDD7E8" w14:textId="3BEC746B" w:rsidR="00E4759F" w:rsidRPr="00E4759F" w:rsidRDefault="00F97FE4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  <w:r w:rsidR="00E4759F"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.016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2750DEE3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-1.027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64836AD4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mFEP &lt; uFEP</w:t>
            </w:r>
          </w:p>
        </w:tc>
      </w:tr>
      <w:tr w:rsidR="00E4759F" w:rsidRPr="00E4759F" w14:paraId="4D00DCC1" w14:textId="77777777" w:rsidTr="00E15946">
        <w:trPr>
          <w:trHeight w:val="320"/>
        </w:trPr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614B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A-D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3C2E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-0.003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AAEB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0.006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DD07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-0.005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1F59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6FF4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0.898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9638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1.000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AD20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0.265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62BE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4759F" w:rsidRPr="00E4759F" w14:paraId="54CE6C3A" w14:textId="77777777" w:rsidTr="00E15946">
        <w:trPr>
          <w:trHeight w:val="320"/>
        </w:trPr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B344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B-A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FD16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-0.010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167A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05DB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-0.007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A3F6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EE0F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-1.129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7930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1.000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E1B6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-0.345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AA3B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4759F" w:rsidRPr="00E4759F" w14:paraId="337155F9" w14:textId="77777777" w:rsidTr="00E15946">
        <w:trPr>
          <w:trHeight w:val="320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E1AE243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B-C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3866DB1D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5CF0B8E8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19F2802A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-0.001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072B839C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2B649B90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0.420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4DB0BD60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1.000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105DF274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0.125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F2B192A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4759F" w:rsidRPr="00E4759F" w14:paraId="4BB8A800" w14:textId="77777777" w:rsidTr="00E15946">
        <w:trPr>
          <w:trHeight w:val="320"/>
        </w:trPr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F2B9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B-D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5EB3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-0.001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DB69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1193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2AB7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0.008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8120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-0.321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8FE1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1.000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69E8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-0.096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A17A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4759F" w:rsidRPr="00E4759F" w14:paraId="32441FEF" w14:textId="77777777" w:rsidTr="00E15946">
        <w:trPr>
          <w:trHeight w:val="320"/>
        </w:trPr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EA4F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C-A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9829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-0.004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5754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0.006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03DD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0.006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00AB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0.009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4943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-4.694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381A" w14:textId="793AF5D9" w:rsidR="00E4759F" w:rsidRPr="00E4759F" w:rsidRDefault="00F97FE4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  <w:r w:rsidR="00E4759F"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.000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2715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-1.347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45E4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mFEP &lt; uFEP</w:t>
            </w:r>
          </w:p>
        </w:tc>
      </w:tr>
      <w:tr w:rsidR="00E4759F" w:rsidRPr="00E4759F" w14:paraId="46493A67" w14:textId="77777777" w:rsidTr="00E15946">
        <w:trPr>
          <w:trHeight w:val="320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7A89E112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C-B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168C7A29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26372BDF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0.004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2D9ACD99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-0.008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26CE3A47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509E8B83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5.971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6D5AF2A2" w14:textId="65F682E3" w:rsidR="00E4759F" w:rsidRPr="00E4759F" w:rsidRDefault="00F97FE4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  <w:r w:rsidR="00E4759F"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.000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551B2D15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1.684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0E9D5EC4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mFEP &gt; uFEP</w:t>
            </w:r>
          </w:p>
        </w:tc>
      </w:tr>
      <w:tr w:rsidR="00E4759F" w:rsidRPr="00E4759F" w14:paraId="4BDADCDB" w14:textId="77777777" w:rsidTr="00E15946">
        <w:trPr>
          <w:trHeight w:val="320"/>
        </w:trPr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59EA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C-D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06FA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-0.007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7BAB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0.006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073E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-0.009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B13C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3139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0.815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3D3D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1.000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056E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0.239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369D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4759F" w:rsidRPr="00E4759F" w14:paraId="49549BEC" w14:textId="77777777" w:rsidTr="00E15946">
        <w:trPr>
          <w:trHeight w:val="320"/>
        </w:trPr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A3C3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D-A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4064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-0.005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F9EC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0.005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920D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-0.002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C2DC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2600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-1.906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8AB1" w14:textId="3D081E73" w:rsidR="00E4759F" w:rsidRPr="00E4759F" w:rsidRDefault="00F97FE4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  <w:r w:rsidR="00E4759F"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.443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8715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-0.548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2837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4759F" w:rsidRPr="00E4759F" w14:paraId="504F19CD" w14:textId="77777777" w:rsidTr="00E15946">
        <w:trPr>
          <w:trHeight w:val="320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4DEE93AF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D-B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14:paraId="54A49071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48462028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454C87F5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-0.004</w:t>
            </w:r>
          </w:p>
        </w:tc>
        <w:tc>
          <w:tcPr>
            <w:tcW w:w="667" w:type="dxa"/>
            <w:shd w:val="clear" w:color="auto" w:fill="auto"/>
            <w:noWrap/>
            <w:vAlign w:val="bottom"/>
            <w:hideMark/>
          </w:tcPr>
          <w:p w14:paraId="24088B49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76D43BB8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2.770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4703F7A2" w14:textId="7B84EF66" w:rsidR="00E4759F" w:rsidRPr="00E4759F" w:rsidRDefault="00F97FE4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  <w:r w:rsidR="00E4759F"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.068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7E3FCA01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0.820</w:t>
            </w:r>
          </w:p>
        </w:tc>
        <w:tc>
          <w:tcPr>
            <w:tcW w:w="1504" w:type="dxa"/>
            <w:shd w:val="clear" w:color="auto" w:fill="auto"/>
            <w:noWrap/>
            <w:vAlign w:val="bottom"/>
            <w:hideMark/>
          </w:tcPr>
          <w:p w14:paraId="7035857E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E4759F" w:rsidRPr="00E4759F" w14:paraId="0D7EC510" w14:textId="77777777" w:rsidTr="00E15946">
        <w:trPr>
          <w:trHeight w:val="320"/>
        </w:trPr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9E06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D-C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09C6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-0.005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B03F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0.006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2705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-0.004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C542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31AB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-0.431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4BE8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1.000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DFF8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-0.129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FB06" w14:textId="77777777" w:rsidR="00E4759F" w:rsidRPr="00E4759F" w:rsidRDefault="00E4759F" w:rsidP="00E1594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475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4759F" w:rsidRPr="002179EA" w14:paraId="58A84607" w14:textId="77777777" w:rsidTr="00E15946">
        <w:trPr>
          <w:trHeight w:val="500"/>
        </w:trPr>
        <w:tc>
          <w:tcPr>
            <w:tcW w:w="9356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157E89" w14:textId="77777777" w:rsidR="00E15946" w:rsidRDefault="00E15946" w:rsidP="00E1594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3"/>
                <w:szCs w:val="13"/>
                <w:lang w:val="en-GB" w:eastAsia="de-CH"/>
              </w:rPr>
            </w:pPr>
          </w:p>
          <w:p w14:paraId="535AACE9" w14:textId="35E12327" w:rsidR="00E4759F" w:rsidRPr="00E15946" w:rsidRDefault="00E4759F" w:rsidP="00E1594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E15946">
              <w:rPr>
                <w:rFonts w:ascii="Arial" w:eastAsia="Times New Roman" w:hAnsi="Arial" w:cs="Arial"/>
                <w:color w:val="000000"/>
                <w:sz w:val="13"/>
                <w:szCs w:val="13"/>
                <w:lang w:val="en-GB" w:eastAsia="de-CH"/>
              </w:rPr>
              <w:t xml:space="preserve">Note: mFEP = medicated first-episode psychosis patients; uFEP = unmedicated first-episode psychosis patients; </w:t>
            </w:r>
            <w:r w:rsidR="00E90269" w:rsidRPr="00E15946">
              <w:rPr>
                <w:rFonts w:ascii="Arial" w:eastAsia="Times New Roman" w:hAnsi="Arial" w:cs="Arial"/>
                <w:color w:val="000000"/>
                <w:sz w:val="13"/>
                <w:szCs w:val="13"/>
                <w:lang w:val="en-GB" w:eastAsia="de-CH"/>
              </w:rPr>
              <w:t>sd</w:t>
            </w:r>
            <w:r w:rsidRPr="00E15946">
              <w:rPr>
                <w:rFonts w:ascii="Arial" w:eastAsia="Times New Roman" w:hAnsi="Arial" w:cs="Arial"/>
                <w:color w:val="000000"/>
                <w:sz w:val="13"/>
                <w:szCs w:val="13"/>
                <w:lang w:val="en-GB" w:eastAsia="de-CH"/>
              </w:rPr>
              <w:t xml:space="preserve"> = standard deviation; significance level is </w:t>
            </w:r>
            <w:r w:rsidR="00F97FE4">
              <w:rPr>
                <w:rFonts w:ascii="Arial" w:eastAsia="Times New Roman" w:hAnsi="Arial" w:cs="Arial"/>
                <w:color w:val="000000"/>
                <w:sz w:val="13"/>
                <w:szCs w:val="13"/>
                <w:lang w:val="en-GB" w:eastAsia="de-CH"/>
              </w:rPr>
              <w:t>0</w:t>
            </w:r>
            <w:r w:rsidRPr="00E15946">
              <w:rPr>
                <w:rFonts w:ascii="Arial" w:eastAsia="Times New Roman" w:hAnsi="Arial" w:cs="Arial"/>
                <w:color w:val="000000"/>
                <w:sz w:val="13"/>
                <w:szCs w:val="13"/>
                <w:lang w:val="en-GB" w:eastAsia="de-CH"/>
              </w:rPr>
              <w:t>.05 and corrected for multiple comparisons.</w:t>
            </w:r>
          </w:p>
        </w:tc>
      </w:tr>
    </w:tbl>
    <w:p w14:paraId="2CA411DF" w14:textId="3437A619" w:rsidR="00B76689" w:rsidRPr="001E1692" w:rsidRDefault="00B76689" w:rsidP="001E1692">
      <w:pPr>
        <w:rPr>
          <w:sz w:val="2"/>
          <w:szCs w:val="2"/>
        </w:rPr>
      </w:pPr>
      <w:bookmarkStart w:id="0" w:name="_GoBack"/>
      <w:bookmarkEnd w:id="0"/>
    </w:p>
    <w:sectPr w:rsidR="00B76689" w:rsidRPr="001E16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09"/>
    <w:rsid w:val="00016FC6"/>
    <w:rsid w:val="00035CCA"/>
    <w:rsid w:val="00077AF5"/>
    <w:rsid w:val="000B56EF"/>
    <w:rsid w:val="00100754"/>
    <w:rsid w:val="00131332"/>
    <w:rsid w:val="00190BA1"/>
    <w:rsid w:val="001E1692"/>
    <w:rsid w:val="002179EA"/>
    <w:rsid w:val="0028548B"/>
    <w:rsid w:val="003B67B6"/>
    <w:rsid w:val="003D0479"/>
    <w:rsid w:val="004646AE"/>
    <w:rsid w:val="004B711A"/>
    <w:rsid w:val="004C3DC8"/>
    <w:rsid w:val="00586D45"/>
    <w:rsid w:val="005E656A"/>
    <w:rsid w:val="006017A2"/>
    <w:rsid w:val="00620D22"/>
    <w:rsid w:val="00724561"/>
    <w:rsid w:val="00747070"/>
    <w:rsid w:val="00751A03"/>
    <w:rsid w:val="00756FCE"/>
    <w:rsid w:val="007759B0"/>
    <w:rsid w:val="007A3512"/>
    <w:rsid w:val="007F6841"/>
    <w:rsid w:val="008659A8"/>
    <w:rsid w:val="00873C42"/>
    <w:rsid w:val="0089645B"/>
    <w:rsid w:val="008A4D95"/>
    <w:rsid w:val="008D1C71"/>
    <w:rsid w:val="00A23916"/>
    <w:rsid w:val="00AA57BB"/>
    <w:rsid w:val="00B1188F"/>
    <w:rsid w:val="00B76689"/>
    <w:rsid w:val="00BA55FC"/>
    <w:rsid w:val="00BC70AF"/>
    <w:rsid w:val="00BF785F"/>
    <w:rsid w:val="00C03921"/>
    <w:rsid w:val="00C6069D"/>
    <w:rsid w:val="00C71B4E"/>
    <w:rsid w:val="00CD6F09"/>
    <w:rsid w:val="00DC056E"/>
    <w:rsid w:val="00DE59B3"/>
    <w:rsid w:val="00DF676F"/>
    <w:rsid w:val="00E019CF"/>
    <w:rsid w:val="00E15946"/>
    <w:rsid w:val="00E23D0E"/>
    <w:rsid w:val="00E4759F"/>
    <w:rsid w:val="00E70535"/>
    <w:rsid w:val="00E90269"/>
    <w:rsid w:val="00E90AD8"/>
    <w:rsid w:val="00F97FE4"/>
    <w:rsid w:val="00FD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A5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CA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D6F09"/>
    <w:pPr>
      <w:spacing w:after="0" w:line="240" w:lineRule="auto"/>
    </w:pPr>
    <w:rPr>
      <w:color w:val="443C3F" w:themeColor="text1" w:themeShade="BF"/>
    </w:rPr>
    <w:tblPr>
      <w:tblStyleRowBandSize w:val="1"/>
      <w:tblStyleColBandSize w:val="1"/>
      <w:tblBorders>
        <w:top w:val="single" w:sz="8" w:space="0" w:color="5B5055" w:themeColor="text1"/>
        <w:bottom w:val="single" w:sz="8" w:space="0" w:color="5B505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5055" w:themeColor="text1"/>
          <w:left w:val="nil"/>
          <w:bottom w:val="single" w:sz="8" w:space="0" w:color="5B505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5055" w:themeColor="text1"/>
          <w:left w:val="nil"/>
          <w:bottom w:val="single" w:sz="8" w:space="0" w:color="5B505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2D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2D4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E5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9B3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9B3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rsid w:val="003D0479"/>
    <w:pPr>
      <w:spacing w:after="0" w:line="240" w:lineRule="auto"/>
    </w:pPr>
    <w:tblPr>
      <w:tblStyleRowBandSize w:val="1"/>
      <w:tblStyleColBandSize w:val="1"/>
      <w:tblBorders>
        <w:top w:val="single" w:sz="4" w:space="0" w:color="AFA4A9" w:themeColor="text1" w:themeTint="80"/>
        <w:bottom w:val="single" w:sz="4" w:space="0" w:color="AFA4A9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FA4A9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FA4A9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FA4A9" w:themeColor="text1" w:themeTint="80"/>
          <w:right w:val="single" w:sz="4" w:space="0" w:color="AFA4A9" w:themeColor="text1" w:themeTint="80"/>
        </w:tcBorders>
      </w:tcPr>
    </w:tblStylePr>
    <w:tblStylePr w:type="band2Vert">
      <w:tblPr/>
      <w:tcPr>
        <w:tcBorders>
          <w:left w:val="single" w:sz="4" w:space="0" w:color="AFA4A9" w:themeColor="text1" w:themeTint="80"/>
          <w:right w:val="single" w:sz="4" w:space="0" w:color="AFA4A9" w:themeColor="text1" w:themeTint="80"/>
        </w:tcBorders>
      </w:tcPr>
    </w:tblStylePr>
    <w:tblStylePr w:type="band1Horz">
      <w:tblPr/>
      <w:tcPr>
        <w:tcBorders>
          <w:top w:val="single" w:sz="4" w:space="0" w:color="AFA4A9" w:themeColor="text1" w:themeTint="80"/>
          <w:bottom w:val="single" w:sz="4" w:space="0" w:color="AFA4A9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CA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D6F09"/>
    <w:pPr>
      <w:spacing w:after="0" w:line="240" w:lineRule="auto"/>
    </w:pPr>
    <w:rPr>
      <w:color w:val="443C3F" w:themeColor="text1" w:themeShade="BF"/>
    </w:rPr>
    <w:tblPr>
      <w:tblStyleRowBandSize w:val="1"/>
      <w:tblStyleColBandSize w:val="1"/>
      <w:tblBorders>
        <w:top w:val="single" w:sz="8" w:space="0" w:color="5B5055" w:themeColor="text1"/>
        <w:bottom w:val="single" w:sz="8" w:space="0" w:color="5B505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5055" w:themeColor="text1"/>
          <w:left w:val="nil"/>
          <w:bottom w:val="single" w:sz="8" w:space="0" w:color="5B505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5055" w:themeColor="text1"/>
          <w:left w:val="nil"/>
          <w:bottom w:val="single" w:sz="8" w:space="0" w:color="5B505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2D4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2D4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E5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9B3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9B3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Normal"/>
    <w:uiPriority w:val="42"/>
    <w:rsid w:val="003D0479"/>
    <w:pPr>
      <w:spacing w:after="0" w:line="240" w:lineRule="auto"/>
    </w:pPr>
    <w:tblPr>
      <w:tblStyleRowBandSize w:val="1"/>
      <w:tblStyleColBandSize w:val="1"/>
      <w:tblBorders>
        <w:top w:val="single" w:sz="4" w:space="0" w:color="AFA4A9" w:themeColor="text1" w:themeTint="80"/>
        <w:bottom w:val="single" w:sz="4" w:space="0" w:color="AFA4A9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FA4A9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FA4A9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FA4A9" w:themeColor="text1" w:themeTint="80"/>
          <w:right w:val="single" w:sz="4" w:space="0" w:color="AFA4A9" w:themeColor="text1" w:themeTint="80"/>
        </w:tcBorders>
      </w:tcPr>
    </w:tblStylePr>
    <w:tblStylePr w:type="band2Vert">
      <w:tblPr/>
      <w:tcPr>
        <w:tcBorders>
          <w:left w:val="single" w:sz="4" w:space="0" w:color="AFA4A9" w:themeColor="text1" w:themeTint="80"/>
          <w:right w:val="single" w:sz="4" w:space="0" w:color="AFA4A9" w:themeColor="text1" w:themeTint="80"/>
        </w:tcBorders>
      </w:tcPr>
    </w:tblStylePr>
    <w:tblStylePr w:type="band1Horz">
      <w:tblPr/>
      <w:tcPr>
        <w:tcBorders>
          <w:top w:val="single" w:sz="4" w:space="0" w:color="AFA4A9" w:themeColor="text1" w:themeTint="80"/>
          <w:bottom w:val="single" w:sz="4" w:space="0" w:color="AFA4A9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UPK Design">
      <a:dk1>
        <a:srgbClr val="5B5055"/>
      </a:dk1>
      <a:lt1>
        <a:sysClr val="window" lastClr="FFFFFF"/>
      </a:lt1>
      <a:dk2>
        <a:srgbClr val="000000"/>
      </a:dk2>
      <a:lt2>
        <a:srgbClr val="FFFFFF"/>
      </a:lt2>
      <a:accent1>
        <a:srgbClr val="E95D0F"/>
      </a:accent1>
      <a:accent2>
        <a:srgbClr val="5B5055"/>
      </a:accent2>
      <a:accent3>
        <a:srgbClr val="7D3F0C"/>
      </a:accent3>
      <a:accent4>
        <a:srgbClr val="5B5055"/>
      </a:accent4>
      <a:accent5>
        <a:srgbClr val="F59C6B"/>
      </a:accent5>
      <a:accent6>
        <a:srgbClr val="EB8632"/>
      </a:accent6>
      <a:hlink>
        <a:srgbClr val="1F497D"/>
      </a:hlink>
      <a:folHlink>
        <a:srgbClr val="C6D9F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MH5MJnkxs5R/eYqwvSj0gk60zvw==">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UPK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Bock, Renate</dc:creator>
  <cp:keywords/>
  <dc:description/>
  <cp:lastModifiedBy> Dinesh</cp:lastModifiedBy>
  <cp:revision>5</cp:revision>
  <dcterms:created xsi:type="dcterms:W3CDTF">2020-11-07T12:17:00Z</dcterms:created>
  <dcterms:modified xsi:type="dcterms:W3CDTF">2020-11-19T07:27:00Z</dcterms:modified>
</cp:coreProperties>
</file>