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41" w:rsidRDefault="00803441" w:rsidP="00803441">
      <w:pPr>
        <w:pStyle w:val="Heading2"/>
      </w:pPr>
      <w:bookmarkStart w:id="0" w:name="_Ref28788996"/>
      <w:bookmarkStart w:id="1" w:name="_Ref12367468"/>
      <w:bookmarkStart w:id="2" w:name="_GoBack"/>
      <w:bookmarkEnd w:id="2"/>
      <w:r>
        <w:t>Appendix</w:t>
      </w:r>
    </w:p>
    <w:bookmarkEnd w:id="0"/>
    <w:p w:rsidR="00803441" w:rsidRDefault="00926DAF" w:rsidP="00803441">
      <w:pPr>
        <w:pStyle w:val="Caption"/>
        <w:rPr>
          <w:rFonts w:ascii="Times New Roman" w:hAnsi="Times New Roman" w:cs="Times New Roman"/>
          <w:iCs w:val="0"/>
        </w:rPr>
      </w:pPr>
      <w:proofErr w:type="gramStart"/>
      <w:r>
        <w:rPr>
          <w:rFonts w:ascii="MinionPro-Bold" w:eastAsiaTheme="minorEastAsia" w:hAnsi="MinionPro-Bold" w:cs="MinionPro-Bold"/>
          <w:b/>
          <w:bCs/>
          <w:sz w:val="19"/>
          <w:szCs w:val="19"/>
          <w:lang w:val="en-US" w:eastAsia="ja-JP"/>
        </w:rPr>
        <w:t xml:space="preserve">Supplementary </w:t>
      </w:r>
      <w:r>
        <w:rPr>
          <w:rFonts w:ascii="MinionPro-Bold" w:eastAsiaTheme="minorEastAsia" w:hAnsi="MinionPro-Bold" w:cs="MinionPro-Bold"/>
          <w:b/>
          <w:bCs/>
          <w:sz w:val="19"/>
          <w:szCs w:val="19"/>
          <w:lang w:val="en-US" w:eastAsia="ja-JP"/>
        </w:rPr>
        <w:t>Table 1</w:t>
      </w:r>
      <w:r>
        <w:rPr>
          <w:rFonts w:ascii="MinionPro-Bold" w:eastAsiaTheme="minorEastAsia" w:hAnsi="MinionPro-Bold" w:cs="MinionPro-Bold"/>
          <w:b/>
          <w:bCs/>
          <w:sz w:val="19"/>
          <w:szCs w:val="19"/>
          <w:lang w:val="en-US" w:eastAsia="ja-JP"/>
        </w:rPr>
        <w:t>.</w:t>
      </w:r>
      <w:proofErr w:type="gramEnd"/>
      <w:r>
        <w:rPr>
          <w:rFonts w:ascii="MinionPro-Bold" w:eastAsiaTheme="minorEastAsia" w:hAnsi="MinionPro-Bold" w:cs="MinionPro-Bold"/>
          <w:b/>
          <w:bCs/>
          <w:sz w:val="19"/>
          <w:szCs w:val="19"/>
          <w:lang w:val="en-US" w:eastAsia="ja-JP"/>
        </w:rPr>
        <w:t xml:space="preserve"> </w:t>
      </w:r>
      <w:r w:rsidR="00803441">
        <w:rPr>
          <w:rFonts w:ascii="Times New Roman" w:hAnsi="Times New Roman" w:cs="Times New Roman"/>
          <w:iCs w:val="0"/>
        </w:rPr>
        <w:t>Model selection for the fixed effect structure of linear mixed effect models (based on maximum likelihood estimation) for total SOC stock, organic horizon SOC stock and mineral horizon SOC stock (Mg ha</w:t>
      </w:r>
      <w:r w:rsidR="00803441">
        <w:rPr>
          <w:rFonts w:ascii="Times New Roman" w:hAnsi="Times New Roman" w:cs="Times New Roman"/>
          <w:iCs w:val="0"/>
          <w:vertAlign w:val="superscript"/>
        </w:rPr>
        <w:t>-1</w:t>
      </w:r>
      <w:r w:rsidR="00803441">
        <w:rPr>
          <w:rFonts w:ascii="Times New Roman" w:hAnsi="Times New Roman" w:cs="Times New Roman"/>
          <w:iCs w:val="0"/>
        </w:rPr>
        <w:t>). The selected models are in bold. Random effect structure is always the same (~1|Pit number). Selection was based on AIC = Akaike’s information criterion, the lowest value was selected. P is the p-value based on likelihood ratio tests (Chi squared) between two models, P &lt; 0,05 was accepted as a sufficient significance level. Steps show different models and Step. comp. indicates which models were compared.</w:t>
      </w:r>
      <w:bookmarkEnd w:id="1"/>
      <w:r w:rsidR="00803441">
        <w:rPr>
          <w:rFonts w:ascii="Times New Roman" w:hAnsi="Times New Roman" w:cs="Times New Roman"/>
          <w:iCs w:val="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966"/>
        <w:gridCol w:w="3730"/>
        <w:gridCol w:w="449"/>
        <w:gridCol w:w="990"/>
        <w:gridCol w:w="727"/>
        <w:gridCol w:w="989"/>
      </w:tblGrid>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r>
              <w:rPr>
                <w:rFonts w:ascii="Times New Roman" w:hAnsi="Times New Roman" w:cs="Times New Roman"/>
                <w:sz w:val="22"/>
              </w:rPr>
              <w:t>Dependent variable</w:t>
            </w:r>
          </w:p>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Step</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Fixed effects</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Df</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AIC</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P</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Step comp</w:t>
            </w:r>
          </w:p>
        </w:tc>
      </w:tr>
      <w:tr w:rsidR="00803441" w:rsidTr="00803441">
        <w:tc>
          <w:tcPr>
            <w:tcW w:w="1216"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 xml:space="preserve">Total </w:t>
            </w:r>
            <w:proofErr w:type="spellStart"/>
            <w:r>
              <w:rPr>
                <w:rFonts w:ascii="Times New Roman" w:hAnsi="Times New Roman" w:cs="Times New Roman"/>
                <w:sz w:val="22"/>
              </w:rPr>
              <w:t>SOCst</w:t>
            </w:r>
            <w:proofErr w:type="spellEnd"/>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 Ancient forest vs grassland</w:t>
            </w:r>
          </w:p>
        </w:tc>
        <w:tc>
          <w:tcPr>
            <w:tcW w:w="3142" w:type="dxa"/>
            <w:gridSpan w:val="4"/>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Model is overparametrized, for the given amount of independent measurements</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 Ancient forest vs grassland</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15</w:t>
            </w:r>
          </w:p>
        </w:tc>
        <w:tc>
          <w:tcPr>
            <w:tcW w:w="991" w:type="dxa"/>
            <w:tcBorders>
              <w:top w:val="single" w:sz="4" w:space="0" w:color="auto"/>
              <w:left w:val="single" w:sz="4" w:space="0" w:color="auto"/>
              <w:bottom w:val="single" w:sz="4" w:space="0" w:color="auto"/>
              <w:right w:val="single" w:sz="4" w:space="0" w:color="auto"/>
            </w:tcBorders>
          </w:tcPr>
          <w:p w:rsidR="00803441" w:rsidRDefault="00803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212.91</w:t>
            </w:r>
          </w:p>
          <w:p w:rsidR="00803441" w:rsidRDefault="00803441">
            <w:pPr>
              <w:rPr>
                <w:rFonts w:ascii="Times New Roman" w:hAnsi="Times New Roman" w:cs="Times New Roman"/>
                <w:sz w:val="22"/>
              </w:rPr>
            </w:pPr>
          </w:p>
        </w:tc>
        <w:tc>
          <w:tcPr>
            <w:tcW w:w="721"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90"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3</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szCs w:val="24"/>
              </w:rPr>
              <w:t>Forest age</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rPr>
              <w:t>16</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hAnsi="Times New Roman" w:cs="Times New Roman"/>
                <w:b/>
                <w:sz w:val="22"/>
              </w:rPr>
            </w:pPr>
            <w:r>
              <w:rPr>
                <w:rFonts w:ascii="Times New Roman" w:hAnsi="Times New Roman" w:cs="Times New Roman"/>
                <w:b/>
                <w:sz w:val="22"/>
              </w:rPr>
              <w:t>212.25</w:t>
            </w:r>
          </w:p>
        </w:tc>
        <w:tc>
          <w:tcPr>
            <w:tcW w:w="721" w:type="dxa"/>
            <w:tcBorders>
              <w:top w:val="single" w:sz="4" w:space="0" w:color="auto"/>
              <w:left w:val="single" w:sz="4" w:space="0" w:color="auto"/>
              <w:bottom w:val="single" w:sz="4" w:space="0" w:color="auto"/>
              <w:right w:val="single" w:sz="4" w:space="0" w:color="auto"/>
            </w:tcBorders>
          </w:tcPr>
          <w:p w:rsidR="00803441" w:rsidRDefault="00803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0.01</w:t>
            </w:r>
          </w:p>
          <w:p w:rsidR="00803441" w:rsidRDefault="00803441">
            <w:pPr>
              <w:rPr>
                <w:rFonts w:ascii="Times New Roman" w:hAnsi="Times New Roman" w:cs="Times New Roman"/>
                <w:b/>
                <w:sz w:val="22"/>
              </w:rPr>
            </w:pP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hAnsi="Times New Roman" w:cs="Times New Roman"/>
                <w:b/>
                <w:sz w:val="22"/>
              </w:rPr>
            </w:pPr>
            <w:r>
              <w:rPr>
                <w:rFonts w:ascii="Times New Roman" w:hAnsi="Times New Roman" w:cs="Times New Roman"/>
                <w:b/>
                <w:sz w:val="22"/>
              </w:rPr>
              <w:t>2 vs. 3</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4</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Ancient forest vs grassland</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17</w:t>
            </w:r>
          </w:p>
        </w:tc>
        <w:tc>
          <w:tcPr>
            <w:tcW w:w="991" w:type="dxa"/>
            <w:tcBorders>
              <w:top w:val="single" w:sz="4" w:space="0" w:color="auto"/>
              <w:left w:val="single" w:sz="4" w:space="0" w:color="auto"/>
              <w:bottom w:val="single" w:sz="4" w:space="0" w:color="auto"/>
              <w:right w:val="single" w:sz="4" w:space="0" w:color="auto"/>
            </w:tcBorders>
          </w:tcPr>
          <w:p w:rsidR="00803441" w:rsidRDefault="00803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218.07</w:t>
            </w:r>
          </w:p>
          <w:p w:rsidR="00803441" w:rsidRDefault="00803441">
            <w:pPr>
              <w:rPr>
                <w:rFonts w:ascii="Times New Roman" w:hAnsi="Times New Roman" w:cs="Times New Roman"/>
                <w:sz w:val="22"/>
              </w:rPr>
            </w:pPr>
          </w:p>
        </w:tc>
        <w:tc>
          <w:tcPr>
            <w:tcW w:w="721" w:type="dxa"/>
            <w:tcBorders>
              <w:top w:val="single" w:sz="4" w:space="0" w:color="auto"/>
              <w:left w:val="single" w:sz="4" w:space="0" w:color="auto"/>
              <w:bottom w:val="single" w:sz="4" w:space="0" w:color="auto"/>
              <w:right w:val="single" w:sz="4" w:space="0" w:color="auto"/>
            </w:tcBorders>
          </w:tcPr>
          <w:p w:rsidR="00803441" w:rsidRDefault="00803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0.24</w:t>
            </w:r>
          </w:p>
          <w:p w:rsidR="00803441" w:rsidRDefault="00803441">
            <w:pPr>
              <w:rPr>
                <w:rFonts w:ascii="Times New Roman" w:hAnsi="Times New Roman" w:cs="Times New Roman"/>
                <w:sz w:val="22"/>
              </w:rPr>
            </w:pP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hAnsi="Times New Roman" w:cs="Times New Roman"/>
                <w:sz w:val="22"/>
              </w:rPr>
            </w:pPr>
            <w:r>
              <w:rPr>
                <w:rFonts w:ascii="Times New Roman" w:hAnsi="Times New Roman" w:cs="Times New Roman"/>
                <w:sz w:val="22"/>
              </w:rPr>
              <w:t>2 vs. 4</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5</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Null</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18</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216.56</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0.01</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3 vs. 5</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jc w:val="center"/>
              <w:rPr>
                <w:rFonts w:ascii="Times New Roman" w:hAnsi="Times New Roman" w:cs="Times New Roman"/>
                <w:sz w:val="22"/>
                <w:szCs w:val="24"/>
              </w:rPr>
            </w:pPr>
            <w:r>
              <w:rPr>
                <w:rFonts w:ascii="Times New Roman" w:hAnsi="Times New Roman" w:cs="Times New Roman"/>
                <w:sz w:val="22"/>
                <w:szCs w:val="24"/>
              </w:rPr>
              <w:t xml:space="preserve">ln(Organic </w:t>
            </w:r>
            <w:proofErr w:type="spellStart"/>
            <w:r>
              <w:rPr>
                <w:rFonts w:ascii="Times New Roman" w:hAnsi="Times New Roman" w:cs="Times New Roman"/>
                <w:sz w:val="22"/>
                <w:szCs w:val="24"/>
              </w:rPr>
              <w:t>SOCst</w:t>
            </w:r>
            <w:proofErr w:type="spellEnd"/>
            <w:r>
              <w:rPr>
                <w:rFonts w:ascii="Times New Roman" w:hAnsi="Times New Roman" w:cs="Times New Roman"/>
                <w:sz w:val="22"/>
                <w:szCs w:val="24"/>
              </w:rPr>
              <w:t xml:space="preserve">) </w:t>
            </w:r>
          </w:p>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 * Horizon location * pH</w:t>
            </w:r>
          </w:p>
        </w:tc>
        <w:tc>
          <w:tcPr>
            <w:tcW w:w="3142" w:type="dxa"/>
            <w:gridSpan w:val="4"/>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Model is overparametrized, for the given amount of independent measurements</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 * Horizon location+ Horizon location * pH + pH * Forest age</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13</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43.69</w:t>
            </w:r>
          </w:p>
        </w:tc>
        <w:tc>
          <w:tcPr>
            <w:tcW w:w="721"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90"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3</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 * Horizon location + pH* Forest age</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11</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43.78</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0.148</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 vs. 3</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4</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 xml:space="preserve">Forest age * Horizon location </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9</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43.44</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0.129</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3 vs. 4</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5</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szCs w:val="24"/>
              </w:rPr>
              <w:t xml:space="preserve">Forest age + Horizon location </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rPr>
              <w:t>7</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rPr>
              <w:t>41.04</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rPr>
              <w:t>&lt;0.01</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rPr>
              <w:t>4 vs. 5</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6</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6</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89.05</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&lt;0.01</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5 vs. 6</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7</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Horizon location</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5</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46.06</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0.011</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5 vs. 7</w:t>
            </w:r>
          </w:p>
        </w:tc>
      </w:tr>
      <w:tr w:rsidR="00803441" w:rsidTr="00803441">
        <w:tc>
          <w:tcPr>
            <w:tcW w:w="1216"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 xml:space="preserve">ln(Mineral </w:t>
            </w:r>
            <w:proofErr w:type="spellStart"/>
            <w:r>
              <w:rPr>
                <w:rFonts w:ascii="Times New Roman" w:hAnsi="Times New Roman" w:cs="Times New Roman"/>
                <w:sz w:val="22"/>
                <w:szCs w:val="24"/>
              </w:rPr>
              <w:t>SOCst</w:t>
            </w:r>
            <w:proofErr w:type="spellEnd"/>
            <w:r>
              <w:rPr>
                <w:rFonts w:ascii="Times New Roman" w:hAnsi="Times New Roman" w:cs="Times New Roman"/>
                <w:sz w:val="22"/>
                <w:szCs w:val="24"/>
              </w:rPr>
              <w:t xml:space="preserve">)      </w:t>
            </w: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 * Horizon location * pH*Clay</w:t>
            </w:r>
          </w:p>
        </w:tc>
        <w:tc>
          <w:tcPr>
            <w:tcW w:w="3142" w:type="dxa"/>
            <w:gridSpan w:val="4"/>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 xml:space="preserve">Model is overparametrized, for the given amount of independent </w:t>
            </w:r>
            <w:r>
              <w:rPr>
                <w:rFonts w:ascii="Times New Roman" w:hAnsi="Times New Roman" w:cs="Times New Roman"/>
                <w:sz w:val="22"/>
              </w:rPr>
              <w:lastRenderedPageBreak/>
              <w:t>measurements</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szCs w:val="24"/>
              </w:rPr>
            </w:pPr>
            <w:r>
              <w:rPr>
                <w:rFonts w:ascii="Times New Roman" w:hAnsi="Times New Roman" w:cs="Times New Roman"/>
                <w:sz w:val="22"/>
                <w:szCs w:val="24"/>
              </w:rPr>
              <w:t>Forest age * Horizon location + Horizon location * pH + Forest age * pH + Clay * Forest Age + Clay*pH + Clay * Horizon location</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23</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62.02</w:t>
            </w:r>
          </w:p>
        </w:tc>
        <w:tc>
          <w:tcPr>
            <w:tcW w:w="721"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90"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3</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 * Horizon location + Horizon location * pH + pH * Forest age + Clay*Forest Age + Clay*pH</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21</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81.32</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&lt;0.01</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 vs. 3</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4</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 * Horizon location + Horizon location * pH + Forest age * pH + Clay * Forest Age + Clay * Horizon location</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22</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64.46</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0.035</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 vs. 4</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rPr>
              <w:t>5</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szCs w:val="24"/>
              </w:rPr>
              <w:t>Forest age * Horizon location + Horizon location * pH + Forest age * pH + Clay*pH + Clay * Horizon location</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rPr>
              <w:t>21</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rPr>
              <w:t>58.54</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rPr>
              <w:t>0.771</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b/>
                <w:sz w:val="22"/>
              </w:rPr>
            </w:pPr>
            <w:r>
              <w:rPr>
                <w:rFonts w:ascii="Times New Roman" w:hAnsi="Times New Roman" w:cs="Times New Roman"/>
                <w:b/>
                <w:sz w:val="22"/>
              </w:rPr>
              <w:t>2 vs. 5</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6</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 * Horizon location + Horizon location * pH + Clay*pH + Clay * Horizon location</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19</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74.99</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&lt;0.01</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5 vs. 6</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7</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Forest age * Horizon location + Clay*pH + Clay * Horizon location</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19</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68.69</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&lt;0.01</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5 vs. 7</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8</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szCs w:val="24"/>
              </w:rPr>
              <w:t>Horizon location * pH + Forest age * pH + Clay*pH + Clay * Horizon location</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15</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73.13</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&lt;0.01</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5 vs. 8</w:t>
            </w:r>
          </w:p>
        </w:tc>
      </w:tr>
      <w:tr w:rsidR="00803441" w:rsidTr="00803441">
        <w:tc>
          <w:tcPr>
            <w:tcW w:w="1216" w:type="dxa"/>
            <w:tcBorders>
              <w:top w:val="single" w:sz="4" w:space="0" w:color="auto"/>
              <w:left w:val="single" w:sz="4" w:space="0" w:color="auto"/>
              <w:bottom w:val="single" w:sz="4" w:space="0" w:color="auto"/>
              <w:right w:val="single" w:sz="4" w:space="0" w:color="auto"/>
            </w:tcBorders>
          </w:tcPr>
          <w:p w:rsidR="00803441" w:rsidRDefault="00803441">
            <w:pPr>
              <w:rPr>
                <w:rFonts w:ascii="Times New Roman" w:hAnsi="Times New Roman" w:cs="Times New Roman"/>
                <w:sz w:val="22"/>
              </w:rPr>
            </w:pPr>
          </w:p>
        </w:tc>
        <w:tc>
          <w:tcPr>
            <w:tcW w:w="968"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9</w:t>
            </w:r>
          </w:p>
        </w:tc>
        <w:tc>
          <w:tcPr>
            <w:tcW w:w="374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szCs w:val="24"/>
              </w:rPr>
            </w:pPr>
            <w:r>
              <w:rPr>
                <w:rFonts w:ascii="Times New Roman" w:hAnsi="Times New Roman" w:cs="Times New Roman"/>
                <w:sz w:val="22"/>
                <w:szCs w:val="24"/>
              </w:rPr>
              <w:t>Horizon location * pH + Forest age * pH + Clay * Horizon location</w:t>
            </w:r>
          </w:p>
        </w:tc>
        <w:tc>
          <w:tcPr>
            <w:tcW w:w="44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20</w:t>
            </w:r>
          </w:p>
        </w:tc>
        <w:tc>
          <w:tcPr>
            <w:tcW w:w="99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70.5</w:t>
            </w:r>
          </w:p>
        </w:tc>
        <w:tc>
          <w:tcPr>
            <w:tcW w:w="721"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&lt;0.01</w:t>
            </w:r>
          </w:p>
        </w:tc>
        <w:tc>
          <w:tcPr>
            <w:tcW w:w="990" w:type="dxa"/>
            <w:tcBorders>
              <w:top w:val="single" w:sz="4" w:space="0" w:color="auto"/>
              <w:left w:val="single" w:sz="4" w:space="0" w:color="auto"/>
              <w:bottom w:val="single" w:sz="4" w:space="0" w:color="auto"/>
              <w:right w:val="single" w:sz="4" w:space="0" w:color="auto"/>
            </w:tcBorders>
            <w:hideMark/>
          </w:tcPr>
          <w:p w:rsidR="00803441" w:rsidRDefault="00803441">
            <w:pPr>
              <w:rPr>
                <w:rFonts w:ascii="Times New Roman" w:hAnsi="Times New Roman" w:cs="Times New Roman"/>
                <w:sz w:val="22"/>
              </w:rPr>
            </w:pPr>
            <w:r>
              <w:rPr>
                <w:rFonts w:ascii="Times New Roman" w:hAnsi="Times New Roman" w:cs="Times New Roman"/>
                <w:sz w:val="22"/>
              </w:rPr>
              <w:t>5 vs. 9</w:t>
            </w:r>
          </w:p>
        </w:tc>
      </w:tr>
    </w:tbl>
    <w:p w:rsidR="00803441" w:rsidRDefault="00803441" w:rsidP="00803441">
      <w:pPr>
        <w:tabs>
          <w:tab w:val="left" w:pos="1044"/>
        </w:tabs>
        <w:rPr>
          <w:rFonts w:ascii="Times New Roman" w:hAnsi="Times New Roman" w:cs="Times New Roman"/>
        </w:rPr>
      </w:pPr>
    </w:p>
    <w:p w:rsidR="00803441" w:rsidRDefault="00803441" w:rsidP="00803441">
      <w:pPr>
        <w:rPr>
          <w:rFonts w:ascii="Times New Roman" w:hAnsi="Times New Roman" w:cs="Times New Roman"/>
          <w:sz w:val="22"/>
          <w:szCs w:val="24"/>
        </w:rPr>
      </w:pPr>
      <w:r>
        <w:rPr>
          <w:rFonts w:ascii="Times New Roman" w:hAnsi="Times New Roman" w:cs="Times New Roman"/>
          <w:sz w:val="22"/>
          <w:szCs w:val="24"/>
        </w:rPr>
        <w:t xml:space="preserve">R code for statistical analysis and measurement dataset are provided in this repository: </w:t>
      </w:r>
    </w:p>
    <w:p w:rsidR="00803441" w:rsidRDefault="00926DAF" w:rsidP="00803441">
      <w:pPr>
        <w:rPr>
          <w:rFonts w:ascii="Times New Roman" w:hAnsi="Times New Roman" w:cs="Times New Roman"/>
          <w:sz w:val="22"/>
          <w:szCs w:val="24"/>
        </w:rPr>
      </w:pPr>
      <w:hyperlink r:id="rId5" w:history="1">
        <w:r w:rsidR="00803441">
          <w:rPr>
            <w:rStyle w:val="Hyperlink"/>
            <w:rFonts w:ascii="Times New Roman" w:hAnsi="Times New Roman" w:cs="Times New Roman"/>
            <w:color w:val="auto"/>
            <w:sz w:val="22"/>
            <w:szCs w:val="24"/>
            <w:u w:val="none"/>
          </w:rPr>
          <w:t>https://github.com/ritarazauskaite/Glenmore_forest_data_and_stats</w:t>
        </w:r>
      </w:hyperlink>
    </w:p>
    <w:p w:rsidR="00F202FD" w:rsidRDefault="00803441">
      <w:r>
        <w:rPr>
          <w:noProof/>
          <w:lang w:val="en-US"/>
        </w:rPr>
        <w:lastRenderedPageBreak/>
        <w:drawing>
          <wp:inline distT="0" distB="0" distL="0" distR="0">
            <wp:extent cx="5400040" cy="3818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818016"/>
                    </a:xfrm>
                    <a:prstGeom prst="rect">
                      <a:avLst/>
                    </a:prstGeom>
                    <a:noFill/>
                    <a:ln>
                      <a:noFill/>
                    </a:ln>
                  </pic:spPr>
                </pic:pic>
              </a:graphicData>
            </a:graphic>
          </wp:inline>
        </w:drawing>
      </w:r>
    </w:p>
    <w:p w:rsidR="00803441" w:rsidRPr="00803441" w:rsidRDefault="004459E2" w:rsidP="00803441">
      <w:pPr>
        <w:pStyle w:val="Caption"/>
        <w:rPr>
          <w:rFonts w:ascii="Times New Roman" w:hAnsi="Times New Roman" w:cs="Times New Roman"/>
        </w:rPr>
      </w:pPr>
      <w:proofErr w:type="gramStart"/>
      <w:r>
        <w:rPr>
          <w:rFonts w:ascii="MinionPro-Bold" w:eastAsiaTheme="minorEastAsia" w:hAnsi="MinionPro-Bold" w:cs="MinionPro-Bold"/>
          <w:b/>
          <w:bCs/>
          <w:sz w:val="19"/>
          <w:szCs w:val="19"/>
          <w:lang w:val="en-US" w:eastAsia="ja-JP"/>
        </w:rPr>
        <w:t>Supplementary Figure 1.</w:t>
      </w:r>
      <w:proofErr w:type="gramEnd"/>
      <w:r w:rsidR="00803441">
        <w:rPr>
          <w:rFonts w:ascii="Times New Roman" w:hAnsi="Times New Roman" w:cs="Times New Roman"/>
        </w:rPr>
        <w:t xml:space="preserve"> </w:t>
      </w:r>
      <w:proofErr w:type="gramStart"/>
      <w:r w:rsidR="00803441">
        <w:rPr>
          <w:rFonts w:ascii="Times New Roman" w:hAnsi="Times New Roman" w:cs="Times New Roman"/>
        </w:rPr>
        <w:t>Podzolic soil profile under pine forest with horizon names.</w:t>
      </w:r>
      <w:proofErr w:type="gramEnd"/>
      <w:r w:rsidR="00803441">
        <w:rPr>
          <w:noProof/>
          <w:lang w:val="en-US"/>
        </w:rPr>
        <w:drawing>
          <wp:inline distT="0" distB="0" distL="0" distR="0">
            <wp:extent cx="5400040" cy="26735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673573"/>
                    </a:xfrm>
                    <a:prstGeom prst="rect">
                      <a:avLst/>
                    </a:prstGeom>
                    <a:noFill/>
                    <a:ln>
                      <a:noFill/>
                    </a:ln>
                  </pic:spPr>
                </pic:pic>
              </a:graphicData>
            </a:graphic>
          </wp:inline>
        </w:drawing>
      </w:r>
    </w:p>
    <w:p w:rsidR="00803441" w:rsidRDefault="004459E2" w:rsidP="00803441">
      <w:pPr>
        <w:pStyle w:val="Caption"/>
        <w:rPr>
          <w:rFonts w:ascii="Times New Roman" w:hAnsi="Times New Roman" w:cs="Times New Roman"/>
        </w:rPr>
      </w:pPr>
      <w:proofErr w:type="gramStart"/>
      <w:r>
        <w:rPr>
          <w:rFonts w:ascii="MinionPro-Bold" w:eastAsiaTheme="minorEastAsia" w:hAnsi="MinionPro-Bold" w:cs="MinionPro-Bold"/>
          <w:b/>
          <w:bCs/>
          <w:sz w:val="19"/>
          <w:szCs w:val="19"/>
          <w:lang w:val="en-US" w:eastAsia="ja-JP"/>
        </w:rPr>
        <w:t xml:space="preserve">Supplementary Figure </w:t>
      </w:r>
      <w:r>
        <w:rPr>
          <w:rFonts w:ascii="MinionPro-Bold" w:eastAsiaTheme="minorEastAsia" w:hAnsi="MinionPro-Bold" w:cs="MinionPro-Bold"/>
          <w:b/>
          <w:bCs/>
          <w:sz w:val="19"/>
          <w:szCs w:val="19"/>
          <w:lang w:val="en-US" w:eastAsia="ja-JP"/>
        </w:rPr>
        <w:t>2</w:t>
      </w:r>
      <w:r>
        <w:rPr>
          <w:rFonts w:ascii="MinionPro-Bold" w:eastAsiaTheme="minorEastAsia" w:hAnsi="MinionPro-Bold" w:cs="MinionPro-Bold"/>
          <w:b/>
          <w:bCs/>
          <w:sz w:val="19"/>
          <w:szCs w:val="19"/>
          <w:lang w:val="en-US" w:eastAsia="ja-JP"/>
        </w:rPr>
        <w:t>.</w:t>
      </w:r>
      <w:proofErr w:type="gramEnd"/>
      <w:r>
        <w:rPr>
          <w:rFonts w:ascii="MinionPro-Bold" w:eastAsiaTheme="minorEastAsia" w:hAnsi="MinionPro-Bold" w:cs="MinionPro-Bold"/>
          <w:b/>
          <w:bCs/>
          <w:sz w:val="19"/>
          <w:szCs w:val="19"/>
          <w:lang w:val="en-US" w:eastAsia="ja-JP"/>
        </w:rPr>
        <w:t xml:space="preserve"> </w:t>
      </w:r>
      <w:proofErr w:type="spellStart"/>
      <w:proofErr w:type="gramStart"/>
      <w:r w:rsidR="00803441">
        <w:rPr>
          <w:rFonts w:ascii="Times New Roman" w:hAnsi="Times New Roman" w:cs="Times New Roman"/>
        </w:rPr>
        <w:t>Cambisole</w:t>
      </w:r>
      <w:proofErr w:type="spellEnd"/>
      <w:r w:rsidR="00803441">
        <w:rPr>
          <w:rFonts w:ascii="Times New Roman" w:hAnsi="Times New Roman" w:cs="Times New Roman"/>
        </w:rPr>
        <w:t xml:space="preserve"> soil profile under grassland with horizon names.</w:t>
      </w:r>
      <w:proofErr w:type="gramEnd"/>
      <w:r w:rsidR="00803441">
        <w:rPr>
          <w:rFonts w:ascii="Times New Roman" w:hAnsi="Times New Roman" w:cs="Times New Roman"/>
        </w:rPr>
        <w:t xml:space="preserve"> </w:t>
      </w:r>
    </w:p>
    <w:p w:rsidR="00803441" w:rsidRDefault="00803441"/>
    <w:sectPr w:rsidR="00803441">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inionPro-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41"/>
    <w:rsid w:val="004459E2"/>
    <w:rsid w:val="00803441"/>
    <w:rsid w:val="00926DAF"/>
    <w:rsid w:val="00F202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41"/>
    <w:pPr>
      <w:spacing w:after="0" w:line="360" w:lineRule="auto"/>
      <w:jc w:val="both"/>
    </w:pPr>
    <w:rPr>
      <w:rFonts w:ascii="Calibri" w:eastAsia="Calibri" w:hAnsi="Calibri" w:cs="Calibri"/>
      <w:sz w:val="24"/>
      <w:lang w:eastAsia="en-US"/>
    </w:rPr>
  </w:style>
  <w:style w:type="paragraph" w:styleId="Heading2">
    <w:name w:val="heading 2"/>
    <w:basedOn w:val="Normal"/>
    <w:next w:val="Normal"/>
    <w:link w:val="Heading2Char"/>
    <w:uiPriority w:val="9"/>
    <w:unhideWhenUsed/>
    <w:qFormat/>
    <w:rsid w:val="008034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441"/>
    <w:rPr>
      <w:color w:val="0563C1" w:themeColor="hyperlink"/>
      <w:u w:val="single"/>
    </w:rPr>
  </w:style>
  <w:style w:type="paragraph" w:styleId="Caption">
    <w:name w:val="caption"/>
    <w:basedOn w:val="Normal"/>
    <w:next w:val="Normal"/>
    <w:uiPriority w:val="35"/>
    <w:unhideWhenUsed/>
    <w:qFormat/>
    <w:rsid w:val="00803441"/>
    <w:pPr>
      <w:spacing w:after="200" w:line="240" w:lineRule="auto"/>
    </w:pPr>
    <w:rPr>
      <w:iCs/>
      <w:szCs w:val="24"/>
    </w:rPr>
  </w:style>
  <w:style w:type="character" w:customStyle="1" w:styleId="Heading2Char">
    <w:name w:val="Heading 2 Char"/>
    <w:basedOn w:val="DefaultParagraphFont"/>
    <w:link w:val="Heading2"/>
    <w:uiPriority w:val="9"/>
    <w:rsid w:val="00803441"/>
    <w:rPr>
      <w:rFonts w:asciiTheme="majorHAnsi" w:eastAsiaTheme="majorEastAsia" w:hAnsiTheme="majorHAnsi" w:cstheme="majorBidi"/>
      <w:color w:val="2F5496" w:themeColor="accent1" w:themeShade="BF"/>
      <w:sz w:val="26"/>
      <w:szCs w:val="26"/>
      <w:lang w:eastAsia="en-US"/>
    </w:rPr>
  </w:style>
  <w:style w:type="paragraph" w:styleId="BalloonText">
    <w:name w:val="Balloon Text"/>
    <w:basedOn w:val="Normal"/>
    <w:link w:val="BalloonTextChar"/>
    <w:uiPriority w:val="99"/>
    <w:semiHidden/>
    <w:unhideWhenUsed/>
    <w:rsid w:val="00445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E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41"/>
    <w:pPr>
      <w:spacing w:after="0" w:line="360" w:lineRule="auto"/>
      <w:jc w:val="both"/>
    </w:pPr>
    <w:rPr>
      <w:rFonts w:ascii="Calibri" w:eastAsia="Calibri" w:hAnsi="Calibri" w:cs="Calibri"/>
      <w:sz w:val="24"/>
      <w:lang w:eastAsia="en-US"/>
    </w:rPr>
  </w:style>
  <w:style w:type="paragraph" w:styleId="Heading2">
    <w:name w:val="heading 2"/>
    <w:basedOn w:val="Normal"/>
    <w:next w:val="Normal"/>
    <w:link w:val="Heading2Char"/>
    <w:uiPriority w:val="9"/>
    <w:unhideWhenUsed/>
    <w:qFormat/>
    <w:rsid w:val="008034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441"/>
    <w:rPr>
      <w:color w:val="0563C1" w:themeColor="hyperlink"/>
      <w:u w:val="single"/>
    </w:rPr>
  </w:style>
  <w:style w:type="paragraph" w:styleId="Caption">
    <w:name w:val="caption"/>
    <w:basedOn w:val="Normal"/>
    <w:next w:val="Normal"/>
    <w:uiPriority w:val="35"/>
    <w:unhideWhenUsed/>
    <w:qFormat/>
    <w:rsid w:val="00803441"/>
    <w:pPr>
      <w:spacing w:after="200" w:line="240" w:lineRule="auto"/>
    </w:pPr>
    <w:rPr>
      <w:iCs/>
      <w:szCs w:val="24"/>
    </w:rPr>
  </w:style>
  <w:style w:type="character" w:customStyle="1" w:styleId="Heading2Char">
    <w:name w:val="Heading 2 Char"/>
    <w:basedOn w:val="DefaultParagraphFont"/>
    <w:link w:val="Heading2"/>
    <w:uiPriority w:val="9"/>
    <w:rsid w:val="00803441"/>
    <w:rPr>
      <w:rFonts w:asciiTheme="majorHAnsi" w:eastAsiaTheme="majorEastAsia" w:hAnsiTheme="majorHAnsi" w:cstheme="majorBidi"/>
      <w:color w:val="2F5496" w:themeColor="accent1" w:themeShade="BF"/>
      <w:sz w:val="26"/>
      <w:szCs w:val="26"/>
      <w:lang w:eastAsia="en-US"/>
    </w:rPr>
  </w:style>
  <w:style w:type="paragraph" w:styleId="BalloonText">
    <w:name w:val="Balloon Text"/>
    <w:basedOn w:val="Normal"/>
    <w:link w:val="BalloonTextChar"/>
    <w:uiPriority w:val="99"/>
    <w:semiHidden/>
    <w:unhideWhenUsed/>
    <w:rsid w:val="004459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E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4033">
      <w:bodyDiv w:val="1"/>
      <w:marLeft w:val="0"/>
      <w:marRight w:val="0"/>
      <w:marTop w:val="0"/>
      <w:marBottom w:val="0"/>
      <w:divBdr>
        <w:top w:val="none" w:sz="0" w:space="0" w:color="auto"/>
        <w:left w:val="none" w:sz="0" w:space="0" w:color="auto"/>
        <w:bottom w:val="none" w:sz="0" w:space="0" w:color="auto"/>
        <w:right w:val="none" w:sz="0" w:space="0" w:color="auto"/>
      </w:divBdr>
    </w:div>
    <w:div w:id="13487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https://github.com/ritarazauskaite/Glenmore_forest_data_and_sta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 MohanR</cp:lastModifiedBy>
  <cp:revision>2</cp:revision>
  <dcterms:created xsi:type="dcterms:W3CDTF">2020-11-11T10:23:00Z</dcterms:created>
  <dcterms:modified xsi:type="dcterms:W3CDTF">2020-11-11T10:23:00Z</dcterms:modified>
</cp:coreProperties>
</file>