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rPr>
          <w:b w:val="0"/>
        </w:rPr>
      </w:pPr>
      <w:r>
        <w:t>Supplementary Material</w:t>
      </w:r>
    </w:p>
    <w:p>
      <w:pPr>
        <w:pStyle w:val="2"/>
      </w:pPr>
      <w:r>
        <w:t>Supplementary Figures and Tables</w:t>
      </w:r>
    </w:p>
    <w:p>
      <w:pPr>
        <w:pStyle w:val="4"/>
        <w:rPr>
          <w:rFonts w:cs="Times New Roman"/>
          <w:szCs w:val="24"/>
        </w:rPr>
      </w:pPr>
      <w:r>
        <w:t>Supplementary Figures</w:t>
      </w:r>
    </w:p>
    <w:tbl>
      <w:tblPr>
        <w:tblStyle w:val="2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93" w:type="dxa"/>
          </w:tcPr>
          <w:p>
            <w:pPr>
              <w:keepNext/>
              <w:keepLines w:val="0"/>
              <w:widowControl/>
              <w:suppressLineNumbers w:val="0"/>
              <w:spacing w:beforeAutospacing="0" w:afterAutospacing="0"/>
              <w:ind w:left="0" w:right="0"/>
              <w:jc w:val="center"/>
              <w:rPr>
                <w:rFonts w:hint="eastAsia" w:eastAsia="宋体" w:cs="Times New Roman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Times New Roman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6205855" cy="2326640"/>
                  <wp:effectExtent l="0" t="0" r="4445" b="16510"/>
                  <wp:docPr id="2" name="图片 2" descr="leaf dise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leaf diseas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855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/>
        <w:rPr>
          <w:rFonts w:hint="eastAsia"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eastAsia" w:cs="Times New Roman"/>
          <w:b/>
          <w:bCs/>
          <w:szCs w:val="24"/>
        </w:rPr>
        <w:t>(A)</w:t>
      </w:r>
      <w:r>
        <w:rPr>
          <w:rFonts w:hint="eastAsia" w:cs="Times New Roman"/>
          <w:szCs w:val="24"/>
        </w:rPr>
        <w:t xml:space="preserve"> CK of Zhefujing83; </w:t>
      </w:r>
      <w:r>
        <w:rPr>
          <w:rFonts w:hint="eastAsia" w:cs="Times New Roman"/>
          <w:b/>
          <w:bCs/>
          <w:szCs w:val="24"/>
        </w:rPr>
        <w:t>(B)</w:t>
      </w:r>
      <w:r>
        <w:rPr>
          <w:rFonts w:hint="eastAsia" w:cs="Times New Roman"/>
          <w:szCs w:val="24"/>
        </w:rPr>
        <w:t xml:space="preserve"> CK of AD516; </w:t>
      </w:r>
      <w:r>
        <w:rPr>
          <w:rFonts w:hint="eastAsia" w:cs="Times New Roman"/>
          <w:b/>
          <w:bCs/>
          <w:szCs w:val="24"/>
        </w:rPr>
        <w:t xml:space="preserve">(C) </w:t>
      </w:r>
      <w:r>
        <w:rPr>
          <w:rFonts w:hint="eastAsia" w:cs="Times New Roman"/>
          <w:szCs w:val="24"/>
        </w:rPr>
        <w:t xml:space="preserve">BYK of Zhefujing83; </w:t>
      </w:r>
      <w:r>
        <w:rPr>
          <w:rFonts w:hint="eastAsia" w:cs="Times New Roman"/>
          <w:b/>
          <w:bCs/>
          <w:szCs w:val="24"/>
        </w:rPr>
        <w:t>(D)</w:t>
      </w:r>
      <w:r>
        <w:rPr>
          <w:rFonts w:hint="eastAsia" w:cs="Times New Roman"/>
          <w:szCs w:val="24"/>
        </w:rPr>
        <w:t xml:space="preserve"> BYK of AD516; </w:t>
      </w:r>
      <w:r>
        <w:rPr>
          <w:rFonts w:hint="eastAsia" w:cs="Times New Roman"/>
          <w:b/>
          <w:bCs/>
          <w:szCs w:val="24"/>
        </w:rPr>
        <w:t>(E)</w:t>
      </w:r>
      <w:r>
        <w:rPr>
          <w:rFonts w:hint="eastAsia" w:cs="Times New Roman"/>
          <w:szCs w:val="24"/>
        </w:rPr>
        <w:t xml:space="preserve"> DWB of Zhefujing83; </w:t>
      </w:r>
      <w:r>
        <w:rPr>
          <w:rFonts w:hint="eastAsia" w:cs="Times New Roman"/>
          <w:b/>
          <w:bCs/>
          <w:szCs w:val="24"/>
        </w:rPr>
        <w:t>(F)</w:t>
      </w:r>
      <w:r>
        <w:rPr>
          <w:rFonts w:hint="eastAsia" w:cs="Times New Roman"/>
          <w:szCs w:val="24"/>
        </w:rPr>
        <w:t xml:space="preserve"> DWB of AD516; (G) WKB of Zhefujing83; </w:t>
      </w:r>
      <w:r>
        <w:rPr>
          <w:rFonts w:hint="eastAsia" w:cs="Times New Roman"/>
          <w:b/>
          <w:bCs/>
          <w:szCs w:val="24"/>
        </w:rPr>
        <w:t>(H)</w:t>
      </w:r>
      <w:r>
        <w:rPr>
          <w:rFonts w:hint="eastAsia" w:cs="Times New Roman"/>
          <w:szCs w:val="24"/>
        </w:rPr>
        <w:t xml:space="preserve"> WKB of AD516.</w:t>
      </w:r>
    </w:p>
    <w:p>
      <w:pPr>
        <w:spacing w:before="240"/>
        <w:jc w:val="both"/>
        <w:rPr>
          <w:rFonts w:cs="Times New Roman"/>
          <w:b/>
          <w:szCs w:val="24"/>
        </w:rPr>
      </w:pPr>
    </w:p>
    <w:tbl>
      <w:tblPr>
        <w:tblStyle w:val="21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4" w:hRule="atLeast"/>
          <w:jc w:val="center"/>
        </w:trPr>
        <w:tc>
          <w:tcPr>
            <w:tcW w:w="7180" w:type="dxa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eastAsia" w:eastAsia="宋体" w:cs="Times New Roman"/>
                <w:b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Times New Roman"/>
                <w:b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4527550" cy="2508250"/>
                  <wp:effectExtent l="0" t="0" r="6350" b="6350"/>
                  <wp:docPr id="3" name="图片 3" descr="Supplementary Fig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Supplementary Figure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0" cy="250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240"/>
        <w:jc w:val="both"/>
        <w:rPr>
          <w:rFonts w:hint="eastAsia"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2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eastAsia" w:cs="Times New Roman"/>
          <w:szCs w:val="24"/>
        </w:rPr>
        <w:t>The architecture of autoencoder.</w:t>
      </w:r>
      <w:r>
        <w:rPr>
          <w:rFonts w:hint="eastAsia" w:eastAsia="宋体" w:cs="Times New Roman"/>
          <w:szCs w:val="24"/>
          <w:lang w:val="en-US" w:eastAsia="zh-CN"/>
        </w:rPr>
        <w:t xml:space="preserve"> </w:t>
      </w:r>
      <w:r>
        <w:rPr>
          <w:rFonts w:hint="eastAsia" w:cs="Times New Roman"/>
          <w:szCs w:val="24"/>
        </w:rPr>
        <w:t xml:space="preserve">For HSI, the data dimensionalities from beginning to the end could be simply recorded as 390-64-32-64-390. For MIR, the change of dimensionalities could be simply recorded as 7468-64-16-64-7468. </w:t>
      </w:r>
      <w:r>
        <w:rPr>
          <w:rFonts w:hint="eastAsia" w:eastAsia="宋体" w:cs="Times New Roman"/>
          <w:szCs w:val="24"/>
          <w:lang w:val="en-US" w:eastAsia="zh-CN"/>
        </w:rPr>
        <w:t>For</w:t>
      </w:r>
      <w:r>
        <w:rPr>
          <w:rFonts w:hint="eastAsia" w:cs="Times New Roman"/>
          <w:szCs w:val="24"/>
        </w:rPr>
        <w:t xml:space="preserve"> LIBS, the change of dimensionalities could be simply recorded as 22036-256-</w:t>
      </w:r>
      <w:bookmarkStart w:id="1" w:name="_GoBack"/>
      <w:bookmarkEnd w:id="1"/>
      <w:r>
        <w:rPr>
          <w:rFonts w:hint="eastAsia" w:eastAsia="宋体" w:cs="Times New Roman"/>
          <w:szCs w:val="24"/>
          <w:lang w:val="en-US" w:eastAsia="zh-CN"/>
        </w:rPr>
        <w:t>64</w:t>
      </w:r>
      <w:r>
        <w:rPr>
          <w:rFonts w:hint="eastAsia" w:cs="Times New Roman"/>
          <w:szCs w:val="24"/>
        </w:rPr>
        <w:t>-256-22036.</w:t>
      </w:r>
    </w:p>
    <w:tbl>
      <w:tblPr>
        <w:tblStyle w:val="21"/>
        <w:tblW w:w="758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4" w:hRule="atLeast"/>
          <w:jc w:val="center"/>
        </w:trPr>
        <w:tc>
          <w:tcPr>
            <w:tcW w:w="7580" w:type="dxa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4695190" cy="3277235"/>
                  <wp:effectExtent l="0" t="0" r="10160" b="18415"/>
                  <wp:docPr id="65" name="图片 65" descr="epoch_a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epoch_ac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190" cy="327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240"/>
        <w:jc w:val="center"/>
        <w:rPr>
          <w:rFonts w:hint="default" w:eastAsia="宋体" w:cs="Times New Roman"/>
          <w:szCs w:val="24"/>
          <w:lang w:val="en-US"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3</w:t>
      </w:r>
      <w:r>
        <w:rPr>
          <w:rFonts w:cs="Times New Roman"/>
          <w:b/>
          <w:szCs w:val="24"/>
        </w:rPr>
        <w:t>.</w:t>
      </w:r>
      <w:r>
        <w:rPr>
          <w:rFonts w:hint="eastAsia" w:eastAsia="宋体" w:cs="Times New Roman"/>
          <w:szCs w:val="24"/>
          <w:lang w:val="en-US" w:eastAsia="zh-CN"/>
        </w:rPr>
        <w:t xml:space="preserve"> </w:t>
      </w:r>
      <w:r>
        <w:rPr>
          <w:rFonts w:hint="eastAsia" w:cs="Times New Roman"/>
          <w:szCs w:val="24"/>
        </w:rPr>
        <w:t xml:space="preserve">The </w:t>
      </w:r>
      <w:r>
        <w:rPr>
          <w:rFonts w:hint="eastAsia" w:eastAsia="宋体" w:cs="Times New Roman"/>
          <w:szCs w:val="24"/>
          <w:lang w:val="en-US" w:eastAsia="zh-CN"/>
        </w:rPr>
        <w:t>relationship between epoch and training performances.</w:t>
      </w:r>
    </w:p>
    <w:p>
      <w:pPr>
        <w:spacing w:before="240"/>
        <w:jc w:val="both"/>
        <w:rPr>
          <w:rFonts w:hint="eastAsia" w:cs="Times New Roman"/>
          <w:szCs w:val="24"/>
        </w:rPr>
      </w:pPr>
    </w:p>
    <w:p>
      <w:pPr>
        <w:spacing w:before="240"/>
        <w:jc w:val="both"/>
        <w:rPr>
          <w:rFonts w:hint="eastAsia" w:eastAsia="宋体" w:cs="Times New Roman"/>
          <w:szCs w:val="24"/>
          <w:lang w:val="en-US" w:eastAsia="zh-CN"/>
        </w:rPr>
      </w:pPr>
    </w:p>
    <w:p>
      <w:pPr>
        <w:spacing w:before="240"/>
        <w:jc w:val="both"/>
        <w:rPr>
          <w:rFonts w:hint="default" w:eastAsia="宋体" w:cs="Times New Roman"/>
          <w:szCs w:val="24"/>
          <w:lang w:val="en-US" w:eastAsia="zh-CN"/>
        </w:rPr>
      </w:pPr>
    </w:p>
    <w:p>
      <w:pPr>
        <w:spacing w:before="240"/>
        <w:jc w:val="center"/>
        <w:rPr>
          <w:rFonts w:hint="eastAsia" w:cs="Times New Roman"/>
          <w:szCs w:val="24"/>
        </w:rPr>
      </w:pPr>
    </w:p>
    <w:tbl>
      <w:tblPr>
        <w:tblStyle w:val="21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0" w:hRule="atLeast"/>
          <w:jc w:val="center"/>
        </w:trPr>
        <w:tc>
          <w:tcPr>
            <w:tcW w:w="4780" w:type="dxa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eastAsia" w:eastAsia="宋体" w:cs="Times New Roman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Times New Roman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94965" cy="4922520"/>
                  <wp:effectExtent l="0" t="0" r="635" b="11430"/>
                  <wp:docPr id="4" name="图片 4" descr="Full HSI83 and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ull HSI83 and 5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965" cy="492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240"/>
        <w:jc w:val="center"/>
        <w:rPr>
          <w:rFonts w:hint="eastAsia"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4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eastAsia" w:cs="Times New Roman"/>
          <w:szCs w:val="24"/>
        </w:rPr>
        <w:t xml:space="preserve">The </w:t>
      </w:r>
      <w:r>
        <w:rPr>
          <w:rFonts w:hint="eastAsia" w:eastAsia="宋体" w:cs="Times New Roman"/>
          <w:szCs w:val="24"/>
          <w:lang w:val="en-US" w:eastAsia="zh-CN"/>
        </w:rPr>
        <w:t xml:space="preserve">CNN </w:t>
      </w:r>
      <w:r>
        <w:rPr>
          <w:rFonts w:hint="eastAsia" w:cs="Times New Roman"/>
          <w:szCs w:val="24"/>
        </w:rPr>
        <w:t xml:space="preserve">architecture of </w:t>
      </w:r>
      <w:r>
        <w:rPr>
          <w:rFonts w:hint="eastAsia" w:eastAsia="宋体" w:cs="Times New Roman"/>
          <w:szCs w:val="24"/>
          <w:lang w:val="en-US" w:eastAsia="zh-CN"/>
        </w:rPr>
        <w:t>Full-HSI of Zhefujing83 and AD516</w:t>
      </w:r>
      <w:r>
        <w:rPr>
          <w:rFonts w:hint="eastAsia" w:cs="Times New Roman"/>
          <w:szCs w:val="24"/>
        </w:rPr>
        <w:t>.</w:t>
      </w:r>
    </w:p>
    <w:tbl>
      <w:tblPr>
        <w:tblStyle w:val="21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7095" w:hRule="atLeast"/>
          <w:jc w:val="center"/>
        </w:trPr>
        <w:tc>
          <w:tcPr>
            <w:tcW w:w="4780" w:type="dxa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eastAsia" w:eastAsia="宋体" w:cs="Times New Roman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Times New Roman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96870" cy="4275455"/>
                  <wp:effectExtent l="0" t="0" r="17780" b="10795"/>
                  <wp:docPr id="6" name="图片 6" descr="Full-MIR 83 and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Full-MIR 83 and 5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870" cy="427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240"/>
        <w:jc w:val="center"/>
        <w:rPr>
          <w:rFonts w:hint="eastAsia"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5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eastAsia" w:cs="Times New Roman"/>
          <w:szCs w:val="24"/>
        </w:rPr>
        <w:t xml:space="preserve">The </w:t>
      </w:r>
      <w:r>
        <w:rPr>
          <w:rFonts w:hint="eastAsia" w:eastAsia="宋体" w:cs="Times New Roman"/>
          <w:szCs w:val="24"/>
          <w:lang w:val="en-US" w:eastAsia="zh-CN"/>
        </w:rPr>
        <w:t xml:space="preserve">CNN </w:t>
      </w:r>
      <w:r>
        <w:rPr>
          <w:rFonts w:hint="eastAsia" w:cs="Times New Roman"/>
          <w:szCs w:val="24"/>
        </w:rPr>
        <w:t xml:space="preserve">architecture of </w:t>
      </w:r>
      <w:r>
        <w:rPr>
          <w:rFonts w:hint="eastAsia" w:eastAsia="宋体" w:cs="Times New Roman"/>
          <w:szCs w:val="24"/>
          <w:lang w:val="en-US" w:eastAsia="zh-CN"/>
        </w:rPr>
        <w:t>Full-MIR of Zhefujing83 and AD516</w:t>
      </w:r>
      <w:r>
        <w:rPr>
          <w:rFonts w:hint="eastAsia" w:cs="Times New Roman"/>
          <w:szCs w:val="24"/>
        </w:rPr>
        <w:t>.</w:t>
      </w:r>
    </w:p>
    <w:tbl>
      <w:tblPr>
        <w:tblStyle w:val="21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5" w:hRule="atLeast"/>
          <w:jc w:val="center"/>
        </w:trPr>
        <w:tc>
          <w:tcPr>
            <w:tcW w:w="4780" w:type="dxa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eastAsia" w:eastAsia="宋体" w:cs="Times New Roman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Times New Roman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96870" cy="4941570"/>
                  <wp:effectExtent l="0" t="0" r="17780" b="11430"/>
                  <wp:docPr id="10" name="图片 10" descr="Full LIBS 83 and Full LIBS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Full LIBS 83 and Full LIBS 5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870" cy="494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240"/>
        <w:jc w:val="center"/>
        <w:rPr>
          <w:rFonts w:hint="eastAsia"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6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eastAsia" w:cs="Times New Roman"/>
          <w:szCs w:val="24"/>
        </w:rPr>
        <w:t xml:space="preserve">The </w:t>
      </w:r>
      <w:r>
        <w:rPr>
          <w:rFonts w:hint="eastAsia" w:eastAsia="宋体" w:cs="Times New Roman"/>
          <w:szCs w:val="24"/>
          <w:lang w:val="en-US" w:eastAsia="zh-CN"/>
        </w:rPr>
        <w:t xml:space="preserve">CNN </w:t>
      </w:r>
      <w:r>
        <w:rPr>
          <w:rFonts w:hint="eastAsia" w:cs="Times New Roman"/>
          <w:szCs w:val="24"/>
        </w:rPr>
        <w:t xml:space="preserve">architecture of </w:t>
      </w:r>
      <w:r>
        <w:rPr>
          <w:rFonts w:hint="eastAsia" w:eastAsia="宋体" w:cs="Times New Roman"/>
          <w:szCs w:val="24"/>
          <w:lang w:val="en-US" w:eastAsia="zh-CN"/>
        </w:rPr>
        <w:t>Full-LIBS of Zhefujing83 and AD516</w:t>
      </w:r>
      <w:r>
        <w:rPr>
          <w:rFonts w:hint="eastAsia" w:cs="Times New Roman"/>
          <w:szCs w:val="24"/>
        </w:rPr>
        <w:t>.</w:t>
      </w:r>
    </w:p>
    <w:p>
      <w:pPr>
        <w:spacing w:before="240"/>
        <w:jc w:val="center"/>
        <w:rPr>
          <w:rFonts w:hint="eastAsia" w:cs="Times New Roman"/>
          <w:szCs w:val="24"/>
        </w:rPr>
      </w:pPr>
    </w:p>
    <w:p>
      <w:pPr>
        <w:spacing w:before="240"/>
        <w:jc w:val="center"/>
        <w:rPr>
          <w:rFonts w:hint="eastAsia" w:cs="Times New Roman"/>
          <w:szCs w:val="24"/>
        </w:rPr>
      </w:pPr>
    </w:p>
    <w:tbl>
      <w:tblPr>
        <w:tblStyle w:val="21"/>
        <w:tblW w:w="962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0"/>
        <w:gridCol w:w="481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7" w:hRule="atLeast"/>
          <w:jc w:val="center"/>
        </w:trPr>
        <w:tc>
          <w:tcPr>
            <w:tcW w:w="4810" w:type="dxa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912110" cy="2383790"/>
                  <wp:effectExtent l="0" t="0" r="2540" b="16510"/>
                  <wp:docPr id="12" name="图片 12" descr="PCA HSI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PCA HSI 8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10" cy="238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 w:cs="Times New Roman"/>
                <w:b/>
                <w:bCs/>
                <w:szCs w:val="24"/>
                <w:vertAlign w:val="baseline"/>
                <w:lang w:val="en-US" w:eastAsia="zh-CN"/>
              </w:rPr>
              <w:t>(A)</w:t>
            </w:r>
          </w:p>
        </w:tc>
        <w:tc>
          <w:tcPr>
            <w:tcW w:w="4810" w:type="dxa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912110" cy="2376170"/>
                  <wp:effectExtent l="0" t="0" r="2540" b="5080"/>
                  <wp:docPr id="13" name="图片 13" descr="PCA HSI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PCA HSI 5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10" cy="237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 w:cs="Times New Roman"/>
                <w:b/>
                <w:bCs/>
                <w:szCs w:val="24"/>
                <w:vertAlign w:val="baseline"/>
                <w:lang w:val="en-US" w:eastAsia="zh-CN"/>
              </w:rPr>
              <w:t>(B)</w:t>
            </w:r>
          </w:p>
        </w:tc>
      </w:tr>
    </w:tbl>
    <w:p>
      <w:pPr>
        <w:spacing w:before="240"/>
        <w:jc w:val="both"/>
        <w:rPr>
          <w:rFonts w:hint="eastAsia"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7.</w:t>
      </w:r>
      <w:r>
        <w:rPr>
          <w:rFonts w:cs="Times New Roman"/>
          <w:szCs w:val="24"/>
        </w:rPr>
        <w:t xml:space="preserve"> </w:t>
      </w:r>
      <w:r>
        <w:rPr>
          <w:rFonts w:hint="eastAsia" w:eastAsia="宋体" w:cs="Times New Roman"/>
          <w:b/>
          <w:bCs/>
          <w:szCs w:val="24"/>
          <w:lang w:val="en-US" w:eastAsia="zh-CN"/>
        </w:rPr>
        <w:t>(A)</w:t>
      </w:r>
      <w:r>
        <w:rPr>
          <w:rFonts w:hint="eastAsia" w:eastAsia="宋体" w:cs="Times New Roman"/>
          <w:szCs w:val="24"/>
          <w:lang w:val="en-US" w:eastAsia="zh-CN"/>
        </w:rPr>
        <w:t xml:space="preserve"> </w:t>
      </w:r>
      <w:r>
        <w:rPr>
          <w:rFonts w:hint="eastAsia" w:cs="Times New Roman"/>
          <w:szCs w:val="24"/>
        </w:rPr>
        <w:t xml:space="preserve">The </w:t>
      </w:r>
      <w:r>
        <w:rPr>
          <w:rFonts w:hint="eastAsia" w:eastAsia="宋体" w:cs="Times New Roman"/>
          <w:szCs w:val="24"/>
          <w:lang w:val="en-US" w:eastAsia="zh-CN"/>
        </w:rPr>
        <w:t xml:space="preserve">CNN </w:t>
      </w:r>
      <w:r>
        <w:rPr>
          <w:rFonts w:hint="eastAsia" w:cs="Times New Roman"/>
          <w:szCs w:val="24"/>
        </w:rPr>
        <w:t xml:space="preserve">architecture of </w:t>
      </w:r>
      <w:r>
        <w:rPr>
          <w:rFonts w:hint="eastAsia" w:eastAsia="宋体" w:cs="Times New Roman"/>
          <w:szCs w:val="24"/>
          <w:lang w:val="en-US" w:eastAsia="zh-CN"/>
        </w:rPr>
        <w:t xml:space="preserve">PCA-HSI of Zhefujing83; </w:t>
      </w:r>
      <w:r>
        <w:rPr>
          <w:rFonts w:hint="eastAsia" w:eastAsia="宋体" w:cs="Times New Roman"/>
          <w:b/>
          <w:bCs/>
          <w:szCs w:val="24"/>
          <w:lang w:val="en-US" w:eastAsia="zh-CN"/>
        </w:rPr>
        <w:t xml:space="preserve">(B) </w:t>
      </w:r>
      <w:r>
        <w:rPr>
          <w:rFonts w:hint="eastAsia" w:eastAsia="宋体" w:cs="Times New Roman"/>
          <w:szCs w:val="24"/>
          <w:lang w:val="en-US" w:eastAsia="zh-CN"/>
        </w:rPr>
        <w:t>Th</w:t>
      </w:r>
      <w:r>
        <w:rPr>
          <w:rFonts w:hint="eastAsia" w:cs="Times New Roman"/>
          <w:szCs w:val="24"/>
        </w:rPr>
        <w:t xml:space="preserve">e </w:t>
      </w:r>
      <w:r>
        <w:rPr>
          <w:rFonts w:hint="eastAsia" w:eastAsia="宋体" w:cs="Times New Roman"/>
          <w:szCs w:val="24"/>
          <w:lang w:val="en-US" w:eastAsia="zh-CN"/>
        </w:rPr>
        <w:t xml:space="preserve">CNN </w:t>
      </w:r>
      <w:r>
        <w:rPr>
          <w:rFonts w:hint="eastAsia" w:cs="Times New Roman"/>
          <w:szCs w:val="24"/>
        </w:rPr>
        <w:t xml:space="preserve">architecture of </w:t>
      </w:r>
      <w:r>
        <w:rPr>
          <w:rFonts w:hint="eastAsia" w:eastAsia="宋体" w:cs="Times New Roman"/>
          <w:szCs w:val="24"/>
          <w:lang w:val="en-US" w:eastAsia="zh-CN"/>
        </w:rPr>
        <w:t>PCA-HSI of AD516</w:t>
      </w:r>
      <w:r>
        <w:rPr>
          <w:rFonts w:hint="eastAsia" w:cs="Times New Roman"/>
          <w:szCs w:val="24"/>
        </w:rPr>
        <w:t>.</w:t>
      </w:r>
    </w:p>
    <w:tbl>
      <w:tblPr>
        <w:tblStyle w:val="21"/>
        <w:tblW w:w="957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3"/>
        <w:gridCol w:w="477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5" w:hRule="atLeast"/>
          <w:jc w:val="center"/>
        </w:trPr>
        <w:tc>
          <w:tcPr>
            <w:tcW w:w="4804" w:type="dxa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89250" cy="2284730"/>
                  <wp:effectExtent l="0" t="0" r="6350" b="1270"/>
                  <wp:docPr id="18" name="图片 18" descr="PCA-MIR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PCA-MIR 8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50" cy="228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  <w:t>(A)</w:t>
            </w:r>
          </w:p>
        </w:tc>
        <w:tc>
          <w:tcPr>
            <w:tcW w:w="4775" w:type="dxa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94330" cy="2296160"/>
                  <wp:effectExtent l="0" t="0" r="1270" b="8890"/>
                  <wp:docPr id="19" name="图片 19" descr="PCA-MIR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PCA-MIR 5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330" cy="229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 w:cs="Times New Roman"/>
                <w:b/>
                <w:bCs/>
                <w:szCs w:val="24"/>
                <w:vertAlign w:val="baseline"/>
                <w:lang w:val="en-US" w:eastAsia="zh-CN"/>
              </w:rPr>
              <w:t>(B)</w:t>
            </w:r>
          </w:p>
        </w:tc>
      </w:tr>
    </w:tbl>
    <w:p>
      <w:pPr>
        <w:spacing w:before="240"/>
        <w:jc w:val="both"/>
        <w:rPr>
          <w:rFonts w:hint="eastAsia"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8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eastAsia" w:eastAsia="宋体" w:cs="Times New Roman"/>
          <w:b/>
          <w:bCs/>
          <w:szCs w:val="24"/>
          <w:lang w:val="en-US" w:eastAsia="zh-CN"/>
        </w:rPr>
        <w:t>(A)</w:t>
      </w:r>
      <w:r>
        <w:rPr>
          <w:rFonts w:hint="eastAsia" w:eastAsia="宋体" w:cs="Times New Roman"/>
          <w:szCs w:val="24"/>
          <w:lang w:val="en-US" w:eastAsia="zh-CN"/>
        </w:rPr>
        <w:t xml:space="preserve"> </w:t>
      </w:r>
      <w:r>
        <w:rPr>
          <w:rFonts w:hint="eastAsia" w:cs="Times New Roman"/>
          <w:szCs w:val="24"/>
        </w:rPr>
        <w:t xml:space="preserve">The </w:t>
      </w:r>
      <w:r>
        <w:rPr>
          <w:rFonts w:hint="eastAsia" w:eastAsia="宋体" w:cs="Times New Roman"/>
          <w:szCs w:val="24"/>
          <w:lang w:val="en-US" w:eastAsia="zh-CN"/>
        </w:rPr>
        <w:t xml:space="preserve">CNN </w:t>
      </w:r>
      <w:r>
        <w:rPr>
          <w:rFonts w:hint="eastAsia" w:cs="Times New Roman"/>
          <w:szCs w:val="24"/>
        </w:rPr>
        <w:t xml:space="preserve">architecture of </w:t>
      </w:r>
      <w:r>
        <w:rPr>
          <w:rFonts w:hint="eastAsia" w:eastAsia="宋体" w:cs="Times New Roman"/>
          <w:szCs w:val="24"/>
          <w:lang w:val="en-US" w:eastAsia="zh-CN"/>
        </w:rPr>
        <w:t>PCA-MIR of Zhefujing83; (</w:t>
      </w:r>
      <w:r>
        <w:rPr>
          <w:rFonts w:hint="eastAsia" w:eastAsia="宋体" w:cs="Times New Roman"/>
          <w:b/>
          <w:bCs/>
          <w:szCs w:val="24"/>
          <w:lang w:val="en-US" w:eastAsia="zh-CN"/>
        </w:rPr>
        <w:t>B)</w:t>
      </w:r>
      <w:r>
        <w:rPr>
          <w:rFonts w:hint="eastAsia" w:eastAsia="宋体" w:cs="Times New Roman"/>
          <w:szCs w:val="24"/>
          <w:lang w:val="en-US" w:eastAsia="zh-CN"/>
        </w:rPr>
        <w:t xml:space="preserve"> T</w:t>
      </w:r>
      <w:r>
        <w:rPr>
          <w:rFonts w:hint="eastAsia" w:cs="Times New Roman"/>
          <w:szCs w:val="24"/>
        </w:rPr>
        <w:t xml:space="preserve">he </w:t>
      </w:r>
      <w:r>
        <w:rPr>
          <w:rFonts w:hint="eastAsia" w:eastAsia="宋体" w:cs="Times New Roman"/>
          <w:szCs w:val="24"/>
          <w:lang w:val="en-US" w:eastAsia="zh-CN"/>
        </w:rPr>
        <w:t xml:space="preserve">CNN </w:t>
      </w:r>
      <w:r>
        <w:rPr>
          <w:rFonts w:hint="eastAsia" w:cs="Times New Roman"/>
          <w:szCs w:val="24"/>
        </w:rPr>
        <w:t xml:space="preserve">architecture of </w:t>
      </w:r>
      <w:r>
        <w:rPr>
          <w:rFonts w:hint="eastAsia" w:eastAsia="宋体" w:cs="Times New Roman"/>
          <w:szCs w:val="24"/>
          <w:lang w:val="en-US" w:eastAsia="zh-CN"/>
        </w:rPr>
        <w:t>PCA-MIR of AD516</w:t>
      </w:r>
      <w:r>
        <w:rPr>
          <w:rFonts w:hint="eastAsia" w:cs="Times New Roman"/>
          <w:szCs w:val="24"/>
        </w:rPr>
        <w:t>.</w:t>
      </w:r>
    </w:p>
    <w:p>
      <w:pPr>
        <w:spacing w:before="240"/>
        <w:jc w:val="center"/>
        <w:rPr>
          <w:rFonts w:hint="eastAsia" w:cs="Times New Roman"/>
          <w:szCs w:val="24"/>
        </w:rPr>
      </w:pPr>
    </w:p>
    <w:p>
      <w:pPr>
        <w:spacing w:before="240"/>
        <w:jc w:val="center"/>
        <w:rPr>
          <w:rFonts w:hint="eastAsia" w:cs="Times New Roman"/>
          <w:szCs w:val="24"/>
        </w:rPr>
      </w:pPr>
    </w:p>
    <w:p>
      <w:pPr>
        <w:spacing w:before="240"/>
        <w:jc w:val="center"/>
        <w:rPr>
          <w:rFonts w:hint="eastAsia" w:cs="Times New Roman"/>
          <w:szCs w:val="24"/>
        </w:rPr>
      </w:pPr>
    </w:p>
    <w:p>
      <w:pPr>
        <w:spacing w:before="240"/>
        <w:jc w:val="center"/>
        <w:rPr>
          <w:rFonts w:hint="eastAsia" w:cs="Times New Roman"/>
          <w:szCs w:val="24"/>
        </w:rPr>
      </w:pPr>
    </w:p>
    <w:tbl>
      <w:tblPr>
        <w:tblStyle w:val="21"/>
        <w:tblW w:w="957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6"/>
        <w:gridCol w:w="477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295" w:hRule="atLeast"/>
          <w:jc w:val="center"/>
        </w:trPr>
        <w:tc>
          <w:tcPr>
            <w:tcW w:w="4804" w:type="dxa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12110" cy="3383915"/>
                  <wp:effectExtent l="0" t="0" r="2540" b="6985"/>
                  <wp:docPr id="22" name="图片 22" descr="PCA-LIBS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PCA-LIBS 8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10" cy="338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 w:cs="Times New Roman"/>
                <w:b/>
                <w:bCs/>
                <w:szCs w:val="24"/>
                <w:vertAlign w:val="baseline"/>
                <w:lang w:val="en-US" w:eastAsia="zh-CN"/>
              </w:rPr>
              <w:t>(A)</w:t>
            </w:r>
          </w:p>
        </w:tc>
        <w:tc>
          <w:tcPr>
            <w:tcW w:w="4775" w:type="dxa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89250" cy="2209800"/>
                  <wp:effectExtent l="0" t="0" r="6350" b="0"/>
                  <wp:docPr id="23" name="图片 23" descr="PCA-LIBS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PCA-LIBS 5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5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Cs w:val="24"/>
                <w:vertAlign w:val="baseline"/>
                <w:lang w:val="en-US" w:eastAsia="zh-CN"/>
              </w:rPr>
              <w:t>(B)</w:t>
            </w:r>
          </w:p>
        </w:tc>
      </w:tr>
    </w:tbl>
    <w:p>
      <w:pPr>
        <w:spacing w:before="240"/>
        <w:jc w:val="both"/>
        <w:rPr>
          <w:rFonts w:hint="eastAsia"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9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eastAsia" w:eastAsia="宋体" w:cs="Times New Roman"/>
          <w:b/>
          <w:bCs/>
          <w:szCs w:val="24"/>
          <w:lang w:val="en-US" w:eastAsia="zh-CN"/>
        </w:rPr>
        <w:t>(A)</w:t>
      </w:r>
      <w:r>
        <w:rPr>
          <w:rFonts w:hint="eastAsia" w:eastAsia="宋体" w:cs="Times New Roman"/>
          <w:szCs w:val="24"/>
          <w:lang w:val="en-US" w:eastAsia="zh-CN"/>
        </w:rPr>
        <w:t xml:space="preserve"> </w:t>
      </w:r>
      <w:r>
        <w:rPr>
          <w:rFonts w:hint="eastAsia" w:cs="Times New Roman"/>
          <w:szCs w:val="24"/>
        </w:rPr>
        <w:t xml:space="preserve">The </w:t>
      </w:r>
      <w:r>
        <w:rPr>
          <w:rFonts w:hint="eastAsia" w:eastAsia="宋体" w:cs="Times New Roman"/>
          <w:szCs w:val="24"/>
          <w:lang w:val="en-US" w:eastAsia="zh-CN"/>
        </w:rPr>
        <w:t xml:space="preserve">CNN </w:t>
      </w:r>
      <w:r>
        <w:rPr>
          <w:rFonts w:hint="eastAsia" w:cs="Times New Roman"/>
          <w:szCs w:val="24"/>
        </w:rPr>
        <w:t xml:space="preserve">architecture of </w:t>
      </w:r>
      <w:r>
        <w:rPr>
          <w:rFonts w:hint="eastAsia" w:eastAsia="宋体" w:cs="Times New Roman"/>
          <w:szCs w:val="24"/>
          <w:lang w:val="en-US" w:eastAsia="zh-CN"/>
        </w:rPr>
        <w:t xml:space="preserve">PCA-LIBS of Zhefujing83; </w:t>
      </w:r>
      <w:r>
        <w:rPr>
          <w:rFonts w:hint="eastAsia" w:eastAsia="宋体" w:cs="Times New Roman"/>
          <w:b/>
          <w:bCs/>
          <w:szCs w:val="24"/>
          <w:lang w:val="en-US" w:eastAsia="zh-CN"/>
        </w:rPr>
        <w:t>(B)</w:t>
      </w:r>
      <w:r>
        <w:rPr>
          <w:rFonts w:hint="eastAsia" w:eastAsia="宋体" w:cs="Times New Roman"/>
          <w:szCs w:val="24"/>
          <w:lang w:val="en-US" w:eastAsia="zh-CN"/>
        </w:rPr>
        <w:t xml:space="preserve"> t</w:t>
      </w:r>
      <w:r>
        <w:rPr>
          <w:rFonts w:hint="eastAsia" w:cs="Times New Roman"/>
          <w:szCs w:val="24"/>
        </w:rPr>
        <w:t xml:space="preserve">he </w:t>
      </w:r>
      <w:r>
        <w:rPr>
          <w:rFonts w:hint="eastAsia" w:eastAsia="宋体" w:cs="Times New Roman"/>
          <w:szCs w:val="24"/>
          <w:lang w:val="en-US" w:eastAsia="zh-CN"/>
        </w:rPr>
        <w:t xml:space="preserve">CNN </w:t>
      </w:r>
      <w:r>
        <w:rPr>
          <w:rFonts w:hint="eastAsia" w:cs="Times New Roman"/>
          <w:szCs w:val="24"/>
        </w:rPr>
        <w:t xml:space="preserve">architecture of </w:t>
      </w:r>
      <w:r>
        <w:rPr>
          <w:rFonts w:hint="eastAsia" w:eastAsia="宋体" w:cs="Times New Roman"/>
          <w:szCs w:val="24"/>
          <w:lang w:val="en-US" w:eastAsia="zh-CN"/>
        </w:rPr>
        <w:t>PCA-LIBS of AD516</w:t>
      </w:r>
      <w:r>
        <w:rPr>
          <w:rFonts w:hint="eastAsia" w:cs="Times New Roman"/>
          <w:szCs w:val="24"/>
        </w:rPr>
        <w:t>.</w:t>
      </w:r>
    </w:p>
    <w:tbl>
      <w:tblPr>
        <w:tblStyle w:val="21"/>
        <w:tblW w:w="480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5" w:hRule="atLeast"/>
          <w:jc w:val="center"/>
        </w:trPr>
        <w:tc>
          <w:tcPr>
            <w:tcW w:w="4806" w:type="dxa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14015" cy="4883785"/>
                  <wp:effectExtent l="0" t="0" r="635" b="12065"/>
                  <wp:docPr id="26" name="图片 26" descr="AE-HSI 83 and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AE-HSI 83 and 5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015" cy="488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240"/>
        <w:jc w:val="center"/>
        <w:rPr>
          <w:rFonts w:hint="eastAsia"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10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eastAsia" w:cs="Times New Roman"/>
          <w:szCs w:val="24"/>
        </w:rPr>
        <w:t xml:space="preserve">The </w:t>
      </w:r>
      <w:r>
        <w:rPr>
          <w:rFonts w:hint="eastAsia" w:eastAsia="宋体" w:cs="Times New Roman"/>
          <w:szCs w:val="24"/>
          <w:lang w:val="en-US" w:eastAsia="zh-CN"/>
        </w:rPr>
        <w:t xml:space="preserve">CNN </w:t>
      </w:r>
      <w:r>
        <w:rPr>
          <w:rFonts w:hint="eastAsia" w:cs="Times New Roman"/>
          <w:szCs w:val="24"/>
        </w:rPr>
        <w:t xml:space="preserve">architecture of </w:t>
      </w:r>
      <w:r>
        <w:rPr>
          <w:rFonts w:hint="eastAsia" w:eastAsia="宋体" w:cs="Times New Roman"/>
          <w:szCs w:val="24"/>
          <w:lang w:val="en-US" w:eastAsia="zh-CN"/>
        </w:rPr>
        <w:t>AE-HSI of Zhefujing83 and AD516</w:t>
      </w:r>
      <w:r>
        <w:rPr>
          <w:rFonts w:hint="eastAsia" w:cs="Times New Roman"/>
          <w:szCs w:val="24"/>
        </w:rPr>
        <w:t>.</w:t>
      </w:r>
    </w:p>
    <w:tbl>
      <w:tblPr>
        <w:tblStyle w:val="21"/>
        <w:tblW w:w="480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5" w:hRule="atLeast"/>
          <w:jc w:val="center"/>
        </w:trPr>
        <w:tc>
          <w:tcPr>
            <w:tcW w:w="4806" w:type="dxa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12110" cy="2628900"/>
                  <wp:effectExtent l="0" t="0" r="2540" b="0"/>
                  <wp:docPr id="29" name="图片 29" descr="AE-MIR 83 and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AE-MIR 83 and 51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1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240"/>
        <w:jc w:val="center"/>
        <w:rPr>
          <w:rFonts w:hint="eastAsia"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11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eastAsia" w:cs="Times New Roman"/>
          <w:szCs w:val="24"/>
        </w:rPr>
        <w:t xml:space="preserve">The </w:t>
      </w:r>
      <w:r>
        <w:rPr>
          <w:rFonts w:hint="eastAsia" w:eastAsia="宋体" w:cs="Times New Roman"/>
          <w:szCs w:val="24"/>
          <w:lang w:val="en-US" w:eastAsia="zh-CN"/>
        </w:rPr>
        <w:t xml:space="preserve">CNN </w:t>
      </w:r>
      <w:r>
        <w:rPr>
          <w:rFonts w:hint="eastAsia" w:cs="Times New Roman"/>
          <w:szCs w:val="24"/>
        </w:rPr>
        <w:t xml:space="preserve">architecture of </w:t>
      </w:r>
      <w:r>
        <w:rPr>
          <w:rFonts w:hint="eastAsia" w:eastAsia="宋体" w:cs="Times New Roman"/>
          <w:szCs w:val="24"/>
          <w:lang w:val="en-US" w:eastAsia="zh-CN"/>
        </w:rPr>
        <w:t>AE-MIR of Zhefujing83 and AD516</w:t>
      </w:r>
      <w:r>
        <w:rPr>
          <w:rFonts w:hint="eastAsia" w:cs="Times New Roman"/>
          <w:szCs w:val="24"/>
        </w:rPr>
        <w:t>.</w:t>
      </w:r>
    </w:p>
    <w:tbl>
      <w:tblPr>
        <w:tblStyle w:val="21"/>
        <w:tblW w:w="957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6"/>
        <w:gridCol w:w="477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600" w:hRule="atLeast"/>
          <w:jc w:val="center"/>
        </w:trPr>
        <w:tc>
          <w:tcPr>
            <w:tcW w:w="4804" w:type="dxa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12110" cy="3118485"/>
                  <wp:effectExtent l="0" t="0" r="2540" b="5715"/>
                  <wp:docPr id="32" name="图片 32" descr="AE-LIBS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AE-LIBS 8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10" cy="311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Cs w:val="24"/>
                <w:vertAlign w:val="baseline"/>
                <w:lang w:val="en-US" w:eastAsia="zh-CN"/>
              </w:rPr>
              <w:t>(A)</w:t>
            </w:r>
          </w:p>
        </w:tc>
        <w:tc>
          <w:tcPr>
            <w:tcW w:w="4775" w:type="dxa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both"/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89250" cy="2654300"/>
                  <wp:effectExtent l="0" t="0" r="6350" b="12700"/>
                  <wp:docPr id="33" name="图片 33" descr="AE-LIBS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AE-LIBS 5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50" cy="265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Cs w:val="24"/>
                <w:vertAlign w:val="baseline"/>
                <w:lang w:val="en-US" w:eastAsia="zh-CN"/>
              </w:rPr>
              <w:t>(B)</w:t>
            </w:r>
          </w:p>
        </w:tc>
      </w:tr>
    </w:tbl>
    <w:p>
      <w:pPr>
        <w:spacing w:before="240"/>
        <w:jc w:val="both"/>
        <w:rPr>
          <w:rFonts w:hint="eastAsia"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12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eastAsia" w:eastAsia="宋体" w:cs="Times New Roman"/>
          <w:b/>
          <w:bCs/>
          <w:szCs w:val="24"/>
          <w:lang w:val="en-US" w:eastAsia="zh-CN"/>
        </w:rPr>
        <w:t>(A)</w:t>
      </w:r>
      <w:r>
        <w:rPr>
          <w:rFonts w:hint="eastAsia" w:eastAsia="宋体" w:cs="Times New Roman"/>
          <w:szCs w:val="24"/>
          <w:lang w:val="en-US" w:eastAsia="zh-CN"/>
        </w:rPr>
        <w:t xml:space="preserve"> </w:t>
      </w:r>
      <w:r>
        <w:rPr>
          <w:rFonts w:hint="eastAsia" w:cs="Times New Roman"/>
          <w:szCs w:val="24"/>
        </w:rPr>
        <w:t xml:space="preserve">The </w:t>
      </w:r>
      <w:r>
        <w:rPr>
          <w:rFonts w:hint="eastAsia" w:eastAsia="宋体" w:cs="Times New Roman"/>
          <w:szCs w:val="24"/>
          <w:lang w:val="en-US" w:eastAsia="zh-CN"/>
        </w:rPr>
        <w:t xml:space="preserve">CNN </w:t>
      </w:r>
      <w:r>
        <w:rPr>
          <w:rFonts w:hint="eastAsia" w:cs="Times New Roman"/>
          <w:szCs w:val="24"/>
        </w:rPr>
        <w:t xml:space="preserve">architecture of </w:t>
      </w:r>
      <w:r>
        <w:rPr>
          <w:rFonts w:hint="eastAsia" w:eastAsia="宋体" w:cs="Times New Roman"/>
          <w:szCs w:val="24"/>
          <w:lang w:val="en-US" w:eastAsia="zh-CN"/>
        </w:rPr>
        <w:t xml:space="preserve">AE-LIBS of Zhefujing83; </w:t>
      </w:r>
      <w:r>
        <w:rPr>
          <w:rFonts w:hint="eastAsia" w:eastAsia="宋体" w:cs="Times New Roman"/>
          <w:b/>
          <w:bCs/>
          <w:szCs w:val="24"/>
          <w:lang w:val="en-US" w:eastAsia="zh-CN"/>
        </w:rPr>
        <w:t>(B)</w:t>
      </w:r>
      <w:r>
        <w:rPr>
          <w:rFonts w:hint="eastAsia" w:eastAsia="宋体" w:cs="Times New Roman"/>
          <w:szCs w:val="24"/>
          <w:lang w:val="en-US" w:eastAsia="zh-CN"/>
        </w:rPr>
        <w:t xml:space="preserve"> T</w:t>
      </w:r>
      <w:r>
        <w:rPr>
          <w:rFonts w:hint="eastAsia" w:cs="Times New Roman"/>
          <w:szCs w:val="24"/>
        </w:rPr>
        <w:t xml:space="preserve">he </w:t>
      </w:r>
      <w:r>
        <w:rPr>
          <w:rFonts w:hint="eastAsia" w:eastAsia="宋体" w:cs="Times New Roman"/>
          <w:szCs w:val="24"/>
          <w:lang w:val="en-US" w:eastAsia="zh-CN"/>
        </w:rPr>
        <w:t xml:space="preserve">CNN </w:t>
      </w:r>
      <w:r>
        <w:rPr>
          <w:rFonts w:hint="eastAsia" w:cs="Times New Roman"/>
          <w:szCs w:val="24"/>
        </w:rPr>
        <w:t xml:space="preserve">architecture of </w:t>
      </w:r>
      <w:r>
        <w:rPr>
          <w:rFonts w:hint="eastAsia" w:eastAsia="宋体" w:cs="Times New Roman"/>
          <w:szCs w:val="24"/>
          <w:lang w:val="en-US" w:eastAsia="zh-CN"/>
        </w:rPr>
        <w:t>AE-LIBS of AD516</w:t>
      </w:r>
      <w:r>
        <w:rPr>
          <w:rFonts w:hint="eastAsia" w:cs="Times New Roman"/>
          <w:szCs w:val="24"/>
        </w:rPr>
        <w:t>.</w:t>
      </w:r>
    </w:p>
    <w:tbl>
      <w:tblPr>
        <w:tblStyle w:val="21"/>
        <w:tblW w:w="480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5" w:hRule="atLeast"/>
          <w:jc w:val="center"/>
        </w:trPr>
        <w:tc>
          <w:tcPr>
            <w:tcW w:w="4806" w:type="dxa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12745" cy="4218305"/>
                  <wp:effectExtent l="0" t="0" r="1905" b="10795"/>
                  <wp:docPr id="35" name="图片 35" descr="Full HSI-MIR 83 and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Full HSI-MIR 83 and 51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45" cy="421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240"/>
        <w:jc w:val="center"/>
        <w:rPr>
          <w:rFonts w:hint="eastAsia"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13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eastAsia" w:cs="Times New Roman"/>
          <w:szCs w:val="24"/>
        </w:rPr>
        <w:t xml:space="preserve">The </w:t>
      </w:r>
      <w:r>
        <w:rPr>
          <w:rFonts w:hint="eastAsia" w:eastAsia="宋体" w:cs="Times New Roman"/>
          <w:szCs w:val="24"/>
          <w:lang w:val="en-US" w:eastAsia="zh-CN"/>
        </w:rPr>
        <w:t xml:space="preserve">CNN </w:t>
      </w:r>
      <w:r>
        <w:rPr>
          <w:rFonts w:hint="eastAsia" w:cs="Times New Roman"/>
          <w:szCs w:val="24"/>
        </w:rPr>
        <w:t xml:space="preserve">architecture of </w:t>
      </w:r>
      <w:r>
        <w:rPr>
          <w:rFonts w:hint="eastAsia" w:eastAsia="宋体" w:cs="Times New Roman"/>
          <w:szCs w:val="24"/>
          <w:lang w:val="en-US" w:eastAsia="zh-CN"/>
        </w:rPr>
        <w:t>Full-HSI-MIR of Zhefujing83 and AD516</w:t>
      </w:r>
      <w:r>
        <w:rPr>
          <w:rFonts w:hint="eastAsia" w:cs="Times New Roman"/>
          <w:szCs w:val="24"/>
        </w:rPr>
        <w:t>.</w:t>
      </w:r>
    </w:p>
    <w:p>
      <w:pPr>
        <w:spacing w:before="240"/>
        <w:jc w:val="center"/>
        <w:rPr>
          <w:rFonts w:hint="eastAsia" w:cs="Times New Roman"/>
          <w:szCs w:val="24"/>
        </w:rPr>
      </w:pPr>
    </w:p>
    <w:tbl>
      <w:tblPr>
        <w:tblStyle w:val="21"/>
        <w:tblW w:w="480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295" w:hRule="atLeast"/>
          <w:jc w:val="center"/>
        </w:trPr>
        <w:tc>
          <w:tcPr>
            <w:tcW w:w="4806" w:type="dxa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14015" cy="4826000"/>
                  <wp:effectExtent l="0" t="0" r="635" b="12700"/>
                  <wp:docPr id="37" name="图片 37" descr="Full HSI-LIBS 83 and 516 Full MIR-LIBS 83 and 516 Full HSI-MIR-LIBS 83 and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Full HSI-LIBS 83 and 516 Full MIR-LIBS 83 and 516 Full HSI-MIR-LIBS 83 and 51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015" cy="48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240"/>
        <w:jc w:val="both"/>
        <w:rPr>
          <w:rFonts w:hint="eastAsia"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14</w:t>
      </w:r>
      <w:r>
        <w:rPr>
          <w:rFonts w:cs="Times New Roman"/>
          <w:b/>
          <w:szCs w:val="24"/>
        </w:rPr>
        <w:t>.</w:t>
      </w:r>
      <w:r>
        <w:rPr>
          <w:rFonts w:hint="eastAsia" w:eastAsia="宋体" w:cs="Times New Roman"/>
          <w:szCs w:val="24"/>
          <w:lang w:val="en-US" w:eastAsia="zh-CN"/>
        </w:rPr>
        <w:t xml:space="preserve"> </w:t>
      </w:r>
      <w:r>
        <w:rPr>
          <w:rFonts w:hint="eastAsia" w:cs="Times New Roman"/>
          <w:szCs w:val="24"/>
        </w:rPr>
        <w:t xml:space="preserve">The </w:t>
      </w:r>
      <w:r>
        <w:rPr>
          <w:rFonts w:hint="eastAsia" w:eastAsia="宋体" w:cs="Times New Roman"/>
          <w:szCs w:val="24"/>
          <w:lang w:val="en-US" w:eastAsia="zh-CN"/>
        </w:rPr>
        <w:t xml:space="preserve">CNN </w:t>
      </w:r>
      <w:r>
        <w:rPr>
          <w:rFonts w:hint="eastAsia" w:cs="Times New Roman"/>
          <w:szCs w:val="24"/>
        </w:rPr>
        <w:t xml:space="preserve">architecture of </w:t>
      </w:r>
      <w:r>
        <w:rPr>
          <w:rFonts w:hint="eastAsia" w:eastAsia="宋体" w:cs="Times New Roman"/>
          <w:szCs w:val="24"/>
          <w:lang w:val="en-US" w:eastAsia="zh-CN"/>
        </w:rPr>
        <w:t>Full-HSI-LIBS (Batch size=20), Full-MIR-LIBS (Batch size=20) and Full-HSI-MIR-LIBS (Batch size=10) of Zhefujing83 and AD516</w:t>
      </w:r>
      <w:r>
        <w:rPr>
          <w:rFonts w:hint="eastAsia" w:cs="Times New Roman"/>
          <w:szCs w:val="24"/>
        </w:rPr>
        <w:t>.</w:t>
      </w:r>
    </w:p>
    <w:tbl>
      <w:tblPr>
        <w:tblStyle w:val="21"/>
        <w:tblW w:w="482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625" w:hRule="atLeast"/>
          <w:jc w:val="center"/>
        </w:trPr>
        <w:tc>
          <w:tcPr>
            <w:tcW w:w="4820" w:type="dxa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12110" cy="3444240"/>
                  <wp:effectExtent l="0" t="0" r="2540" b="3810"/>
                  <wp:docPr id="39" name="图片 39" descr="AE-P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AE-PCA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10" cy="344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240"/>
        <w:jc w:val="both"/>
        <w:rPr>
          <w:rFonts w:hint="eastAsia"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15</w:t>
      </w:r>
      <w:r>
        <w:rPr>
          <w:rFonts w:cs="Times New Roman"/>
          <w:b/>
          <w:szCs w:val="24"/>
        </w:rPr>
        <w:t>.</w:t>
      </w:r>
      <w:r>
        <w:rPr>
          <w:rFonts w:hint="eastAsia" w:eastAsia="宋体" w:cs="Times New Roman"/>
          <w:szCs w:val="24"/>
          <w:lang w:val="en-US" w:eastAsia="zh-CN"/>
        </w:rPr>
        <w:t xml:space="preserve"> </w:t>
      </w:r>
      <w:r>
        <w:rPr>
          <w:rFonts w:hint="eastAsia" w:cs="Times New Roman"/>
          <w:szCs w:val="24"/>
        </w:rPr>
        <w:t xml:space="preserve">The </w:t>
      </w:r>
      <w:r>
        <w:rPr>
          <w:rFonts w:hint="eastAsia" w:eastAsia="宋体" w:cs="Times New Roman"/>
          <w:szCs w:val="24"/>
          <w:lang w:val="en-US" w:eastAsia="zh-CN"/>
        </w:rPr>
        <w:t xml:space="preserve">CNN </w:t>
      </w:r>
      <w:r>
        <w:rPr>
          <w:rFonts w:hint="eastAsia" w:cs="Times New Roman"/>
          <w:szCs w:val="24"/>
        </w:rPr>
        <w:t xml:space="preserve">architecture of </w:t>
      </w:r>
      <w:r>
        <w:rPr>
          <w:rFonts w:hint="eastAsia" w:eastAsia="宋体" w:cs="Times New Roman"/>
          <w:szCs w:val="24"/>
          <w:lang w:val="en-US" w:eastAsia="zh-CN"/>
        </w:rPr>
        <w:t>AE-PCA-HSI-MIR, AE-PCA-HSI-LIBS, AE-PCA-MIR-LIBS and AE-PCA-HSI-MIR-LIBS of Zhefujing83 and AD516</w:t>
      </w:r>
      <w:r>
        <w:rPr>
          <w:rFonts w:hint="eastAsia" w:cs="Times New Roman"/>
          <w:szCs w:val="24"/>
        </w:rPr>
        <w:t>.</w:t>
      </w:r>
    </w:p>
    <w:p>
      <w:pPr>
        <w:spacing w:before="240"/>
        <w:jc w:val="center"/>
        <w:rPr>
          <w:rFonts w:hint="eastAsia" w:cs="Times New Roman"/>
          <w:szCs w:val="24"/>
        </w:rPr>
      </w:pPr>
    </w:p>
    <w:p>
      <w:pPr>
        <w:spacing w:before="240"/>
        <w:jc w:val="center"/>
        <w:rPr>
          <w:rFonts w:hint="eastAsia" w:cs="Times New Roman"/>
          <w:szCs w:val="24"/>
        </w:rPr>
      </w:pPr>
    </w:p>
    <w:p>
      <w:pPr>
        <w:spacing w:before="240"/>
        <w:jc w:val="center"/>
        <w:rPr>
          <w:rFonts w:hint="eastAsia" w:cs="Times New Roman"/>
          <w:szCs w:val="24"/>
        </w:rPr>
      </w:pPr>
    </w:p>
    <w:tbl>
      <w:tblPr>
        <w:tblStyle w:val="21"/>
        <w:tblW w:w="957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6"/>
        <w:gridCol w:w="477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600" w:hRule="atLeast"/>
          <w:jc w:val="center"/>
        </w:trPr>
        <w:tc>
          <w:tcPr>
            <w:tcW w:w="4804" w:type="dxa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12110" cy="2634615"/>
                  <wp:effectExtent l="0" t="0" r="2540" b="13335"/>
                  <wp:docPr id="42" name="图片 42" descr="PCA-HSI-MIR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PCA-HSI-MIR 8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10" cy="26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Cs w:val="24"/>
                <w:vertAlign w:val="baseline"/>
                <w:lang w:val="en-US" w:eastAsia="zh-CN"/>
              </w:rPr>
              <w:t>(A)</w:t>
            </w:r>
          </w:p>
        </w:tc>
        <w:tc>
          <w:tcPr>
            <w:tcW w:w="4775" w:type="dxa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both"/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90520" cy="3910965"/>
                  <wp:effectExtent l="0" t="0" r="5080" b="13335"/>
                  <wp:docPr id="43" name="图片 43" descr="PCA-HSI-MIR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PCA-HSI-MIR 51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520" cy="391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Cs w:val="24"/>
                <w:vertAlign w:val="baseline"/>
                <w:lang w:val="en-US" w:eastAsia="zh-CN"/>
              </w:rPr>
              <w:t>(B)</w:t>
            </w:r>
          </w:p>
        </w:tc>
      </w:tr>
    </w:tbl>
    <w:p>
      <w:pPr>
        <w:spacing w:before="240"/>
        <w:jc w:val="both"/>
        <w:rPr>
          <w:rFonts w:hint="eastAsia"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16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eastAsia" w:eastAsia="宋体" w:cs="Times New Roman"/>
          <w:b/>
          <w:bCs/>
          <w:szCs w:val="24"/>
          <w:lang w:val="en-US" w:eastAsia="zh-CN"/>
        </w:rPr>
        <w:t>(A)</w:t>
      </w:r>
      <w:r>
        <w:rPr>
          <w:rFonts w:hint="eastAsia" w:eastAsia="宋体" w:cs="Times New Roman"/>
          <w:szCs w:val="24"/>
          <w:lang w:val="en-US" w:eastAsia="zh-CN"/>
        </w:rPr>
        <w:t xml:space="preserve"> </w:t>
      </w:r>
      <w:r>
        <w:rPr>
          <w:rFonts w:hint="eastAsia" w:cs="Times New Roman"/>
          <w:szCs w:val="24"/>
        </w:rPr>
        <w:t xml:space="preserve">The </w:t>
      </w:r>
      <w:r>
        <w:rPr>
          <w:rFonts w:hint="eastAsia" w:eastAsia="宋体" w:cs="Times New Roman"/>
          <w:szCs w:val="24"/>
          <w:lang w:val="en-US" w:eastAsia="zh-CN"/>
        </w:rPr>
        <w:t xml:space="preserve">CNN </w:t>
      </w:r>
      <w:r>
        <w:rPr>
          <w:rFonts w:hint="eastAsia" w:cs="Times New Roman"/>
          <w:szCs w:val="24"/>
        </w:rPr>
        <w:t xml:space="preserve">architecture of </w:t>
      </w:r>
      <w:r>
        <w:rPr>
          <w:rFonts w:hint="eastAsia" w:eastAsia="宋体" w:cs="Times New Roman"/>
          <w:szCs w:val="24"/>
          <w:lang w:val="en-US" w:eastAsia="zh-CN"/>
        </w:rPr>
        <w:t>PCA-HSI-MIR of Zhefujing83;</w:t>
      </w:r>
      <w:r>
        <w:rPr>
          <w:rFonts w:hint="eastAsia" w:eastAsia="宋体" w:cs="Times New Roman"/>
          <w:b/>
          <w:bCs/>
          <w:szCs w:val="24"/>
          <w:lang w:val="en-US" w:eastAsia="zh-CN"/>
        </w:rPr>
        <w:t xml:space="preserve"> (B)</w:t>
      </w:r>
      <w:r>
        <w:rPr>
          <w:rFonts w:hint="eastAsia" w:eastAsia="宋体" w:cs="Times New Roman"/>
          <w:szCs w:val="24"/>
          <w:lang w:val="en-US" w:eastAsia="zh-CN"/>
        </w:rPr>
        <w:t xml:space="preserve"> T</w:t>
      </w:r>
      <w:r>
        <w:rPr>
          <w:rFonts w:hint="eastAsia" w:cs="Times New Roman"/>
          <w:szCs w:val="24"/>
        </w:rPr>
        <w:t xml:space="preserve">he </w:t>
      </w:r>
      <w:r>
        <w:rPr>
          <w:rFonts w:hint="eastAsia" w:eastAsia="宋体" w:cs="Times New Roman"/>
          <w:szCs w:val="24"/>
          <w:lang w:val="en-US" w:eastAsia="zh-CN"/>
        </w:rPr>
        <w:t xml:space="preserve">CNN </w:t>
      </w:r>
      <w:r>
        <w:rPr>
          <w:rFonts w:hint="eastAsia" w:cs="Times New Roman"/>
          <w:szCs w:val="24"/>
        </w:rPr>
        <w:t xml:space="preserve">architecture of </w:t>
      </w:r>
      <w:r>
        <w:rPr>
          <w:rFonts w:hint="eastAsia" w:eastAsia="宋体" w:cs="Times New Roman"/>
          <w:szCs w:val="24"/>
          <w:lang w:val="en-US" w:eastAsia="zh-CN"/>
        </w:rPr>
        <w:t>PCA-HSI-MIR of AD516</w:t>
      </w:r>
      <w:r>
        <w:rPr>
          <w:rFonts w:hint="eastAsia" w:cs="Times New Roman"/>
          <w:szCs w:val="24"/>
        </w:rPr>
        <w:t>.</w:t>
      </w:r>
    </w:p>
    <w:tbl>
      <w:tblPr>
        <w:tblStyle w:val="21"/>
        <w:tblW w:w="947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6"/>
        <w:gridCol w:w="477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5" w:hRule="atLeast"/>
          <w:jc w:val="center"/>
        </w:trPr>
        <w:tc>
          <w:tcPr>
            <w:tcW w:w="4754" w:type="dxa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12110" cy="2665730"/>
                  <wp:effectExtent l="0" t="0" r="2540" b="1270"/>
                  <wp:docPr id="46" name="图片 46" descr="PCA-HSI-LIBS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PCA-HSI-LIBS 8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10" cy="266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Cs w:val="24"/>
                <w:vertAlign w:val="baseline"/>
                <w:lang w:val="en-US" w:eastAsia="zh-CN"/>
              </w:rPr>
              <w:t>(A)</w:t>
            </w:r>
          </w:p>
        </w:tc>
        <w:tc>
          <w:tcPr>
            <w:tcW w:w="4725" w:type="dxa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89250" cy="2696845"/>
                  <wp:effectExtent l="0" t="0" r="6350" b="8255"/>
                  <wp:docPr id="47" name="图片 47" descr="PCA-HSI-LIBS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PCA-HSI-LIBS 51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5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Cs w:val="24"/>
                <w:vertAlign w:val="baseline"/>
                <w:lang w:val="en-US" w:eastAsia="zh-CN"/>
              </w:rPr>
              <w:t>(B)</w:t>
            </w:r>
          </w:p>
        </w:tc>
      </w:tr>
    </w:tbl>
    <w:p>
      <w:pPr>
        <w:spacing w:before="240"/>
        <w:jc w:val="both"/>
        <w:rPr>
          <w:rFonts w:hint="eastAsia"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17</w:t>
      </w:r>
      <w:r>
        <w:rPr>
          <w:rFonts w:cs="Times New Roman"/>
          <w:b/>
          <w:szCs w:val="24"/>
        </w:rPr>
        <w:t>.</w:t>
      </w:r>
      <w:r>
        <w:rPr>
          <w:rFonts w:cs="Times New Roman"/>
          <w:b/>
          <w:bCs/>
          <w:szCs w:val="24"/>
        </w:rPr>
        <w:t xml:space="preserve"> </w:t>
      </w:r>
      <w:r>
        <w:rPr>
          <w:rFonts w:hint="eastAsia" w:eastAsia="宋体" w:cs="Times New Roman"/>
          <w:b/>
          <w:bCs/>
          <w:szCs w:val="24"/>
          <w:lang w:val="en-US" w:eastAsia="zh-CN"/>
        </w:rPr>
        <w:t>(A)</w:t>
      </w:r>
      <w:r>
        <w:rPr>
          <w:rFonts w:hint="eastAsia" w:eastAsia="宋体" w:cs="Times New Roman"/>
          <w:szCs w:val="24"/>
          <w:lang w:val="en-US" w:eastAsia="zh-CN"/>
        </w:rPr>
        <w:t xml:space="preserve"> </w:t>
      </w:r>
      <w:r>
        <w:rPr>
          <w:rFonts w:hint="eastAsia" w:cs="Times New Roman"/>
          <w:szCs w:val="24"/>
        </w:rPr>
        <w:t xml:space="preserve">The </w:t>
      </w:r>
      <w:r>
        <w:rPr>
          <w:rFonts w:hint="eastAsia" w:eastAsia="宋体" w:cs="Times New Roman"/>
          <w:szCs w:val="24"/>
          <w:lang w:val="en-US" w:eastAsia="zh-CN"/>
        </w:rPr>
        <w:t xml:space="preserve">CNN </w:t>
      </w:r>
      <w:r>
        <w:rPr>
          <w:rFonts w:hint="eastAsia" w:cs="Times New Roman"/>
          <w:szCs w:val="24"/>
        </w:rPr>
        <w:t xml:space="preserve">architecture of </w:t>
      </w:r>
      <w:r>
        <w:rPr>
          <w:rFonts w:hint="eastAsia" w:eastAsia="宋体" w:cs="Times New Roman"/>
          <w:szCs w:val="24"/>
          <w:lang w:val="en-US" w:eastAsia="zh-CN"/>
        </w:rPr>
        <w:t xml:space="preserve">PCA-HSI-LIBS of Zhefujing83; </w:t>
      </w:r>
      <w:r>
        <w:rPr>
          <w:rFonts w:hint="eastAsia" w:eastAsia="宋体" w:cs="Times New Roman"/>
          <w:b/>
          <w:bCs/>
          <w:szCs w:val="24"/>
          <w:lang w:val="en-US" w:eastAsia="zh-CN"/>
        </w:rPr>
        <w:t>(B)</w:t>
      </w:r>
      <w:r>
        <w:rPr>
          <w:rFonts w:hint="eastAsia" w:eastAsia="宋体" w:cs="Times New Roman"/>
          <w:szCs w:val="24"/>
          <w:lang w:val="en-US" w:eastAsia="zh-CN"/>
        </w:rPr>
        <w:t xml:space="preserve"> T</w:t>
      </w:r>
      <w:r>
        <w:rPr>
          <w:rFonts w:hint="eastAsia" w:cs="Times New Roman"/>
          <w:szCs w:val="24"/>
        </w:rPr>
        <w:t xml:space="preserve">he </w:t>
      </w:r>
      <w:r>
        <w:rPr>
          <w:rFonts w:hint="eastAsia" w:eastAsia="宋体" w:cs="Times New Roman"/>
          <w:szCs w:val="24"/>
          <w:lang w:val="en-US" w:eastAsia="zh-CN"/>
        </w:rPr>
        <w:t xml:space="preserve">CNN </w:t>
      </w:r>
      <w:r>
        <w:rPr>
          <w:rFonts w:hint="eastAsia" w:cs="Times New Roman"/>
          <w:szCs w:val="24"/>
        </w:rPr>
        <w:t xml:space="preserve">architecture of </w:t>
      </w:r>
      <w:r>
        <w:rPr>
          <w:rFonts w:hint="eastAsia" w:eastAsia="宋体" w:cs="Times New Roman"/>
          <w:szCs w:val="24"/>
          <w:lang w:val="en-US" w:eastAsia="zh-CN"/>
        </w:rPr>
        <w:t>PCA-HSI-LIBS of AD516</w:t>
      </w:r>
      <w:r>
        <w:rPr>
          <w:rFonts w:hint="eastAsia" w:cs="Times New Roman"/>
          <w:szCs w:val="24"/>
        </w:rPr>
        <w:t>.</w:t>
      </w:r>
    </w:p>
    <w:tbl>
      <w:tblPr>
        <w:tblStyle w:val="21"/>
        <w:tblW w:w="947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16"/>
        <w:gridCol w:w="48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0" w:hRule="atLeast"/>
          <w:jc w:val="center"/>
        </w:trPr>
        <w:tc>
          <w:tcPr>
            <w:tcW w:w="4733" w:type="dxa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48610" cy="2326005"/>
                  <wp:effectExtent l="0" t="0" r="8890" b="17145"/>
                  <wp:docPr id="50" name="图片 50" descr="PCA-MIR-LIBS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PCA-MIR-LIBS 8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610" cy="232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  <w:t>(A)</w:t>
            </w:r>
          </w:p>
        </w:tc>
        <w:tc>
          <w:tcPr>
            <w:tcW w:w="4746" w:type="dxa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97505" cy="2306955"/>
                  <wp:effectExtent l="0" t="0" r="17145" b="17145"/>
                  <wp:docPr id="51" name="图片 51" descr="PCA-MIR-LIBS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PCA-MIR-LIBS 51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505" cy="230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  <w:t>(B)</w:t>
            </w:r>
          </w:p>
        </w:tc>
      </w:tr>
    </w:tbl>
    <w:p>
      <w:pPr>
        <w:spacing w:before="240"/>
        <w:jc w:val="both"/>
        <w:rPr>
          <w:rFonts w:hint="eastAsia"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18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eastAsia" w:eastAsia="宋体" w:cs="Times New Roman"/>
          <w:b/>
          <w:bCs/>
          <w:szCs w:val="24"/>
          <w:lang w:val="en-US" w:eastAsia="zh-CN"/>
        </w:rPr>
        <w:t xml:space="preserve">(A) </w:t>
      </w:r>
      <w:r>
        <w:rPr>
          <w:rFonts w:hint="eastAsia" w:cs="Times New Roman"/>
          <w:szCs w:val="24"/>
        </w:rPr>
        <w:t xml:space="preserve">The </w:t>
      </w:r>
      <w:r>
        <w:rPr>
          <w:rFonts w:hint="eastAsia" w:eastAsia="宋体" w:cs="Times New Roman"/>
          <w:szCs w:val="24"/>
          <w:lang w:val="en-US" w:eastAsia="zh-CN"/>
        </w:rPr>
        <w:t xml:space="preserve">CNN </w:t>
      </w:r>
      <w:r>
        <w:rPr>
          <w:rFonts w:hint="eastAsia" w:cs="Times New Roman"/>
          <w:szCs w:val="24"/>
        </w:rPr>
        <w:t xml:space="preserve">architecture of </w:t>
      </w:r>
      <w:r>
        <w:rPr>
          <w:rFonts w:hint="eastAsia" w:eastAsia="宋体" w:cs="Times New Roman"/>
          <w:szCs w:val="24"/>
          <w:lang w:val="en-US" w:eastAsia="zh-CN"/>
        </w:rPr>
        <w:t xml:space="preserve">PCA-MIR-LIBS of Zhefujing83; </w:t>
      </w:r>
      <w:r>
        <w:rPr>
          <w:rFonts w:hint="eastAsia" w:eastAsia="宋体" w:cs="Times New Roman"/>
          <w:b/>
          <w:bCs/>
          <w:szCs w:val="24"/>
          <w:lang w:val="en-US" w:eastAsia="zh-CN"/>
        </w:rPr>
        <w:t>(B)</w:t>
      </w:r>
      <w:r>
        <w:rPr>
          <w:rFonts w:hint="eastAsia" w:eastAsia="宋体" w:cs="Times New Roman"/>
          <w:szCs w:val="24"/>
          <w:lang w:val="en-US" w:eastAsia="zh-CN"/>
        </w:rPr>
        <w:t xml:space="preserve"> T</w:t>
      </w:r>
      <w:r>
        <w:rPr>
          <w:rFonts w:hint="eastAsia" w:cs="Times New Roman"/>
          <w:szCs w:val="24"/>
        </w:rPr>
        <w:t xml:space="preserve">he </w:t>
      </w:r>
      <w:r>
        <w:rPr>
          <w:rFonts w:hint="eastAsia" w:eastAsia="宋体" w:cs="Times New Roman"/>
          <w:szCs w:val="24"/>
          <w:lang w:val="en-US" w:eastAsia="zh-CN"/>
        </w:rPr>
        <w:t xml:space="preserve">CNN </w:t>
      </w:r>
      <w:r>
        <w:rPr>
          <w:rFonts w:hint="eastAsia" w:cs="Times New Roman"/>
          <w:szCs w:val="24"/>
        </w:rPr>
        <w:t xml:space="preserve">architecture of </w:t>
      </w:r>
      <w:r>
        <w:rPr>
          <w:rFonts w:hint="eastAsia" w:eastAsia="宋体" w:cs="Times New Roman"/>
          <w:szCs w:val="24"/>
          <w:lang w:val="en-US" w:eastAsia="zh-CN"/>
        </w:rPr>
        <w:t>PCA-MIR-LIBS of AD516</w:t>
      </w:r>
      <w:r>
        <w:rPr>
          <w:rFonts w:hint="eastAsia" w:cs="Times New Roman"/>
          <w:szCs w:val="24"/>
        </w:rPr>
        <w:t>.</w:t>
      </w:r>
    </w:p>
    <w:p>
      <w:pPr>
        <w:spacing w:before="240"/>
        <w:jc w:val="center"/>
        <w:rPr>
          <w:rFonts w:hint="eastAsia" w:cs="Times New Roman"/>
          <w:szCs w:val="24"/>
        </w:rPr>
      </w:pPr>
    </w:p>
    <w:p>
      <w:pPr>
        <w:spacing w:before="240"/>
        <w:jc w:val="center"/>
        <w:rPr>
          <w:rFonts w:hint="eastAsia" w:cs="Times New Roman"/>
          <w:szCs w:val="24"/>
        </w:rPr>
      </w:pPr>
    </w:p>
    <w:tbl>
      <w:tblPr>
        <w:tblStyle w:val="21"/>
        <w:tblW w:w="512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3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5" w:hRule="atLeast"/>
          <w:jc w:val="center"/>
        </w:trPr>
        <w:tc>
          <w:tcPr>
            <w:tcW w:w="5120" w:type="dxa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121660" cy="2526030"/>
                  <wp:effectExtent l="0" t="0" r="2540" b="7620"/>
                  <wp:docPr id="53" name="图片 53" descr="PCA-HSI-MIR-LIBS 83 and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PCA-HSI-MIR-LIBS 83 and 51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660" cy="252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240"/>
        <w:jc w:val="both"/>
        <w:rPr>
          <w:rFonts w:hint="eastAsia"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19</w:t>
      </w:r>
      <w:r>
        <w:rPr>
          <w:rFonts w:cs="Times New Roman"/>
          <w:b/>
          <w:szCs w:val="24"/>
        </w:rPr>
        <w:t>.</w:t>
      </w:r>
      <w:r>
        <w:rPr>
          <w:rFonts w:hint="eastAsia" w:eastAsia="宋体" w:cs="Times New Roman"/>
          <w:szCs w:val="24"/>
          <w:lang w:val="en-US" w:eastAsia="zh-CN"/>
        </w:rPr>
        <w:t xml:space="preserve"> </w:t>
      </w:r>
      <w:r>
        <w:rPr>
          <w:rFonts w:hint="eastAsia" w:cs="Times New Roman"/>
          <w:szCs w:val="24"/>
        </w:rPr>
        <w:t xml:space="preserve">The </w:t>
      </w:r>
      <w:r>
        <w:rPr>
          <w:rFonts w:hint="eastAsia" w:eastAsia="宋体" w:cs="Times New Roman"/>
          <w:szCs w:val="24"/>
          <w:lang w:val="en-US" w:eastAsia="zh-CN"/>
        </w:rPr>
        <w:t xml:space="preserve">CNN </w:t>
      </w:r>
      <w:r>
        <w:rPr>
          <w:rFonts w:hint="eastAsia" w:cs="Times New Roman"/>
          <w:szCs w:val="24"/>
        </w:rPr>
        <w:t xml:space="preserve">architecture of </w:t>
      </w:r>
      <w:r>
        <w:rPr>
          <w:rFonts w:hint="eastAsia" w:eastAsia="宋体" w:cs="Times New Roman"/>
          <w:szCs w:val="24"/>
          <w:lang w:val="en-US" w:eastAsia="zh-CN"/>
        </w:rPr>
        <w:t>PCA-HSI-MIR-LIBS of Zhefujing83 and AD516</w:t>
      </w:r>
      <w:r>
        <w:rPr>
          <w:rFonts w:hint="eastAsia" w:cs="Times New Roman"/>
          <w:szCs w:val="24"/>
        </w:rPr>
        <w:t>.</w:t>
      </w:r>
    </w:p>
    <w:p>
      <w:pPr>
        <w:spacing w:before="240"/>
        <w:jc w:val="both"/>
        <w:rPr>
          <w:rFonts w:hint="eastAsia" w:cs="Times New Roman"/>
          <w:szCs w:val="24"/>
        </w:rPr>
      </w:pPr>
    </w:p>
    <w:tbl>
      <w:tblPr>
        <w:tblStyle w:val="21"/>
        <w:tblW w:w="763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27"/>
        <w:gridCol w:w="371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9" w:hRule="atLeast"/>
          <w:jc w:val="center"/>
        </w:trPr>
        <w:tc>
          <w:tcPr>
            <w:tcW w:w="3927" w:type="dxa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239010" cy="2125345"/>
                  <wp:effectExtent l="0" t="0" r="8890" b="8255"/>
                  <wp:docPr id="60" name="图片 60" descr="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cal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15745" t="5829" r="18633" b="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212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  <w:t>(A)</w:t>
            </w:r>
          </w:p>
        </w:tc>
        <w:tc>
          <w:tcPr>
            <w:tcW w:w="3712" w:type="dxa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87575" cy="2094230"/>
                  <wp:effectExtent l="0" t="0" r="3175" b="1270"/>
                  <wp:docPr id="61" name="图片 61" descr="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val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16164" t="6596" r="18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575" cy="209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Cs w:val="24"/>
                <w:vertAlign w:val="baseline"/>
                <w:lang w:val="en-US" w:eastAsia="zh-CN"/>
              </w:rPr>
              <w:t>(B)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3" w:hRule="atLeast"/>
          <w:jc w:val="center"/>
        </w:trPr>
        <w:tc>
          <w:tcPr>
            <w:tcW w:w="7639" w:type="dxa"/>
            <w:gridSpan w:val="2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27250" cy="1969135"/>
                  <wp:effectExtent l="0" t="0" r="6350" b="12065"/>
                  <wp:docPr id="62" name="图片 62" descr="p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pre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16574" t="7813" r="17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196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Cs w:val="24"/>
                <w:vertAlign w:val="baseline"/>
                <w:lang w:val="en-US" w:eastAsia="zh-CN"/>
              </w:rPr>
              <w:t>(C)</w:t>
            </w:r>
          </w:p>
        </w:tc>
      </w:tr>
    </w:tbl>
    <w:p>
      <w:pPr>
        <w:spacing w:before="240"/>
        <w:jc w:val="both"/>
        <w:rPr>
          <w:rFonts w:hint="eastAsia" w:eastAsia="宋体" w:cs="Times New Roman"/>
          <w:szCs w:val="24"/>
          <w:lang w:val="en-US"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20</w:t>
      </w:r>
      <w:r>
        <w:rPr>
          <w:rFonts w:cs="Times New Roman"/>
          <w:b/>
          <w:szCs w:val="24"/>
        </w:rPr>
        <w:t>.</w:t>
      </w:r>
      <w:r>
        <w:rPr>
          <w:rFonts w:hint="eastAsia" w:eastAsia="宋体" w:cs="Times New Roman"/>
          <w:szCs w:val="24"/>
          <w:lang w:val="en-US" w:eastAsia="zh-CN"/>
        </w:rPr>
        <w:t xml:space="preserve"> </w:t>
      </w:r>
      <w:r>
        <w:rPr>
          <w:rFonts w:hint="eastAsia" w:cs="Times New Roman"/>
          <w:szCs w:val="24"/>
        </w:rPr>
        <w:t xml:space="preserve">The </w:t>
      </w:r>
      <w:r>
        <w:rPr>
          <w:rFonts w:hint="eastAsia" w:eastAsia="宋体" w:cs="Times New Roman"/>
          <w:szCs w:val="24"/>
          <w:lang w:val="en-US" w:eastAsia="zh-CN"/>
        </w:rPr>
        <w:t xml:space="preserve">confusion matrix of the training set </w:t>
      </w:r>
      <w:r>
        <w:rPr>
          <w:rFonts w:hint="eastAsia" w:eastAsia="宋体" w:cs="Times New Roman"/>
          <w:b/>
          <w:bCs/>
          <w:szCs w:val="24"/>
          <w:lang w:val="en-US" w:eastAsia="zh-CN"/>
        </w:rPr>
        <w:t>(A)</w:t>
      </w:r>
      <w:r>
        <w:rPr>
          <w:rFonts w:hint="eastAsia" w:eastAsia="宋体" w:cs="Times New Roman"/>
          <w:szCs w:val="24"/>
          <w:lang w:val="en-US" w:eastAsia="zh-CN"/>
        </w:rPr>
        <w:t xml:space="preserve">, the validation set </w:t>
      </w:r>
      <w:r>
        <w:rPr>
          <w:rFonts w:hint="eastAsia" w:eastAsia="宋体" w:cs="Times New Roman"/>
          <w:b/>
          <w:bCs/>
          <w:szCs w:val="24"/>
          <w:lang w:val="en-US" w:eastAsia="zh-CN"/>
        </w:rPr>
        <w:t>(B)</w:t>
      </w:r>
      <w:r>
        <w:rPr>
          <w:rFonts w:hint="eastAsia" w:eastAsia="宋体" w:cs="Times New Roman"/>
          <w:szCs w:val="24"/>
          <w:lang w:val="en-US" w:eastAsia="zh-CN"/>
        </w:rPr>
        <w:t xml:space="preserve"> and the test set </w:t>
      </w:r>
      <w:r>
        <w:rPr>
          <w:rFonts w:hint="eastAsia" w:eastAsia="宋体" w:cs="Times New Roman"/>
          <w:b/>
          <w:bCs/>
          <w:szCs w:val="24"/>
          <w:lang w:val="en-US" w:eastAsia="zh-CN"/>
        </w:rPr>
        <w:t>(C)</w:t>
      </w:r>
      <w:r>
        <w:rPr>
          <w:rFonts w:hint="eastAsia" w:eastAsia="宋体" w:cs="Times New Roman"/>
          <w:szCs w:val="24"/>
          <w:lang w:val="en-US" w:eastAsia="zh-CN"/>
        </w:rPr>
        <w:t xml:space="preserve"> </w:t>
      </w:r>
      <w:bookmarkStart w:id="0" w:name="OLE_LINK1"/>
      <w:r>
        <w:rPr>
          <w:rFonts w:hint="eastAsia" w:eastAsia="宋体" w:cs="Times New Roman"/>
          <w:szCs w:val="24"/>
          <w:lang w:val="en-US" w:eastAsia="zh-CN"/>
        </w:rPr>
        <w:t>of Full-HSI of Zhefujing83</w:t>
      </w:r>
      <w:bookmarkEnd w:id="0"/>
      <w:r>
        <w:rPr>
          <w:rFonts w:hint="eastAsia" w:eastAsia="宋体" w:cs="Times New Roman"/>
          <w:szCs w:val="24"/>
          <w:lang w:val="en-US" w:eastAsia="zh-CN"/>
        </w:rPr>
        <w:t>.</w:t>
      </w:r>
    </w:p>
    <w:p>
      <w:pPr>
        <w:spacing w:before="240"/>
        <w:jc w:val="both"/>
        <w:rPr>
          <w:rFonts w:hint="eastAsia" w:cs="Times New Roman"/>
          <w:szCs w:val="24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 w:line="360" w:lineRule="auto"/>
        <w:ind w:left="0" w:right="0"/>
        <w:jc w:val="left"/>
        <w:rPr>
          <w:rFonts w:hint="eastAsia" w:eastAsia="宋体" w:cs="Times New Roman"/>
          <w:szCs w:val="24"/>
          <w:lang w:val="en-US" w:eastAsia="zh-CN"/>
        </w:rPr>
      </w:pPr>
      <w:r>
        <w:rPr>
          <w:rFonts w:cs="Times New Roman"/>
          <w:b/>
          <w:szCs w:val="24"/>
        </w:rPr>
        <w:t>Supplementary</w:t>
      </w:r>
      <w:r>
        <w:rPr>
          <w:rFonts w:hint="eastAsia" w:eastAsia="宋体" w:cs="Times New Roman"/>
          <w:b/>
          <w:szCs w:val="24"/>
          <w:lang w:val="en-US" w:eastAsia="zh-CN"/>
        </w:rPr>
        <w:t xml:space="preserve"> </w:t>
      </w:r>
      <w:r>
        <w:rPr>
          <w:rFonts w:hint="eastAsia" w:cs="Times New Roman"/>
          <w:b/>
          <w:szCs w:val="24"/>
          <w:lang w:val="en-US" w:eastAsia="zh-CN"/>
        </w:rPr>
        <w:t>Table 1.</w:t>
      </w:r>
      <w:r>
        <w:rPr>
          <w:rFonts w:hint="eastAsia" w:eastAsia="宋体" w:cs="Times New Roman"/>
          <w:szCs w:val="24"/>
          <w:lang w:val="en-US" w:eastAsia="zh-CN"/>
        </w:rPr>
        <w:t xml:space="preserve"> ANOVA analysis of results of the training set of CNN for Full spectra, PCA features and AE features.</w:t>
      </w:r>
    </w:p>
    <w:tbl>
      <w:tblPr>
        <w:tblStyle w:val="21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5"/>
        <w:gridCol w:w="1775"/>
        <w:gridCol w:w="1775"/>
        <w:gridCol w:w="1775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177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Sig.</w:t>
            </w:r>
          </w:p>
        </w:tc>
        <w:tc>
          <w:tcPr>
            <w:tcW w:w="177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0</w:t>
            </w:r>
            <w:r>
              <w:rPr>
                <w:rFonts w:hint="eastAsia" w:eastAsia="宋体" w:cs="Times New Roman"/>
                <w:sz w:val="21"/>
                <w:szCs w:val="21"/>
                <w:vertAlign w:val="superscript"/>
                <w:lang w:val="en-US" w:eastAsia="zh-CN"/>
              </w:rPr>
              <w:t>a</w:t>
            </w:r>
          </w:p>
        </w:tc>
        <w:tc>
          <w:tcPr>
            <w:tcW w:w="177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</w:t>
            </w:r>
            <w:r>
              <w:rPr>
                <w:rFonts w:hint="eastAsia" w:eastAsia="宋体" w:cs="Times New Roman"/>
                <w:sz w:val="21"/>
                <w:szCs w:val="21"/>
                <w:vertAlign w:val="superscript"/>
                <w:lang w:val="en-US" w:eastAsia="zh-CN"/>
              </w:rPr>
              <w:t>b</w:t>
            </w:r>
          </w:p>
        </w:tc>
        <w:tc>
          <w:tcPr>
            <w:tcW w:w="177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</w:t>
            </w:r>
            <w:r>
              <w:rPr>
                <w:rFonts w:hint="eastAsia" w:eastAsia="宋体" w:cs="Times New Roman"/>
                <w:sz w:val="21"/>
                <w:szCs w:val="21"/>
                <w:vertAlign w:val="superscript"/>
                <w:lang w:val="en-US" w:eastAsia="zh-CN"/>
              </w:rPr>
              <w:t>c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1775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1775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-</w:t>
            </w:r>
          </w:p>
        </w:tc>
        <w:tc>
          <w:tcPr>
            <w:tcW w:w="1775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0.648</w:t>
            </w:r>
          </w:p>
        </w:tc>
        <w:tc>
          <w:tcPr>
            <w:tcW w:w="1775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0.294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177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77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0.648</w:t>
            </w:r>
          </w:p>
        </w:tc>
        <w:tc>
          <w:tcPr>
            <w:tcW w:w="177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-</w:t>
            </w:r>
          </w:p>
        </w:tc>
        <w:tc>
          <w:tcPr>
            <w:tcW w:w="177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0.544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  <w:jc w:val="center"/>
        </w:trPr>
        <w:tc>
          <w:tcPr>
            <w:tcW w:w="1775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775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0.294</w:t>
            </w:r>
          </w:p>
        </w:tc>
        <w:tc>
          <w:tcPr>
            <w:tcW w:w="1775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0.544</w:t>
            </w:r>
          </w:p>
        </w:tc>
        <w:tc>
          <w:tcPr>
            <w:tcW w:w="1775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-</w:t>
            </w:r>
          </w:p>
        </w:tc>
      </w:tr>
    </w:tbl>
    <w:p>
      <w:pPr>
        <w:keepNext w:val="0"/>
        <w:keepLines w:val="0"/>
        <w:widowControl/>
        <w:suppressLineNumbers w:val="0"/>
        <w:spacing w:before="120" w:beforeAutospacing="0" w:after="240" w:afterAutospacing="0" w:line="360" w:lineRule="auto"/>
        <w:ind w:left="0" w:right="0"/>
        <w:jc w:val="left"/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vertAlign w:val="superscript"/>
          <w:lang w:val="en-US" w:eastAsia="zh-CN" w:bidi="ar"/>
        </w:rPr>
        <w:t>a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eastAsia" w:eastAsia="宋体" w:cs="Times New Roman"/>
          <w:kern w:val="0"/>
          <w:sz w:val="18"/>
          <w:szCs w:val="18"/>
          <w:lang w:val="en-US" w:eastAsia="zh-CN" w:bidi="ar"/>
        </w:rPr>
        <w:t>accuracy of training set of Full spectra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; 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vertAlign w:val="superscript"/>
          <w:lang w:val="en-US" w:eastAsia="zh-CN" w:bidi="ar"/>
        </w:rPr>
        <w:t>b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eastAsia" w:eastAsia="宋体" w:cs="Times New Roman"/>
          <w:kern w:val="0"/>
          <w:sz w:val="18"/>
          <w:szCs w:val="18"/>
          <w:lang w:val="en-US" w:eastAsia="zh-CN" w:bidi="ar"/>
        </w:rPr>
        <w:t>accuracy of training set of PCA features;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vertAlign w:val="superscript"/>
          <w:lang w:val="en-US" w:eastAsia="zh-CN" w:bidi="ar"/>
        </w:rPr>
        <w:t>c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eastAsia" w:eastAsia="宋体" w:cs="Times New Roman"/>
          <w:kern w:val="0"/>
          <w:sz w:val="18"/>
          <w:szCs w:val="18"/>
          <w:lang w:val="en-US" w:eastAsia="zh-CN" w:bidi="ar"/>
        </w:rPr>
        <w:t>accuracy of training set of AE features; Sig. means significance.</w:t>
      </w:r>
    </w:p>
    <w:p>
      <w:pPr>
        <w:keepNext w:val="0"/>
        <w:keepLines w:val="0"/>
        <w:widowControl/>
        <w:suppressLineNumbers w:val="0"/>
        <w:spacing w:before="120" w:beforeAutospacing="0" w:after="240" w:afterAutospacing="0" w:line="360" w:lineRule="auto"/>
        <w:ind w:left="0" w:right="0"/>
        <w:jc w:val="left"/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 w:line="360" w:lineRule="auto"/>
        <w:ind w:left="0" w:right="0"/>
        <w:jc w:val="left"/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 w:line="360" w:lineRule="auto"/>
        <w:ind w:left="0" w:right="0"/>
        <w:jc w:val="left"/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 w:line="360" w:lineRule="auto"/>
        <w:ind w:left="0" w:right="0"/>
        <w:jc w:val="left"/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 w:line="360" w:lineRule="auto"/>
        <w:ind w:left="0" w:right="0"/>
        <w:jc w:val="left"/>
        <w:rPr>
          <w:rFonts w:hint="default" w:eastAsia="宋体" w:cs="Times New Roman"/>
          <w:szCs w:val="24"/>
          <w:lang w:val="en-US" w:eastAsia="zh-CN"/>
        </w:rPr>
      </w:pPr>
      <w:r>
        <w:rPr>
          <w:rFonts w:cs="Times New Roman"/>
          <w:b/>
          <w:szCs w:val="24"/>
        </w:rPr>
        <w:t>Supplementary</w:t>
      </w:r>
      <w:r>
        <w:rPr>
          <w:rFonts w:hint="eastAsia" w:eastAsia="宋体" w:cs="Times New Roman"/>
          <w:b/>
          <w:szCs w:val="24"/>
          <w:lang w:val="en-US" w:eastAsia="zh-CN"/>
        </w:rPr>
        <w:t xml:space="preserve"> </w:t>
      </w:r>
      <w:r>
        <w:rPr>
          <w:rFonts w:hint="eastAsia" w:cs="Times New Roman"/>
          <w:b/>
          <w:szCs w:val="24"/>
          <w:lang w:val="en-US" w:eastAsia="zh-CN"/>
        </w:rPr>
        <w:t>Table 2.</w:t>
      </w:r>
      <w:r>
        <w:rPr>
          <w:rFonts w:hint="eastAsia" w:eastAsia="宋体" w:cs="Times New Roman"/>
          <w:szCs w:val="24"/>
          <w:lang w:val="en-US" w:eastAsia="zh-CN"/>
        </w:rPr>
        <w:t xml:space="preserve"> ANOVA analysis of results of the validation set of CNN  Full spectra, PCA features and AE features.</w:t>
      </w:r>
    </w:p>
    <w:tbl>
      <w:tblPr>
        <w:tblStyle w:val="21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0"/>
        <w:gridCol w:w="1780"/>
        <w:gridCol w:w="1780"/>
        <w:gridCol w:w="1780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780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Sig.</w:t>
            </w:r>
          </w:p>
        </w:tc>
        <w:tc>
          <w:tcPr>
            <w:tcW w:w="1780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0</w:t>
            </w:r>
            <w:r>
              <w:rPr>
                <w:rFonts w:hint="eastAsia" w:eastAsia="宋体" w:cs="Times New Roman"/>
                <w:sz w:val="21"/>
                <w:szCs w:val="21"/>
                <w:vertAlign w:val="superscript"/>
                <w:lang w:val="en-US" w:eastAsia="zh-CN"/>
              </w:rPr>
              <w:t>a</w:t>
            </w:r>
          </w:p>
        </w:tc>
        <w:tc>
          <w:tcPr>
            <w:tcW w:w="1780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</w:t>
            </w:r>
            <w:r>
              <w:rPr>
                <w:rFonts w:hint="eastAsia" w:eastAsia="宋体" w:cs="Times New Roman"/>
                <w:sz w:val="21"/>
                <w:szCs w:val="21"/>
                <w:vertAlign w:val="superscript"/>
                <w:lang w:val="en-US" w:eastAsia="zh-CN"/>
              </w:rPr>
              <w:t>b</w:t>
            </w:r>
          </w:p>
        </w:tc>
        <w:tc>
          <w:tcPr>
            <w:tcW w:w="1780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</w:t>
            </w:r>
            <w:r>
              <w:rPr>
                <w:rFonts w:hint="eastAsia" w:eastAsia="宋体" w:cs="Times New Roman"/>
                <w:sz w:val="21"/>
                <w:szCs w:val="21"/>
                <w:vertAlign w:val="superscript"/>
                <w:lang w:val="en-US" w:eastAsia="zh-CN"/>
              </w:rPr>
              <w:t>c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780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1780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-</w:t>
            </w:r>
          </w:p>
        </w:tc>
        <w:tc>
          <w:tcPr>
            <w:tcW w:w="1780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0.801</w:t>
            </w:r>
          </w:p>
        </w:tc>
        <w:tc>
          <w:tcPr>
            <w:tcW w:w="1780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0.093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780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780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0.801</w:t>
            </w:r>
          </w:p>
        </w:tc>
        <w:tc>
          <w:tcPr>
            <w:tcW w:w="1780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-</w:t>
            </w:r>
          </w:p>
        </w:tc>
        <w:tc>
          <w:tcPr>
            <w:tcW w:w="1780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0.145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780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780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0.093</w:t>
            </w:r>
          </w:p>
        </w:tc>
        <w:tc>
          <w:tcPr>
            <w:tcW w:w="1780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0.145</w:t>
            </w:r>
          </w:p>
        </w:tc>
        <w:tc>
          <w:tcPr>
            <w:tcW w:w="1780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-</w:t>
            </w:r>
          </w:p>
        </w:tc>
      </w:tr>
    </w:tbl>
    <w:p>
      <w:pPr>
        <w:keepNext w:val="0"/>
        <w:keepLines w:val="0"/>
        <w:widowControl/>
        <w:suppressLineNumbers w:val="0"/>
        <w:spacing w:before="120" w:beforeAutospacing="0" w:after="240" w:afterAutospacing="0" w:line="360" w:lineRule="auto"/>
        <w:ind w:left="0" w:right="0"/>
        <w:jc w:val="left"/>
        <w:rPr>
          <w:rFonts w:hint="eastAsia" w:eastAsia="宋体" w:cs="Times New Roman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vertAlign w:val="superscript"/>
          <w:lang w:val="en-US" w:eastAsia="zh-CN" w:bidi="ar"/>
        </w:rPr>
        <w:t>a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eastAsia" w:eastAsia="宋体" w:cs="Times New Roman"/>
          <w:kern w:val="0"/>
          <w:sz w:val="18"/>
          <w:szCs w:val="18"/>
          <w:lang w:val="en-US" w:eastAsia="zh-CN" w:bidi="ar"/>
        </w:rPr>
        <w:t>accuracy of validation set of Full spectra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; 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vertAlign w:val="superscript"/>
          <w:lang w:val="en-US" w:eastAsia="zh-CN" w:bidi="ar"/>
        </w:rPr>
        <w:t>b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eastAsia" w:eastAsia="宋体" w:cs="Times New Roman"/>
          <w:kern w:val="0"/>
          <w:sz w:val="18"/>
          <w:szCs w:val="18"/>
          <w:lang w:val="en-US" w:eastAsia="zh-CN" w:bidi="ar"/>
        </w:rPr>
        <w:t>accuracy of validation set of PCA features;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vertAlign w:val="superscript"/>
          <w:lang w:val="en-US" w:eastAsia="zh-CN" w:bidi="ar"/>
        </w:rPr>
        <w:t>c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eastAsia" w:eastAsia="宋体" w:cs="Times New Roman"/>
          <w:kern w:val="0"/>
          <w:sz w:val="18"/>
          <w:szCs w:val="18"/>
          <w:lang w:val="en-US" w:eastAsia="zh-CN" w:bidi="ar"/>
        </w:rPr>
        <w:t>accuracy of validation set of AE features; Sig. means significance.</w:t>
      </w:r>
    </w:p>
    <w:p>
      <w:pPr>
        <w:keepNext w:val="0"/>
        <w:keepLines w:val="0"/>
        <w:widowControl/>
        <w:suppressLineNumbers w:val="0"/>
        <w:spacing w:before="120" w:beforeAutospacing="0" w:after="240" w:afterAutospacing="0" w:line="360" w:lineRule="auto"/>
        <w:ind w:left="0" w:right="0"/>
        <w:jc w:val="left"/>
        <w:rPr>
          <w:rFonts w:hint="default" w:eastAsia="宋体" w:cs="Times New Roman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 w:line="360" w:lineRule="auto"/>
        <w:ind w:left="0" w:right="0"/>
        <w:jc w:val="left"/>
        <w:rPr>
          <w:rFonts w:hint="default" w:eastAsia="宋体" w:cs="Times New Roman"/>
          <w:szCs w:val="24"/>
          <w:lang w:val="en-US" w:eastAsia="zh-CN"/>
        </w:rPr>
      </w:pPr>
      <w:r>
        <w:rPr>
          <w:rFonts w:cs="Times New Roman"/>
          <w:b/>
          <w:szCs w:val="24"/>
        </w:rPr>
        <w:t>Supplementary</w:t>
      </w:r>
      <w:r>
        <w:rPr>
          <w:rFonts w:hint="eastAsia" w:eastAsia="宋体" w:cs="Times New Roman"/>
          <w:b/>
          <w:szCs w:val="24"/>
          <w:lang w:val="en-US" w:eastAsia="zh-CN"/>
        </w:rPr>
        <w:t xml:space="preserve"> </w:t>
      </w:r>
      <w:r>
        <w:rPr>
          <w:rFonts w:hint="eastAsia" w:cs="Times New Roman"/>
          <w:b/>
          <w:szCs w:val="24"/>
          <w:lang w:val="en-US" w:eastAsia="zh-CN"/>
        </w:rPr>
        <w:t>Table 3.</w:t>
      </w:r>
      <w:r>
        <w:rPr>
          <w:rFonts w:hint="eastAsia" w:eastAsia="宋体" w:cs="Times New Roman"/>
          <w:szCs w:val="24"/>
          <w:lang w:val="en-US" w:eastAsia="zh-CN"/>
        </w:rPr>
        <w:t xml:space="preserve"> ANOVA analysis of results of the test set of CNN for Full spectra, PCA features and AE features.</w:t>
      </w:r>
    </w:p>
    <w:tbl>
      <w:tblPr>
        <w:tblStyle w:val="21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5"/>
        <w:gridCol w:w="1795"/>
        <w:gridCol w:w="1795"/>
        <w:gridCol w:w="1795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79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Sig.</w:t>
            </w:r>
          </w:p>
        </w:tc>
        <w:tc>
          <w:tcPr>
            <w:tcW w:w="179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0</w:t>
            </w:r>
            <w:r>
              <w:rPr>
                <w:rFonts w:hint="eastAsia" w:eastAsia="宋体" w:cs="Times New Roman"/>
                <w:sz w:val="21"/>
                <w:szCs w:val="21"/>
                <w:vertAlign w:val="superscript"/>
                <w:lang w:val="en-US" w:eastAsia="zh-CN"/>
              </w:rPr>
              <w:t>a</w:t>
            </w:r>
          </w:p>
        </w:tc>
        <w:tc>
          <w:tcPr>
            <w:tcW w:w="179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</w:t>
            </w:r>
            <w:r>
              <w:rPr>
                <w:rFonts w:hint="eastAsia" w:eastAsia="宋体" w:cs="Times New Roman"/>
                <w:sz w:val="21"/>
                <w:szCs w:val="21"/>
                <w:vertAlign w:val="superscript"/>
                <w:lang w:val="en-US" w:eastAsia="zh-CN"/>
              </w:rPr>
              <w:t>b</w:t>
            </w:r>
          </w:p>
        </w:tc>
        <w:tc>
          <w:tcPr>
            <w:tcW w:w="179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</w:t>
            </w:r>
            <w:r>
              <w:rPr>
                <w:rFonts w:hint="eastAsia" w:eastAsia="宋体" w:cs="Times New Roman"/>
                <w:sz w:val="21"/>
                <w:szCs w:val="21"/>
                <w:vertAlign w:val="superscript"/>
                <w:lang w:val="en-US" w:eastAsia="zh-CN"/>
              </w:rPr>
              <w:t>c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795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1795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-</w:t>
            </w:r>
          </w:p>
        </w:tc>
        <w:tc>
          <w:tcPr>
            <w:tcW w:w="1795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0.709</w:t>
            </w:r>
          </w:p>
        </w:tc>
        <w:tc>
          <w:tcPr>
            <w:tcW w:w="1795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0.008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0.709</w:t>
            </w:r>
          </w:p>
        </w:tc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-</w:t>
            </w:r>
          </w:p>
        </w:tc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0.017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1795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795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0.008</w:t>
            </w:r>
          </w:p>
        </w:tc>
        <w:tc>
          <w:tcPr>
            <w:tcW w:w="1795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0.017</w:t>
            </w:r>
          </w:p>
        </w:tc>
        <w:tc>
          <w:tcPr>
            <w:tcW w:w="1795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-</w:t>
            </w:r>
          </w:p>
        </w:tc>
      </w:tr>
    </w:tbl>
    <w:p>
      <w:pPr>
        <w:keepNext w:val="0"/>
        <w:keepLines w:val="0"/>
        <w:widowControl/>
        <w:suppressLineNumbers w:val="0"/>
        <w:spacing w:before="120" w:beforeAutospacing="0" w:after="240" w:afterAutospacing="0" w:line="360" w:lineRule="auto"/>
        <w:ind w:left="0" w:right="0"/>
        <w:jc w:val="left"/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vertAlign w:val="superscript"/>
          <w:lang w:val="en-US" w:eastAsia="zh-CN" w:bidi="ar"/>
        </w:rPr>
        <w:t>a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eastAsia" w:eastAsia="宋体" w:cs="Times New Roman"/>
          <w:kern w:val="0"/>
          <w:sz w:val="18"/>
          <w:szCs w:val="18"/>
          <w:lang w:val="en-US" w:eastAsia="zh-CN" w:bidi="ar"/>
        </w:rPr>
        <w:t>accuracy of test set of Full spectra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; 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vertAlign w:val="superscript"/>
          <w:lang w:val="en-US" w:eastAsia="zh-CN" w:bidi="ar"/>
        </w:rPr>
        <w:t>b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eastAsia" w:eastAsia="宋体" w:cs="Times New Roman"/>
          <w:kern w:val="0"/>
          <w:sz w:val="18"/>
          <w:szCs w:val="18"/>
          <w:lang w:val="en-US" w:eastAsia="zh-CN" w:bidi="ar"/>
        </w:rPr>
        <w:t>accuracy of test set of PCA features;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vertAlign w:val="superscript"/>
          <w:lang w:val="en-US" w:eastAsia="zh-CN" w:bidi="ar"/>
        </w:rPr>
        <w:t>c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eastAsia" w:eastAsia="宋体" w:cs="Times New Roman"/>
          <w:kern w:val="0"/>
          <w:sz w:val="18"/>
          <w:szCs w:val="18"/>
          <w:lang w:val="en-US" w:eastAsia="zh-CN" w:bidi="ar"/>
        </w:rPr>
        <w:t>accuracy of test set of AE features; Sig. means significance.</w:t>
      </w:r>
    </w:p>
    <w:p>
      <w:pPr>
        <w:keepNext w:val="0"/>
        <w:keepLines w:val="0"/>
        <w:widowControl/>
        <w:suppressLineNumbers w:val="0"/>
        <w:spacing w:before="120" w:beforeAutospacing="0" w:after="240" w:afterAutospacing="0" w:line="360" w:lineRule="auto"/>
        <w:ind w:left="0" w:right="0"/>
        <w:jc w:val="left"/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 w:line="360" w:lineRule="auto"/>
        <w:ind w:left="0" w:right="0"/>
        <w:jc w:val="left"/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 w:line="360" w:lineRule="auto"/>
        <w:ind w:left="0" w:right="0"/>
        <w:jc w:val="left"/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 w:line="360" w:lineRule="auto"/>
        <w:ind w:left="0" w:right="0"/>
        <w:jc w:val="left"/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 w:line="360" w:lineRule="auto"/>
        <w:ind w:left="0" w:right="0"/>
        <w:jc w:val="left"/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 w:line="360" w:lineRule="auto"/>
        <w:ind w:left="0" w:right="0"/>
        <w:jc w:val="left"/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 w:line="360" w:lineRule="auto"/>
        <w:ind w:left="0" w:right="0"/>
        <w:jc w:val="left"/>
        <w:rPr>
          <w:rFonts w:hint="eastAsia" w:eastAsia="宋体" w:cs="Times New Roman"/>
          <w:szCs w:val="24"/>
          <w:lang w:val="en-US" w:eastAsia="zh-CN"/>
        </w:rPr>
      </w:pPr>
      <w:r>
        <w:rPr>
          <w:rFonts w:cs="Times New Roman"/>
          <w:b/>
          <w:szCs w:val="24"/>
        </w:rPr>
        <w:t>Supplementary</w:t>
      </w:r>
      <w:r>
        <w:rPr>
          <w:rFonts w:hint="eastAsia" w:eastAsia="宋体" w:cs="Times New Roman"/>
          <w:b/>
          <w:szCs w:val="24"/>
          <w:lang w:val="en-US" w:eastAsia="zh-CN"/>
        </w:rPr>
        <w:t xml:space="preserve"> </w:t>
      </w:r>
      <w:r>
        <w:rPr>
          <w:rFonts w:hint="eastAsia" w:cs="Times New Roman"/>
          <w:b/>
          <w:szCs w:val="24"/>
          <w:lang w:val="en-US" w:eastAsia="zh-CN"/>
        </w:rPr>
        <w:t>Table 4.</w:t>
      </w:r>
      <w:r>
        <w:rPr>
          <w:rFonts w:hint="eastAsia" w:eastAsia="宋体" w:cs="Times New Roman"/>
          <w:szCs w:val="24"/>
          <w:lang w:val="en-US" w:eastAsia="zh-CN"/>
        </w:rPr>
        <w:t xml:space="preserve"> ANOVA analysis of results of the training set of CNN for Full individual spectra, low-level fusion, mid-level fusion and high-level fusion.</w:t>
      </w:r>
    </w:p>
    <w:tbl>
      <w:tblPr>
        <w:tblStyle w:val="21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5"/>
        <w:gridCol w:w="1795"/>
        <w:gridCol w:w="1795"/>
        <w:gridCol w:w="1795"/>
        <w:gridCol w:w="1795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79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Sig.</w:t>
            </w:r>
          </w:p>
        </w:tc>
        <w:tc>
          <w:tcPr>
            <w:tcW w:w="179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0</w:t>
            </w:r>
            <w:r>
              <w:rPr>
                <w:rFonts w:hint="eastAsia" w:eastAsia="宋体" w:cs="Times New Roman"/>
                <w:sz w:val="21"/>
                <w:szCs w:val="21"/>
                <w:vertAlign w:val="superscript"/>
                <w:lang w:val="en-US" w:eastAsia="zh-CN"/>
              </w:rPr>
              <w:t>a</w:t>
            </w:r>
          </w:p>
        </w:tc>
        <w:tc>
          <w:tcPr>
            <w:tcW w:w="179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</w:t>
            </w:r>
            <w:r>
              <w:rPr>
                <w:rFonts w:hint="eastAsia" w:eastAsia="宋体" w:cs="Times New Roman"/>
                <w:sz w:val="21"/>
                <w:szCs w:val="21"/>
                <w:vertAlign w:val="superscript"/>
                <w:lang w:val="en-US" w:eastAsia="zh-CN"/>
              </w:rPr>
              <w:t>b</w:t>
            </w:r>
          </w:p>
        </w:tc>
        <w:tc>
          <w:tcPr>
            <w:tcW w:w="179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</w:t>
            </w:r>
            <w:r>
              <w:rPr>
                <w:rFonts w:hint="eastAsia" w:eastAsia="宋体" w:cs="Times New Roman"/>
                <w:sz w:val="21"/>
                <w:szCs w:val="21"/>
                <w:vertAlign w:val="superscript"/>
                <w:lang w:val="en-US" w:eastAsia="zh-CN"/>
              </w:rPr>
              <w:t>c</w:t>
            </w:r>
          </w:p>
        </w:tc>
        <w:tc>
          <w:tcPr>
            <w:tcW w:w="179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3</w:t>
            </w:r>
            <w:r>
              <w:rPr>
                <w:rFonts w:hint="eastAsia" w:eastAsia="宋体" w:cs="Times New Roman"/>
                <w:sz w:val="21"/>
                <w:szCs w:val="21"/>
                <w:vertAlign w:val="superscript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795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1795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-</w:t>
            </w:r>
          </w:p>
        </w:tc>
        <w:tc>
          <w:tcPr>
            <w:tcW w:w="1795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0.163</w:t>
            </w:r>
          </w:p>
        </w:tc>
        <w:tc>
          <w:tcPr>
            <w:tcW w:w="1795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0.232</w:t>
            </w:r>
          </w:p>
        </w:tc>
        <w:tc>
          <w:tcPr>
            <w:tcW w:w="1795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0.191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0.163</w:t>
            </w:r>
          </w:p>
        </w:tc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-</w:t>
            </w:r>
          </w:p>
        </w:tc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0.615</w:t>
            </w:r>
          </w:p>
        </w:tc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1.0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0.232</w:t>
            </w:r>
          </w:p>
        </w:tc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0.615</w:t>
            </w:r>
          </w:p>
        </w:tc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-</w:t>
            </w:r>
          </w:p>
        </w:tc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0.652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1795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795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0.191</w:t>
            </w:r>
          </w:p>
        </w:tc>
        <w:tc>
          <w:tcPr>
            <w:tcW w:w="1795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1.0</w:t>
            </w:r>
          </w:p>
        </w:tc>
        <w:tc>
          <w:tcPr>
            <w:tcW w:w="1795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0.652</w:t>
            </w:r>
          </w:p>
        </w:tc>
        <w:tc>
          <w:tcPr>
            <w:tcW w:w="1795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-</w:t>
            </w:r>
          </w:p>
        </w:tc>
      </w:tr>
    </w:tbl>
    <w:p>
      <w:pPr>
        <w:keepNext w:val="0"/>
        <w:keepLines w:val="0"/>
        <w:widowControl/>
        <w:suppressLineNumbers w:val="0"/>
        <w:spacing w:before="120" w:beforeAutospacing="0" w:after="240" w:afterAutospacing="0" w:line="360" w:lineRule="auto"/>
        <w:ind w:left="0" w:right="0"/>
        <w:jc w:val="left"/>
        <w:rPr>
          <w:rFonts w:hint="eastAsia" w:eastAsia="宋体" w:cs="Times New Roman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vertAlign w:val="superscript"/>
          <w:lang w:val="en-US" w:eastAsia="zh-CN" w:bidi="ar"/>
        </w:rPr>
        <w:t>a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eastAsia" w:eastAsia="宋体" w:cs="Times New Roman"/>
          <w:kern w:val="0"/>
          <w:sz w:val="18"/>
          <w:szCs w:val="18"/>
          <w:lang w:val="en-US" w:eastAsia="zh-CN" w:bidi="ar"/>
        </w:rPr>
        <w:t>accuracy of training set of Full individual spectra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; 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vertAlign w:val="superscript"/>
          <w:lang w:val="en-US" w:eastAsia="zh-CN" w:bidi="ar"/>
        </w:rPr>
        <w:t>b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eastAsia" w:eastAsia="宋体" w:cs="Times New Roman"/>
          <w:kern w:val="0"/>
          <w:sz w:val="18"/>
          <w:szCs w:val="18"/>
          <w:lang w:val="en-US" w:eastAsia="zh-CN" w:bidi="ar"/>
        </w:rPr>
        <w:t>accuracy of training set of low-level fusion;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vertAlign w:val="superscript"/>
          <w:lang w:val="en-US" w:eastAsia="zh-CN" w:bidi="ar"/>
        </w:rPr>
        <w:t>c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eastAsia" w:eastAsia="宋体" w:cs="Times New Roman"/>
          <w:kern w:val="0"/>
          <w:sz w:val="18"/>
          <w:szCs w:val="18"/>
          <w:lang w:val="en-US" w:eastAsia="zh-CN" w:bidi="ar"/>
        </w:rPr>
        <w:t xml:space="preserve">accuracy of training set of mid-level fusion; </w:t>
      </w:r>
      <w:r>
        <w:rPr>
          <w:rFonts w:hint="eastAsia" w:eastAsia="宋体" w:cs="Times New Roman"/>
          <w:kern w:val="0"/>
          <w:sz w:val="18"/>
          <w:szCs w:val="18"/>
          <w:vertAlign w:val="superscript"/>
          <w:lang w:val="en-US" w:eastAsia="zh-CN" w:bidi="ar"/>
        </w:rPr>
        <w:t xml:space="preserve">d </w:t>
      </w:r>
      <w:r>
        <w:rPr>
          <w:rFonts w:hint="eastAsia" w:eastAsia="宋体" w:cs="Times New Roman"/>
          <w:kern w:val="0"/>
          <w:sz w:val="18"/>
          <w:szCs w:val="18"/>
          <w:lang w:val="en-US" w:eastAsia="zh-CN" w:bidi="ar"/>
        </w:rPr>
        <w:t>accuracy of training set of high-level fusion; Sig. means significance.</w:t>
      </w:r>
    </w:p>
    <w:p>
      <w:pPr>
        <w:keepNext w:val="0"/>
        <w:keepLines w:val="0"/>
        <w:widowControl/>
        <w:suppressLineNumbers w:val="0"/>
        <w:spacing w:before="120" w:beforeAutospacing="0" w:after="240" w:afterAutospacing="0" w:line="360" w:lineRule="auto"/>
        <w:ind w:left="0" w:right="0"/>
        <w:jc w:val="left"/>
        <w:rPr>
          <w:rFonts w:hint="eastAsia" w:eastAsia="宋体" w:cs="Times New Roman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 w:line="360" w:lineRule="auto"/>
        <w:ind w:left="0" w:right="0"/>
        <w:jc w:val="left"/>
        <w:rPr>
          <w:rFonts w:hint="default" w:eastAsia="宋体" w:cs="Times New Roman"/>
          <w:szCs w:val="24"/>
          <w:lang w:val="en-US" w:eastAsia="zh-CN"/>
        </w:rPr>
      </w:pPr>
      <w:r>
        <w:rPr>
          <w:rFonts w:cs="Times New Roman"/>
          <w:b/>
          <w:szCs w:val="24"/>
        </w:rPr>
        <w:t>Supplementary</w:t>
      </w:r>
      <w:r>
        <w:rPr>
          <w:rFonts w:hint="eastAsia" w:eastAsia="宋体" w:cs="Times New Roman"/>
          <w:b/>
          <w:szCs w:val="24"/>
          <w:lang w:val="en-US" w:eastAsia="zh-CN"/>
        </w:rPr>
        <w:t xml:space="preserve"> </w:t>
      </w:r>
      <w:r>
        <w:rPr>
          <w:rFonts w:hint="eastAsia" w:cs="Times New Roman"/>
          <w:b/>
          <w:szCs w:val="24"/>
          <w:lang w:val="en-US" w:eastAsia="zh-CN"/>
        </w:rPr>
        <w:t>Table 5.</w:t>
      </w:r>
      <w:r>
        <w:rPr>
          <w:rFonts w:hint="eastAsia" w:eastAsia="宋体" w:cs="Times New Roman"/>
          <w:szCs w:val="24"/>
          <w:lang w:val="en-US" w:eastAsia="zh-CN"/>
        </w:rPr>
        <w:t xml:space="preserve"> ANOVA analysis of results of the validation set of CNN for Full individual spectra, low-level fusion, mid-level fusion and high-level fusion.</w:t>
      </w:r>
    </w:p>
    <w:tbl>
      <w:tblPr>
        <w:tblStyle w:val="21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5"/>
        <w:gridCol w:w="1795"/>
        <w:gridCol w:w="1795"/>
        <w:gridCol w:w="1795"/>
        <w:gridCol w:w="1795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79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Sig.</w:t>
            </w:r>
          </w:p>
        </w:tc>
        <w:tc>
          <w:tcPr>
            <w:tcW w:w="179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0</w:t>
            </w:r>
            <w:r>
              <w:rPr>
                <w:rFonts w:hint="eastAsia" w:eastAsia="宋体" w:cs="Times New Roman"/>
                <w:sz w:val="21"/>
                <w:szCs w:val="21"/>
                <w:vertAlign w:val="superscript"/>
                <w:lang w:val="en-US" w:eastAsia="zh-CN"/>
              </w:rPr>
              <w:t>a</w:t>
            </w:r>
          </w:p>
        </w:tc>
        <w:tc>
          <w:tcPr>
            <w:tcW w:w="179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</w:t>
            </w:r>
            <w:r>
              <w:rPr>
                <w:rFonts w:hint="eastAsia" w:eastAsia="宋体" w:cs="Times New Roman"/>
                <w:sz w:val="21"/>
                <w:szCs w:val="21"/>
                <w:vertAlign w:val="superscript"/>
                <w:lang w:val="en-US" w:eastAsia="zh-CN"/>
              </w:rPr>
              <w:t>b</w:t>
            </w:r>
          </w:p>
        </w:tc>
        <w:tc>
          <w:tcPr>
            <w:tcW w:w="179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</w:t>
            </w:r>
            <w:r>
              <w:rPr>
                <w:rFonts w:hint="eastAsia" w:eastAsia="宋体" w:cs="Times New Roman"/>
                <w:sz w:val="21"/>
                <w:szCs w:val="21"/>
                <w:vertAlign w:val="superscript"/>
                <w:lang w:val="en-US" w:eastAsia="zh-CN"/>
              </w:rPr>
              <w:t>c</w:t>
            </w:r>
          </w:p>
        </w:tc>
        <w:tc>
          <w:tcPr>
            <w:tcW w:w="179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3</w:t>
            </w:r>
            <w:r>
              <w:rPr>
                <w:rFonts w:hint="eastAsia" w:eastAsia="宋体" w:cs="Times New Roman"/>
                <w:sz w:val="21"/>
                <w:szCs w:val="21"/>
                <w:vertAlign w:val="superscript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795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1795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-</w:t>
            </w:r>
          </w:p>
        </w:tc>
        <w:tc>
          <w:tcPr>
            <w:tcW w:w="1795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0.338</w:t>
            </w:r>
          </w:p>
        </w:tc>
        <w:tc>
          <w:tcPr>
            <w:tcW w:w="1795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0.512</w:t>
            </w:r>
          </w:p>
        </w:tc>
        <w:tc>
          <w:tcPr>
            <w:tcW w:w="1795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0.472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0.338</w:t>
            </w:r>
          </w:p>
        </w:tc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-</w:t>
            </w:r>
          </w:p>
        </w:tc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0.052</w:t>
            </w:r>
          </w:p>
        </w:tc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0.847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0.512</w:t>
            </w:r>
          </w:p>
        </w:tc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0.052</w:t>
            </w:r>
          </w:p>
        </w:tc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-</w:t>
            </w:r>
          </w:p>
        </w:tc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0.124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1795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795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0.472</w:t>
            </w:r>
          </w:p>
        </w:tc>
        <w:tc>
          <w:tcPr>
            <w:tcW w:w="1795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0.847</w:t>
            </w:r>
          </w:p>
        </w:tc>
        <w:tc>
          <w:tcPr>
            <w:tcW w:w="1795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0.124</w:t>
            </w:r>
          </w:p>
        </w:tc>
        <w:tc>
          <w:tcPr>
            <w:tcW w:w="1795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-</w:t>
            </w:r>
          </w:p>
        </w:tc>
      </w:tr>
    </w:tbl>
    <w:p>
      <w:pPr>
        <w:keepNext w:val="0"/>
        <w:keepLines w:val="0"/>
        <w:widowControl/>
        <w:suppressLineNumbers w:val="0"/>
        <w:spacing w:before="120" w:beforeAutospacing="0" w:after="240" w:afterAutospacing="0" w:line="360" w:lineRule="auto"/>
        <w:ind w:left="0" w:right="0"/>
        <w:jc w:val="left"/>
        <w:rPr>
          <w:rFonts w:hint="eastAsia" w:eastAsia="宋体" w:cs="Times New Roman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vertAlign w:val="superscript"/>
          <w:lang w:val="en-US" w:eastAsia="zh-CN" w:bidi="ar"/>
        </w:rPr>
        <w:t>a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eastAsia" w:eastAsia="宋体" w:cs="Times New Roman"/>
          <w:kern w:val="0"/>
          <w:sz w:val="18"/>
          <w:szCs w:val="18"/>
          <w:lang w:val="en-US" w:eastAsia="zh-CN" w:bidi="ar"/>
        </w:rPr>
        <w:t>accuracy of validation set of Full individual spectra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; 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vertAlign w:val="superscript"/>
          <w:lang w:val="en-US" w:eastAsia="zh-CN" w:bidi="ar"/>
        </w:rPr>
        <w:t>b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eastAsia" w:eastAsia="宋体" w:cs="Times New Roman"/>
          <w:kern w:val="0"/>
          <w:sz w:val="18"/>
          <w:szCs w:val="18"/>
          <w:lang w:val="en-US" w:eastAsia="zh-CN" w:bidi="ar"/>
        </w:rPr>
        <w:t>accuracy of validation set of  low-level fusion;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vertAlign w:val="superscript"/>
          <w:lang w:val="en-US" w:eastAsia="zh-CN" w:bidi="ar"/>
        </w:rPr>
        <w:t>c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eastAsia" w:eastAsia="宋体" w:cs="Times New Roman"/>
          <w:kern w:val="0"/>
          <w:sz w:val="18"/>
          <w:szCs w:val="18"/>
          <w:lang w:val="en-US" w:eastAsia="zh-CN" w:bidi="ar"/>
        </w:rPr>
        <w:t xml:space="preserve">accuracy of validation set of mid-level fusion; </w:t>
      </w:r>
      <w:r>
        <w:rPr>
          <w:rFonts w:hint="eastAsia" w:eastAsia="宋体" w:cs="Times New Roman"/>
          <w:kern w:val="0"/>
          <w:sz w:val="18"/>
          <w:szCs w:val="18"/>
          <w:vertAlign w:val="superscript"/>
          <w:lang w:val="en-US" w:eastAsia="zh-CN" w:bidi="ar"/>
        </w:rPr>
        <w:t xml:space="preserve">d </w:t>
      </w:r>
      <w:r>
        <w:rPr>
          <w:rFonts w:hint="eastAsia" w:eastAsia="宋体" w:cs="Times New Roman"/>
          <w:kern w:val="0"/>
          <w:sz w:val="18"/>
          <w:szCs w:val="18"/>
          <w:lang w:val="en-US" w:eastAsia="zh-CN" w:bidi="ar"/>
        </w:rPr>
        <w:t>accuracy of validation set of high-level fusion; Sig. means significance.</w:t>
      </w:r>
    </w:p>
    <w:p>
      <w:pPr>
        <w:keepNext w:val="0"/>
        <w:keepLines w:val="0"/>
        <w:widowControl/>
        <w:suppressLineNumbers w:val="0"/>
        <w:spacing w:before="120" w:beforeAutospacing="0" w:after="240" w:afterAutospacing="0" w:line="360" w:lineRule="auto"/>
        <w:ind w:left="0" w:right="0"/>
        <w:jc w:val="left"/>
        <w:rPr>
          <w:rFonts w:hint="eastAsia" w:eastAsia="宋体" w:cs="Times New Roman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 w:line="360" w:lineRule="auto"/>
        <w:ind w:left="0" w:right="0"/>
        <w:jc w:val="left"/>
        <w:rPr>
          <w:rFonts w:hint="eastAsia" w:eastAsia="宋体" w:cs="Times New Roman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 w:line="360" w:lineRule="auto"/>
        <w:ind w:left="0" w:right="0"/>
        <w:jc w:val="left"/>
        <w:rPr>
          <w:rFonts w:hint="eastAsia" w:eastAsia="宋体" w:cs="Times New Roman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120" w:beforeAutospacing="0" w:after="240" w:afterAutospacing="0" w:line="360" w:lineRule="auto"/>
        <w:ind w:left="0" w:right="0"/>
        <w:jc w:val="left"/>
        <w:rPr>
          <w:rFonts w:hint="default" w:eastAsia="宋体" w:cs="Times New Roman"/>
          <w:szCs w:val="24"/>
          <w:lang w:val="en-US" w:eastAsia="zh-CN"/>
        </w:rPr>
      </w:pPr>
      <w:r>
        <w:rPr>
          <w:rFonts w:cs="Times New Roman"/>
          <w:b/>
          <w:szCs w:val="24"/>
        </w:rPr>
        <w:t>Supplementary</w:t>
      </w:r>
      <w:r>
        <w:rPr>
          <w:rFonts w:hint="eastAsia" w:eastAsia="宋体" w:cs="Times New Roman"/>
          <w:b/>
          <w:szCs w:val="24"/>
          <w:lang w:val="en-US" w:eastAsia="zh-CN"/>
        </w:rPr>
        <w:t xml:space="preserve"> </w:t>
      </w:r>
      <w:r>
        <w:rPr>
          <w:rFonts w:hint="eastAsia" w:cs="Times New Roman"/>
          <w:b/>
          <w:szCs w:val="24"/>
          <w:lang w:val="en-US" w:eastAsia="zh-CN"/>
        </w:rPr>
        <w:t>Table 6.</w:t>
      </w:r>
      <w:r>
        <w:rPr>
          <w:rFonts w:hint="eastAsia" w:eastAsia="宋体" w:cs="Times New Roman"/>
          <w:szCs w:val="24"/>
          <w:lang w:val="en-US" w:eastAsia="zh-CN"/>
        </w:rPr>
        <w:t xml:space="preserve"> ANOVA analysis of results of the test set of CNN for Full individual spectra, low-level fusion, mid-level fusion and high-level fusion.</w:t>
      </w:r>
    </w:p>
    <w:tbl>
      <w:tblPr>
        <w:tblStyle w:val="21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5"/>
        <w:gridCol w:w="1795"/>
        <w:gridCol w:w="1795"/>
        <w:gridCol w:w="1795"/>
        <w:gridCol w:w="1795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79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Sig.</w:t>
            </w:r>
          </w:p>
        </w:tc>
        <w:tc>
          <w:tcPr>
            <w:tcW w:w="179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0</w:t>
            </w:r>
            <w:r>
              <w:rPr>
                <w:rFonts w:hint="eastAsia" w:eastAsia="宋体" w:cs="Times New Roman"/>
                <w:sz w:val="21"/>
                <w:szCs w:val="21"/>
                <w:vertAlign w:val="superscript"/>
                <w:lang w:val="en-US" w:eastAsia="zh-CN"/>
              </w:rPr>
              <w:t>a</w:t>
            </w:r>
          </w:p>
        </w:tc>
        <w:tc>
          <w:tcPr>
            <w:tcW w:w="179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</w:t>
            </w:r>
            <w:r>
              <w:rPr>
                <w:rFonts w:hint="eastAsia" w:eastAsia="宋体" w:cs="Times New Roman"/>
                <w:sz w:val="21"/>
                <w:szCs w:val="21"/>
                <w:vertAlign w:val="superscript"/>
                <w:lang w:val="en-US" w:eastAsia="zh-CN"/>
              </w:rPr>
              <w:t>b</w:t>
            </w:r>
          </w:p>
        </w:tc>
        <w:tc>
          <w:tcPr>
            <w:tcW w:w="179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</w:t>
            </w:r>
            <w:r>
              <w:rPr>
                <w:rFonts w:hint="eastAsia" w:eastAsia="宋体" w:cs="Times New Roman"/>
                <w:sz w:val="21"/>
                <w:szCs w:val="21"/>
                <w:vertAlign w:val="superscript"/>
                <w:lang w:val="en-US" w:eastAsia="zh-CN"/>
              </w:rPr>
              <w:t>c</w:t>
            </w:r>
          </w:p>
        </w:tc>
        <w:tc>
          <w:tcPr>
            <w:tcW w:w="179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3</w:t>
            </w:r>
            <w:r>
              <w:rPr>
                <w:rFonts w:hint="eastAsia" w:eastAsia="宋体" w:cs="Times New Roman"/>
                <w:sz w:val="21"/>
                <w:szCs w:val="21"/>
                <w:vertAlign w:val="superscript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795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1795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-</w:t>
            </w:r>
          </w:p>
        </w:tc>
        <w:tc>
          <w:tcPr>
            <w:tcW w:w="1795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0.628</w:t>
            </w:r>
          </w:p>
        </w:tc>
        <w:tc>
          <w:tcPr>
            <w:tcW w:w="1795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0.063</w:t>
            </w:r>
          </w:p>
        </w:tc>
        <w:tc>
          <w:tcPr>
            <w:tcW w:w="1795" w:type="dxa"/>
            <w:tcBorders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0.960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0.628</w:t>
            </w:r>
          </w:p>
        </w:tc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-</w:t>
            </w:r>
          </w:p>
        </w:tc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0.141</w:t>
            </w:r>
          </w:p>
        </w:tc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0.591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0.063</w:t>
            </w:r>
          </w:p>
        </w:tc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0.141</w:t>
            </w:r>
          </w:p>
        </w:tc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-</w:t>
            </w:r>
          </w:p>
        </w:tc>
        <w:tc>
          <w:tcPr>
            <w:tcW w:w="1795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0.055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1795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795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0.960</w:t>
            </w:r>
          </w:p>
        </w:tc>
        <w:tc>
          <w:tcPr>
            <w:tcW w:w="1795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0.591</w:t>
            </w:r>
          </w:p>
        </w:tc>
        <w:tc>
          <w:tcPr>
            <w:tcW w:w="1795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0.055</w:t>
            </w:r>
          </w:p>
        </w:tc>
        <w:tc>
          <w:tcPr>
            <w:tcW w:w="1795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240" w:beforeAutospacing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-</w:t>
            </w:r>
          </w:p>
        </w:tc>
      </w:tr>
    </w:tbl>
    <w:p>
      <w:pPr>
        <w:keepNext w:val="0"/>
        <w:keepLines w:val="0"/>
        <w:widowControl/>
        <w:suppressLineNumbers w:val="0"/>
        <w:spacing w:before="120" w:beforeAutospacing="0" w:after="240" w:afterAutospacing="0" w:line="360" w:lineRule="auto"/>
        <w:ind w:left="0" w:right="0"/>
        <w:jc w:val="left"/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vertAlign w:val="superscript"/>
          <w:lang w:val="en-US" w:eastAsia="zh-CN" w:bidi="ar"/>
        </w:rPr>
        <w:t>a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eastAsia" w:eastAsia="宋体" w:cs="Times New Roman"/>
          <w:kern w:val="0"/>
          <w:sz w:val="18"/>
          <w:szCs w:val="18"/>
          <w:lang w:val="en-US" w:eastAsia="zh-CN" w:bidi="ar"/>
        </w:rPr>
        <w:t>accuracy of test set of Full individual spectra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; 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vertAlign w:val="superscript"/>
          <w:lang w:val="en-US" w:eastAsia="zh-CN" w:bidi="ar"/>
        </w:rPr>
        <w:t>b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eastAsia" w:eastAsia="宋体" w:cs="Times New Roman"/>
          <w:kern w:val="0"/>
          <w:sz w:val="18"/>
          <w:szCs w:val="18"/>
          <w:lang w:val="en-US" w:eastAsia="zh-CN" w:bidi="ar"/>
        </w:rPr>
        <w:t>accuracy of test set of  low-level fusion;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vertAlign w:val="superscript"/>
          <w:lang w:val="en-US" w:eastAsia="zh-CN" w:bidi="ar"/>
        </w:rPr>
        <w:t>c</w:t>
      </w:r>
      <w:r>
        <w:rPr>
          <w:rFonts w:hint="default" w:ascii="Times New Roman" w:hAnsi="Times New Roman" w:eastAsia="宋体" w:cs="Times New Roman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eastAsia" w:eastAsia="宋体" w:cs="Times New Roman"/>
          <w:kern w:val="0"/>
          <w:sz w:val="18"/>
          <w:szCs w:val="18"/>
          <w:lang w:val="en-US" w:eastAsia="zh-CN" w:bidi="ar"/>
        </w:rPr>
        <w:t xml:space="preserve">accuracy of test set of mid-level fusion; </w:t>
      </w:r>
      <w:r>
        <w:rPr>
          <w:rFonts w:hint="eastAsia" w:eastAsia="宋体" w:cs="Times New Roman"/>
          <w:kern w:val="0"/>
          <w:sz w:val="18"/>
          <w:szCs w:val="18"/>
          <w:vertAlign w:val="superscript"/>
          <w:lang w:val="en-US" w:eastAsia="zh-CN" w:bidi="ar"/>
        </w:rPr>
        <w:t xml:space="preserve">d </w:t>
      </w:r>
      <w:r>
        <w:rPr>
          <w:rFonts w:hint="eastAsia" w:eastAsia="宋体" w:cs="Times New Roman"/>
          <w:kern w:val="0"/>
          <w:sz w:val="18"/>
          <w:szCs w:val="18"/>
          <w:lang w:val="en-US" w:eastAsia="zh-CN" w:bidi="ar"/>
        </w:rPr>
        <w:t>accuracy of test set of high-level fusion; Sig. means significance.</w:t>
      </w:r>
    </w:p>
    <w:p>
      <w:pPr>
        <w:spacing w:before="240"/>
        <w:jc w:val="both"/>
        <w:rPr>
          <w:rFonts w:hint="eastAsia" w:eastAsia="宋体" w:cs="Times New Roman"/>
          <w:sz w:val="22"/>
          <w:szCs w:val="22"/>
          <w:lang w:val="en-US" w:eastAsia="zh-CN"/>
        </w:rPr>
      </w:pPr>
    </w:p>
    <w:p>
      <w:pPr>
        <w:spacing w:before="240"/>
        <w:jc w:val="both"/>
        <w:rPr>
          <w:rFonts w:hint="default" w:eastAsia="宋体" w:cs="Times New Roman"/>
          <w:szCs w:val="24"/>
          <w:lang w:val="en-US" w:eastAsia="zh-CN"/>
        </w:rPr>
      </w:pPr>
    </w:p>
    <w:p>
      <w:pPr>
        <w:spacing w:before="240"/>
        <w:jc w:val="both"/>
        <w:rPr>
          <w:rFonts w:hint="default" w:eastAsia="宋体" w:cs="Times New Roman"/>
          <w:szCs w:val="24"/>
          <w:lang w:val="en-US" w:eastAsia="zh-CN"/>
        </w:rPr>
      </w:pPr>
    </w:p>
    <w:p>
      <w:pPr>
        <w:spacing w:before="240"/>
        <w:ind w:firstLine="3120" w:firstLineChars="1300"/>
        <w:jc w:val="both"/>
        <w:rPr>
          <w:rFonts w:hint="default" w:eastAsia="宋体" w:cs="Times New Roman"/>
          <w:szCs w:val="24"/>
          <w:lang w:val="en-US" w:eastAsia="zh-CN"/>
        </w:rPr>
      </w:pPr>
    </w:p>
    <w:p>
      <w:pPr>
        <w:spacing w:before="240"/>
        <w:ind w:firstLine="3120" w:firstLineChars="1300"/>
        <w:jc w:val="both"/>
        <w:rPr>
          <w:rFonts w:hint="default" w:eastAsia="宋体" w:cs="Times New Roman"/>
          <w:szCs w:val="24"/>
          <w:lang w:val="en-US" w:eastAsia="zh-CN"/>
        </w:rPr>
      </w:pPr>
    </w:p>
    <w:p>
      <w:pPr>
        <w:spacing w:before="240"/>
        <w:ind w:firstLine="3120" w:firstLineChars="1300"/>
        <w:jc w:val="both"/>
        <w:rPr>
          <w:rFonts w:hint="default" w:eastAsia="宋体" w:cs="Times New Roman"/>
          <w:szCs w:val="24"/>
          <w:lang w:val="en-US" w:eastAsia="zh-CN"/>
        </w:rPr>
      </w:pPr>
    </w:p>
    <w:p>
      <w:pPr>
        <w:spacing w:before="240"/>
        <w:jc w:val="center"/>
        <w:rPr>
          <w:rFonts w:hint="eastAsia" w:cs="Times New Roman"/>
          <w:szCs w:val="24"/>
          <w:lang w:val="en-US" w:eastAsia="zh-CN"/>
        </w:rPr>
      </w:pPr>
    </w:p>
    <w:p>
      <w:pPr>
        <w:spacing w:before="240"/>
        <w:jc w:val="center"/>
        <w:rPr>
          <w:rFonts w:hint="eastAsia" w:cs="Times New Roman"/>
          <w:szCs w:val="24"/>
          <w:lang w:val="en-US" w:eastAsia="zh-CN"/>
        </w:rPr>
      </w:pPr>
    </w:p>
    <w:p>
      <w:pPr>
        <w:spacing w:before="240"/>
        <w:jc w:val="center"/>
        <w:rPr>
          <w:rFonts w:hint="eastAsia" w:cs="Times New Roman"/>
          <w:szCs w:val="24"/>
        </w:rPr>
      </w:pPr>
    </w:p>
    <w:sectPr>
      <w:headerReference r:id="rId4" w:type="first"/>
      <w:footerReference r:id="rId5" w:type="default"/>
      <w:headerReference r:id="rId3" w:type="even"/>
      <w:footerReference r:id="rId6" w:type="even"/>
      <w:pgSz w:w="12240" w:h="15840"/>
      <w:pgMar w:top="1138" w:right="1181" w:bottom="1138" w:left="1282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86"/>
    <w:family w:val="roman"/>
    <w:pitch w:val="default"/>
    <w:sig w:usb0="E00006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35.1pt;height:31.15pt;width:118.8pt;mso-position-horizontal-relative:page;mso-position-vertical-relative:page;z-index:251646976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XLnphhUCAAAnBAAADgAAAGRycy9lMm9Eb2MueG1srVNdb9owFH2f&#10;tP9g+X0kUKAtIlSsFdMktFai1Z6N45BI/pptSNiv37EDFG17mvbi3K8c33vu8fyhU5IchPON0QUd&#10;DnJKhOambPSuoG+vq093lPjAdMmk0aKgR+Hpw+Ljh3lrZ2JkaiNL4QhAtJ+1tqB1CHaWZZ7XQjE/&#10;MFZoJCvjFAtw3S4rHWuBrmQ2yvNp1hpXWme48B7Rpz5JFwm/qgQPz1XlRSCyoOgtpNOlcxvPbDFn&#10;s51jtm74qQ32D10o1mhceoF6YoGRvWv+gFINd8abKgy4UZmpqoaLNAOmGea/TbOpmRVpFpDj7YUm&#10;//9g+bfDiyNNWdDJlBLNFHb0KrpAPpuOIAR+WutnKNtYFIYOcez5HPcIxrG7yqn4xUAEeTB9vLAb&#10;0Xj8aZLf3U6R4sjd3E+m+STCZO9/W+fDF2EUiUZBHbaXSGWHtQ996bkkXqbNqpEybVBq0hZ0ejPJ&#10;0w+XDMCljrUiaeEEEyfqO49W6LbdacytKY+Y0pleJ97yVYNW1syHF+YgDHQPsYdnHJU0uNKcLEpq&#10;437+LR7rsS9kKWkhtIL6H3vmBCXyq8Ym74fjcVRmcsaT2xEcd53ZXmf0Xj0aaHmIZ2V5MmN9kGez&#10;ckZ9x5tYxluRYprj7oKGs/kYevnjTXGxXKYiaNGysNYbyyN0JMzb5T6A4MR7pKnnBvuKDtSYNnd6&#10;OVHu136qen/fi1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MV0Qi0gAAAAQBAAAPAAAAAAAAAAEA&#10;IAAAACIAAABkcnMvZG93bnJldi54bWxQSwECFAAUAAAACACHTuJAXLnphhUCAAAnBAAADgAAAAAA&#10;AAABACAAAAAhAQAAZHJzL2Uyb0RvYy54bWxQSwUGAAAAAAYABgBZAQAAqA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35.1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knen5xUCAAAlBAAADgAAAGRycy9lMm9Eb2MueG1srVNdb9owFH2f&#10;tP9g+X0kUKBtRKhYK6ZJaK1Eqz0bxyaRbF/PNiTs1+/aCRRte5r24tyvHN977vHiodOKHIXzDZiS&#10;jkc5JcJwqBqzL+nb6/rTHSU+MFMxBUaU9CQ8fVh+/LBobSEmUIOqhCMIYnzR2pLWIdgiyzyvhWZ+&#10;BFYYTEpwmgV03T6rHGsRXatskufzrAVXWQdceI/Rpz5JlwlfSsHDs5ReBKJKir2FdLp07uKZLRes&#10;2Dtm64YPbbB/6EKzxuClF6gnFhg5uOYPKN1wBx5kGHHQGUjZcJFmwGnG+W/TbGtmRZoFyfH2QpP/&#10;f7D82/HFkabC3VFimMYVvYoukM/QkXFkp7W+wKKtxbLQYThWDnGPwTh0J52OXxyHYB55Pl24jWA8&#10;/jTL727nmOKYu7mfzfNZhMne/7bOhy8CNIlGSR3uLlHKjhsf+tJzSbzMwLpRCuOsUIa0JZ3fzPL0&#10;wyWD4MrEApGUMMDEifrOoxW6XTeMs4PqhFM66FXiLV832MqG+fDCHMoCu0eph2c8pAK8EgaLkhrc&#10;z7/FYz1uC7OUtCizkvofB+YEJeqrwT3ej6fTqMvkTGe3E3TcdWZ3nTEH/QioZNwVdpfMWB/U2ZQO&#10;9Hd8Eat4K6aY4Xh3ScPZfAy9+PFFcbFapSJUomVhY7aWR+hImLerQ0CCE++Rpp4b3Fd0UItpc8O7&#10;iWK/9lPV++te/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MV0Qi0gAAAAQBAAAPAAAAAAAAAAEA&#10;IAAAACIAAABkcnMvZG93bnJldi54bWxQSwECFAAUAAAACACHTuJAknen5xUCAAAlBAAADgAAAAAA&#10;AAABACAAAAAhAQAAZHJzL2Uyb0RvYy54bWxQSwUGAAAAAAYABgBZAQAAqA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10"/>
  <w:bordersDoNotSurroundHeader w:val="1"/>
  <w:bordersDoNotSurroundFooter w:val="1"/>
  <w:attachedTemplate r:id="rId1"/>
  <w:documentProtection w:enforcement="0"/>
  <w:defaultTabStop w:val="720"/>
  <w:evenAndOddHeaders w:val="1"/>
  <w:displayHorizontalDrawingGridEvery w:val="0"/>
  <w:displayVerticalDrawingGridEvery w:val="2"/>
  <w:characterSpacingControl w:val="doNotCompress"/>
  <w:compat>
    <w:balanceSingleByteDoubleByteWidth/>
    <w:doNotExpandShiftReturn/>
    <w:adjustLineHeightInTable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E59A0"/>
    <w:rsid w:val="00105FD9"/>
    <w:rsid w:val="00117666"/>
    <w:rsid w:val="001549D3"/>
    <w:rsid w:val="00160065"/>
    <w:rsid w:val="00177D84"/>
    <w:rsid w:val="00253C75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1238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B4DBD"/>
    <w:rsid w:val="009C2B12"/>
    <w:rsid w:val="00A174D9"/>
    <w:rsid w:val="00AA4D24"/>
    <w:rsid w:val="00AB6715"/>
    <w:rsid w:val="00B1671E"/>
    <w:rsid w:val="00B25EB8"/>
    <w:rsid w:val="00B37F4D"/>
    <w:rsid w:val="00BD754C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1121D4F"/>
    <w:rsid w:val="01CF6D3D"/>
    <w:rsid w:val="0227020C"/>
    <w:rsid w:val="0271638E"/>
    <w:rsid w:val="027E0EC1"/>
    <w:rsid w:val="031B7CFD"/>
    <w:rsid w:val="036E12C7"/>
    <w:rsid w:val="038140C8"/>
    <w:rsid w:val="03D37D2B"/>
    <w:rsid w:val="04710A61"/>
    <w:rsid w:val="04A20836"/>
    <w:rsid w:val="04CE6F86"/>
    <w:rsid w:val="053B5EED"/>
    <w:rsid w:val="066D2F4C"/>
    <w:rsid w:val="067A5983"/>
    <w:rsid w:val="074F3568"/>
    <w:rsid w:val="07942549"/>
    <w:rsid w:val="07B24975"/>
    <w:rsid w:val="07FE1E0A"/>
    <w:rsid w:val="0802359D"/>
    <w:rsid w:val="082E57CE"/>
    <w:rsid w:val="08352FEF"/>
    <w:rsid w:val="086F1A1C"/>
    <w:rsid w:val="09F23C9D"/>
    <w:rsid w:val="0A6C11FF"/>
    <w:rsid w:val="0A933C32"/>
    <w:rsid w:val="0AB11403"/>
    <w:rsid w:val="0B712FD2"/>
    <w:rsid w:val="0BD43C46"/>
    <w:rsid w:val="0CF5792D"/>
    <w:rsid w:val="0D4A0DD6"/>
    <w:rsid w:val="0DE52584"/>
    <w:rsid w:val="0F660836"/>
    <w:rsid w:val="0F7B1ED9"/>
    <w:rsid w:val="0F9E07A1"/>
    <w:rsid w:val="11894A80"/>
    <w:rsid w:val="1235649A"/>
    <w:rsid w:val="12A815B9"/>
    <w:rsid w:val="12B23A01"/>
    <w:rsid w:val="136D7096"/>
    <w:rsid w:val="14136248"/>
    <w:rsid w:val="14203088"/>
    <w:rsid w:val="149157B6"/>
    <w:rsid w:val="15565F80"/>
    <w:rsid w:val="15B65135"/>
    <w:rsid w:val="15FA11B6"/>
    <w:rsid w:val="16061D33"/>
    <w:rsid w:val="16162F61"/>
    <w:rsid w:val="16392EA8"/>
    <w:rsid w:val="16B62C75"/>
    <w:rsid w:val="173E3160"/>
    <w:rsid w:val="17CC09C0"/>
    <w:rsid w:val="18086E5B"/>
    <w:rsid w:val="18785AF1"/>
    <w:rsid w:val="192079A4"/>
    <w:rsid w:val="19430897"/>
    <w:rsid w:val="19EF6981"/>
    <w:rsid w:val="1A2D5B01"/>
    <w:rsid w:val="1A562212"/>
    <w:rsid w:val="1ACA5C75"/>
    <w:rsid w:val="1B277D35"/>
    <w:rsid w:val="1BE414F3"/>
    <w:rsid w:val="1C367EF4"/>
    <w:rsid w:val="1C750F39"/>
    <w:rsid w:val="1DD62D2F"/>
    <w:rsid w:val="1DF61288"/>
    <w:rsid w:val="1E2F24E9"/>
    <w:rsid w:val="1E9B35E4"/>
    <w:rsid w:val="20082F29"/>
    <w:rsid w:val="20681210"/>
    <w:rsid w:val="20A5086A"/>
    <w:rsid w:val="20BC06CE"/>
    <w:rsid w:val="2147192E"/>
    <w:rsid w:val="216063BF"/>
    <w:rsid w:val="218D20EB"/>
    <w:rsid w:val="21903E20"/>
    <w:rsid w:val="21B65133"/>
    <w:rsid w:val="228A13E4"/>
    <w:rsid w:val="23657112"/>
    <w:rsid w:val="23CC40DC"/>
    <w:rsid w:val="241D07D5"/>
    <w:rsid w:val="2464375B"/>
    <w:rsid w:val="246A1CF9"/>
    <w:rsid w:val="248819D7"/>
    <w:rsid w:val="24AD770D"/>
    <w:rsid w:val="255F6442"/>
    <w:rsid w:val="25D55A88"/>
    <w:rsid w:val="26CC69FA"/>
    <w:rsid w:val="28A86FBD"/>
    <w:rsid w:val="28B971C1"/>
    <w:rsid w:val="293771FB"/>
    <w:rsid w:val="29C61FF2"/>
    <w:rsid w:val="2A3A3761"/>
    <w:rsid w:val="2AA84589"/>
    <w:rsid w:val="2AEC39D0"/>
    <w:rsid w:val="2AFF20A2"/>
    <w:rsid w:val="2B366671"/>
    <w:rsid w:val="2BC44FD6"/>
    <w:rsid w:val="2CD57C67"/>
    <w:rsid w:val="2D55616E"/>
    <w:rsid w:val="2D693A4A"/>
    <w:rsid w:val="2D8F7C3C"/>
    <w:rsid w:val="2DD1409C"/>
    <w:rsid w:val="2DE833BD"/>
    <w:rsid w:val="2DF83AA0"/>
    <w:rsid w:val="2E0275F3"/>
    <w:rsid w:val="2E93228D"/>
    <w:rsid w:val="2F0A3026"/>
    <w:rsid w:val="2F28425E"/>
    <w:rsid w:val="2F352F75"/>
    <w:rsid w:val="300C70E8"/>
    <w:rsid w:val="303B46EB"/>
    <w:rsid w:val="304527EA"/>
    <w:rsid w:val="313C0BDD"/>
    <w:rsid w:val="31D06280"/>
    <w:rsid w:val="32E547D3"/>
    <w:rsid w:val="330C535C"/>
    <w:rsid w:val="33873AB3"/>
    <w:rsid w:val="33CA270B"/>
    <w:rsid w:val="33F63365"/>
    <w:rsid w:val="342A4262"/>
    <w:rsid w:val="35713CA9"/>
    <w:rsid w:val="360835C5"/>
    <w:rsid w:val="360C277C"/>
    <w:rsid w:val="36D34D28"/>
    <w:rsid w:val="38B04874"/>
    <w:rsid w:val="3A3F2363"/>
    <w:rsid w:val="3A422C42"/>
    <w:rsid w:val="3A500EB2"/>
    <w:rsid w:val="3A553298"/>
    <w:rsid w:val="3A5D307F"/>
    <w:rsid w:val="3B4844D7"/>
    <w:rsid w:val="3BD01F9F"/>
    <w:rsid w:val="3C060D15"/>
    <w:rsid w:val="3C3C4151"/>
    <w:rsid w:val="3C936AD8"/>
    <w:rsid w:val="3CFB76F5"/>
    <w:rsid w:val="3D4563D6"/>
    <w:rsid w:val="3E39693C"/>
    <w:rsid w:val="3F4A3250"/>
    <w:rsid w:val="3FDC0B24"/>
    <w:rsid w:val="40094AE8"/>
    <w:rsid w:val="400E1087"/>
    <w:rsid w:val="40C06D08"/>
    <w:rsid w:val="410F1A7B"/>
    <w:rsid w:val="41263ABE"/>
    <w:rsid w:val="414B1C05"/>
    <w:rsid w:val="41B253D4"/>
    <w:rsid w:val="420C4FF1"/>
    <w:rsid w:val="427C3268"/>
    <w:rsid w:val="42A62C2B"/>
    <w:rsid w:val="43B04217"/>
    <w:rsid w:val="43BD42E2"/>
    <w:rsid w:val="43F660A7"/>
    <w:rsid w:val="4426664F"/>
    <w:rsid w:val="44753EA3"/>
    <w:rsid w:val="45581677"/>
    <w:rsid w:val="46022891"/>
    <w:rsid w:val="46AF100C"/>
    <w:rsid w:val="46D7688A"/>
    <w:rsid w:val="477B1E81"/>
    <w:rsid w:val="47C23A3A"/>
    <w:rsid w:val="47C6492F"/>
    <w:rsid w:val="47FE1758"/>
    <w:rsid w:val="4868330F"/>
    <w:rsid w:val="48A25A7A"/>
    <w:rsid w:val="495236C9"/>
    <w:rsid w:val="49BD6C8C"/>
    <w:rsid w:val="49FB046D"/>
    <w:rsid w:val="4A465C9B"/>
    <w:rsid w:val="4A954907"/>
    <w:rsid w:val="4A973279"/>
    <w:rsid w:val="4BAB512D"/>
    <w:rsid w:val="4BB5283E"/>
    <w:rsid w:val="4C7D5BF5"/>
    <w:rsid w:val="4CAC6940"/>
    <w:rsid w:val="4CCB674A"/>
    <w:rsid w:val="4D7C23E9"/>
    <w:rsid w:val="4DB6079E"/>
    <w:rsid w:val="4E00339A"/>
    <w:rsid w:val="4E793396"/>
    <w:rsid w:val="4EF96BE4"/>
    <w:rsid w:val="4FC70F57"/>
    <w:rsid w:val="4FC953AE"/>
    <w:rsid w:val="4FDC1693"/>
    <w:rsid w:val="505641D2"/>
    <w:rsid w:val="509960CF"/>
    <w:rsid w:val="50CE7E86"/>
    <w:rsid w:val="50E25914"/>
    <w:rsid w:val="50F05653"/>
    <w:rsid w:val="513D22B7"/>
    <w:rsid w:val="51795B09"/>
    <w:rsid w:val="51883052"/>
    <w:rsid w:val="53C03A3B"/>
    <w:rsid w:val="53D068A1"/>
    <w:rsid w:val="547F1F86"/>
    <w:rsid w:val="557B09C3"/>
    <w:rsid w:val="55B002BD"/>
    <w:rsid w:val="560C147B"/>
    <w:rsid w:val="561B2EBB"/>
    <w:rsid w:val="565265BA"/>
    <w:rsid w:val="567002B2"/>
    <w:rsid w:val="56CB29FB"/>
    <w:rsid w:val="56F8401B"/>
    <w:rsid w:val="572A0374"/>
    <w:rsid w:val="575932C0"/>
    <w:rsid w:val="57D675C4"/>
    <w:rsid w:val="5829190A"/>
    <w:rsid w:val="58615DED"/>
    <w:rsid w:val="589C6A46"/>
    <w:rsid w:val="58ED1DDF"/>
    <w:rsid w:val="590F37AA"/>
    <w:rsid w:val="59521B88"/>
    <w:rsid w:val="59682CD9"/>
    <w:rsid w:val="5A376940"/>
    <w:rsid w:val="5A415D9C"/>
    <w:rsid w:val="5A6B1C1A"/>
    <w:rsid w:val="5A6E4FC2"/>
    <w:rsid w:val="5AE2042C"/>
    <w:rsid w:val="5AED3C9E"/>
    <w:rsid w:val="5B415D1F"/>
    <w:rsid w:val="5BF72F24"/>
    <w:rsid w:val="5C306271"/>
    <w:rsid w:val="5C6D7065"/>
    <w:rsid w:val="5D606591"/>
    <w:rsid w:val="5F0106CD"/>
    <w:rsid w:val="612C70E5"/>
    <w:rsid w:val="61E14300"/>
    <w:rsid w:val="62231EBC"/>
    <w:rsid w:val="62535E3E"/>
    <w:rsid w:val="62AB62DC"/>
    <w:rsid w:val="63BA096E"/>
    <w:rsid w:val="63CD6275"/>
    <w:rsid w:val="643F2E55"/>
    <w:rsid w:val="64515211"/>
    <w:rsid w:val="64A93D87"/>
    <w:rsid w:val="651277D9"/>
    <w:rsid w:val="65AB20A9"/>
    <w:rsid w:val="65AF0C7A"/>
    <w:rsid w:val="65E57451"/>
    <w:rsid w:val="65FE2FC6"/>
    <w:rsid w:val="67D705A7"/>
    <w:rsid w:val="67FA5995"/>
    <w:rsid w:val="68BD2CF0"/>
    <w:rsid w:val="68C63EA0"/>
    <w:rsid w:val="693355F0"/>
    <w:rsid w:val="6A15096B"/>
    <w:rsid w:val="6A3A79F2"/>
    <w:rsid w:val="6A4C15D7"/>
    <w:rsid w:val="6A532230"/>
    <w:rsid w:val="6A7D485F"/>
    <w:rsid w:val="6B7B5897"/>
    <w:rsid w:val="6BAB75E1"/>
    <w:rsid w:val="6BE03132"/>
    <w:rsid w:val="6C355DBA"/>
    <w:rsid w:val="6CDE6185"/>
    <w:rsid w:val="6D063C15"/>
    <w:rsid w:val="6D5430E0"/>
    <w:rsid w:val="6EFB7D42"/>
    <w:rsid w:val="6F0F0085"/>
    <w:rsid w:val="6F9B5FBC"/>
    <w:rsid w:val="6FB04777"/>
    <w:rsid w:val="6FE640E0"/>
    <w:rsid w:val="70C87448"/>
    <w:rsid w:val="71385E79"/>
    <w:rsid w:val="71CB7E99"/>
    <w:rsid w:val="71F64A9C"/>
    <w:rsid w:val="72F04088"/>
    <w:rsid w:val="73576FBF"/>
    <w:rsid w:val="73B24B79"/>
    <w:rsid w:val="744F3DE8"/>
    <w:rsid w:val="74B80552"/>
    <w:rsid w:val="753A1F04"/>
    <w:rsid w:val="76A55001"/>
    <w:rsid w:val="76A97168"/>
    <w:rsid w:val="76F478F4"/>
    <w:rsid w:val="776F138F"/>
    <w:rsid w:val="77824B4B"/>
    <w:rsid w:val="78720102"/>
    <w:rsid w:val="788F1669"/>
    <w:rsid w:val="78B33AB9"/>
    <w:rsid w:val="797631E3"/>
    <w:rsid w:val="799248C7"/>
    <w:rsid w:val="79B341B6"/>
    <w:rsid w:val="79F71348"/>
    <w:rsid w:val="7AF3796C"/>
    <w:rsid w:val="7B13532E"/>
    <w:rsid w:val="7B3E6DB8"/>
    <w:rsid w:val="7B6D5FBC"/>
    <w:rsid w:val="7BBA0B79"/>
    <w:rsid w:val="7BE7438D"/>
    <w:rsid w:val="7C311616"/>
    <w:rsid w:val="7C4D566D"/>
    <w:rsid w:val="7DFE6259"/>
    <w:rsid w:val="7E3F3E2D"/>
    <w:rsid w:val="7E98242D"/>
    <w:rsid w:val="7ED23696"/>
    <w:rsid w:val="7F427A9F"/>
    <w:rsid w:val="7FDA5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mbria" w:hAnsi="Cambria" w:eastAsiaTheme="minorEastAsia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Cambria" w:hAnsi="Cambria" w:eastAsia="Cambria" w:cs="Cambria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Heading 1 Char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Heading 2 Char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Subtitle Char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Balloon Text Char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Comment Text Char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Comment Subject Char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Endnote Text Char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Footer Char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Footnote Text Char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Header Char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Heading 3 Char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Heading 4 Char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Heading 5 Char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Quote Char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Title Char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8" Type="http://schemas.openxmlformats.org/officeDocument/2006/relationships/image" Target="media/image1.tiff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4.png"/><Relationship Id="rId35" Type="http://schemas.openxmlformats.org/officeDocument/2006/relationships/image" Target="media/image3.png"/><Relationship Id="rId34" Type="http://schemas.openxmlformats.org/officeDocument/2006/relationships/image" Target="media/image2.png"/><Relationship Id="rId33" Type="http://schemas.openxmlformats.org/officeDocument/2006/relationships/image" Target="media/image26.tiff"/><Relationship Id="rId32" Type="http://schemas.openxmlformats.org/officeDocument/2006/relationships/image" Target="media/image25.tiff"/><Relationship Id="rId31" Type="http://schemas.openxmlformats.org/officeDocument/2006/relationships/image" Target="media/image24.tiff"/><Relationship Id="rId30" Type="http://schemas.openxmlformats.org/officeDocument/2006/relationships/image" Target="media/image23.tiff"/><Relationship Id="rId3" Type="http://schemas.openxmlformats.org/officeDocument/2006/relationships/header" Target="header1.xml"/><Relationship Id="rId29" Type="http://schemas.openxmlformats.org/officeDocument/2006/relationships/image" Target="media/image22.tiff"/><Relationship Id="rId28" Type="http://schemas.openxmlformats.org/officeDocument/2006/relationships/image" Target="media/image21.tiff"/><Relationship Id="rId27" Type="http://schemas.openxmlformats.org/officeDocument/2006/relationships/image" Target="media/image20.tiff"/><Relationship Id="rId26" Type="http://schemas.openxmlformats.org/officeDocument/2006/relationships/image" Target="media/image19.tiff"/><Relationship Id="rId25" Type="http://schemas.openxmlformats.org/officeDocument/2006/relationships/image" Target="media/image18.tiff"/><Relationship Id="rId24" Type="http://schemas.openxmlformats.org/officeDocument/2006/relationships/image" Target="media/image17.tiff"/><Relationship Id="rId23" Type="http://schemas.openxmlformats.org/officeDocument/2006/relationships/image" Target="media/image16.tiff"/><Relationship Id="rId22" Type="http://schemas.openxmlformats.org/officeDocument/2006/relationships/image" Target="media/image15.tiff"/><Relationship Id="rId21" Type="http://schemas.openxmlformats.org/officeDocument/2006/relationships/image" Target="media/image14.tiff"/><Relationship Id="rId20" Type="http://schemas.openxmlformats.org/officeDocument/2006/relationships/image" Target="media/image13.tiff"/><Relationship Id="rId2" Type="http://schemas.openxmlformats.org/officeDocument/2006/relationships/settings" Target="settings.xml"/><Relationship Id="rId19" Type="http://schemas.openxmlformats.org/officeDocument/2006/relationships/image" Target="media/image12.tiff"/><Relationship Id="rId18" Type="http://schemas.openxmlformats.org/officeDocument/2006/relationships/image" Target="media/image11.tiff"/><Relationship Id="rId17" Type="http://schemas.openxmlformats.org/officeDocument/2006/relationships/image" Target="media/image10.tiff"/><Relationship Id="rId16" Type="http://schemas.openxmlformats.org/officeDocument/2006/relationships/image" Target="media/image9.tiff"/><Relationship Id="rId15" Type="http://schemas.openxmlformats.org/officeDocument/2006/relationships/image" Target="media/image8.tiff"/><Relationship Id="rId14" Type="http://schemas.openxmlformats.org/officeDocument/2006/relationships/image" Target="media/image7.tiff"/><Relationship Id="rId13" Type="http://schemas.openxmlformats.org/officeDocument/2006/relationships/image" Target="media/image6.tiff"/><Relationship Id="rId12" Type="http://schemas.openxmlformats.org/officeDocument/2006/relationships/image" Target="media/image5.tiff"/><Relationship Id="rId11" Type="http://schemas.openxmlformats.org/officeDocument/2006/relationships/image" Target="media/image4.tiff"/><Relationship Id="rId10" Type="http://schemas.openxmlformats.org/officeDocument/2006/relationships/image" Target="media/image3.tiff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A95B22-B4E8-4C8E-ABCB-1E2B9143F8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1</Pages>
  <Words>247</Words>
  <Characters>1410</Characters>
  <Lines>11</Lines>
  <Paragraphs>3</Paragraphs>
  <TotalTime>18</TotalTime>
  <ScaleCrop>false</ScaleCrop>
  <LinksUpToDate>false</LinksUpToDate>
  <CharactersWithSpaces>1654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2018-11-23T08:58:00Z</dcterms:created>
  <dc:creator>Frontiers Media SA</dc:creator>
  <cp:lastModifiedBy>铅笔</cp:lastModifiedBy>
  <cp:lastPrinted>2013-10-03T12:51:00Z</cp:lastPrinted>
  <dcterms:modified xsi:type="dcterms:W3CDTF">2020-10-23T02:11:53Z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