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63AD6" w14:textId="67E36B3D" w:rsidR="00701535" w:rsidRPr="00701535" w:rsidRDefault="00701535" w:rsidP="00701535">
      <w:pPr>
        <w:spacing w:before="240" w:after="240" w:line="240" w:lineRule="auto"/>
        <w:outlineLvl w:val="0"/>
        <w:rPr>
          <w:rFonts w:ascii="Times New Roman" w:eastAsia="Cambria" w:hAnsi="Times New Roman" w:cs="Times New Roman"/>
          <w:b/>
          <w:sz w:val="24"/>
          <w:szCs w:val="24"/>
        </w:rPr>
      </w:pPr>
      <w:r w:rsidRPr="00701535">
        <w:rPr>
          <w:rFonts w:ascii="Times New Roman" w:eastAsia="Cambria" w:hAnsi="Times New Roman" w:cs="Times New Roman"/>
          <w:b/>
          <w:sz w:val="24"/>
          <w:szCs w:val="24"/>
        </w:rPr>
        <w:t>Supplement</w:t>
      </w:r>
    </w:p>
    <w:tbl>
      <w:tblPr>
        <w:tblStyle w:val="PlainTable11"/>
        <w:tblW w:w="5000" w:type="pct"/>
        <w:tblInd w:w="0" w:type="dxa"/>
        <w:tblLook w:val="04A0" w:firstRow="1" w:lastRow="0" w:firstColumn="1" w:lastColumn="0" w:noHBand="0" w:noVBand="1"/>
      </w:tblPr>
      <w:tblGrid>
        <w:gridCol w:w="939"/>
        <w:gridCol w:w="665"/>
        <w:gridCol w:w="665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1"/>
      </w:tblGrid>
      <w:tr w:rsidR="00701535" w:rsidRPr="00701535" w14:paraId="7B53BACF" w14:textId="77777777" w:rsidTr="00C659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51C21D8" w14:textId="77777777" w:rsidR="00701535" w:rsidRPr="00701535" w:rsidRDefault="00701535" w:rsidP="00701535">
            <w:pPr>
              <w:jc w:val="center"/>
              <w:rPr>
                <w:rFonts w:ascii="Times" w:eastAsia="Times New Roman" w:hAnsi="Times"/>
              </w:rPr>
            </w:pPr>
          </w:p>
        </w:tc>
        <w:tc>
          <w:tcPr>
            <w:tcW w:w="4654" w:type="pct"/>
            <w:gridSpan w:val="1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34B5049" w14:textId="77777777" w:rsidR="00701535" w:rsidRPr="00701535" w:rsidRDefault="00701535" w:rsidP="007015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vertAlign w:val="superscript"/>
              </w:rPr>
            </w:pPr>
            <w:r w:rsidRPr="00701535">
              <w:rPr>
                <w:rFonts w:ascii="Times" w:eastAsia="Times New Roman" w:hAnsi="Times"/>
              </w:rPr>
              <w:t xml:space="preserve">Cancer </w:t>
            </w:r>
            <w:proofErr w:type="spellStart"/>
            <w:r w:rsidRPr="00701535">
              <w:rPr>
                <w:rFonts w:ascii="Times" w:eastAsia="Times New Roman" w:hAnsi="Times"/>
              </w:rPr>
              <w:t>Indication</w:t>
            </w:r>
            <w:r w:rsidRPr="00701535">
              <w:rPr>
                <w:rFonts w:ascii="Times" w:eastAsia="Times New Roman" w:hAnsi="Times"/>
                <w:vertAlign w:val="superscript"/>
              </w:rPr>
              <w:t>a</w:t>
            </w:r>
            <w:proofErr w:type="spellEnd"/>
          </w:p>
        </w:tc>
      </w:tr>
      <w:tr w:rsidR="00701535" w:rsidRPr="00701535" w14:paraId="536BFD2E" w14:textId="77777777" w:rsidTr="00C65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632A38B" w14:textId="77777777" w:rsidR="00701535" w:rsidRPr="00701535" w:rsidRDefault="00701535" w:rsidP="00701535">
            <w:pPr>
              <w:jc w:val="center"/>
              <w:rPr>
                <w:rFonts w:ascii="Times" w:eastAsia="Times New Roman" w:hAnsi="Times"/>
              </w:rPr>
            </w:pPr>
          </w:p>
        </w:tc>
        <w:tc>
          <w:tcPr>
            <w:tcW w:w="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  <w:hideMark/>
          </w:tcPr>
          <w:p w14:paraId="6FB8DE24" w14:textId="77777777" w:rsidR="00701535" w:rsidRPr="00701535" w:rsidRDefault="00701535" w:rsidP="0070153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</w:rPr>
            </w:pPr>
            <w:r w:rsidRPr="00701535">
              <w:rPr>
                <w:rFonts w:ascii="Times" w:eastAsia="Times New Roman" w:hAnsi="Times"/>
                <w:b/>
              </w:rPr>
              <w:t>Melanoma</w:t>
            </w:r>
          </w:p>
        </w:tc>
        <w:tc>
          <w:tcPr>
            <w:tcW w:w="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  <w:hideMark/>
          </w:tcPr>
          <w:p w14:paraId="222EF255" w14:textId="77777777" w:rsidR="00701535" w:rsidRPr="00701535" w:rsidRDefault="00701535" w:rsidP="0070153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</w:rPr>
            </w:pPr>
            <w:r w:rsidRPr="00701535">
              <w:rPr>
                <w:rFonts w:ascii="Times" w:eastAsia="Times New Roman" w:hAnsi="Times"/>
                <w:b/>
              </w:rPr>
              <w:t>NSCLC</w:t>
            </w:r>
          </w:p>
        </w:tc>
        <w:tc>
          <w:tcPr>
            <w:tcW w:w="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  <w:hideMark/>
          </w:tcPr>
          <w:p w14:paraId="7E13660A" w14:textId="77777777" w:rsidR="00701535" w:rsidRPr="00701535" w:rsidRDefault="00701535" w:rsidP="0070153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</w:rPr>
            </w:pPr>
            <w:r w:rsidRPr="00701535">
              <w:rPr>
                <w:rFonts w:ascii="Times" w:eastAsia="Times New Roman" w:hAnsi="Times"/>
                <w:b/>
              </w:rPr>
              <w:t>Mesothelioma</w:t>
            </w:r>
          </w:p>
        </w:tc>
        <w:tc>
          <w:tcPr>
            <w:tcW w:w="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  <w:hideMark/>
          </w:tcPr>
          <w:p w14:paraId="493E928E" w14:textId="77777777" w:rsidR="00701535" w:rsidRPr="00701535" w:rsidRDefault="00701535" w:rsidP="0070153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</w:rPr>
            </w:pPr>
            <w:r w:rsidRPr="00701535">
              <w:rPr>
                <w:rFonts w:ascii="Times" w:eastAsia="Times New Roman" w:hAnsi="Times"/>
                <w:b/>
              </w:rPr>
              <w:t>RCC</w:t>
            </w:r>
          </w:p>
        </w:tc>
        <w:tc>
          <w:tcPr>
            <w:tcW w:w="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  <w:hideMark/>
          </w:tcPr>
          <w:p w14:paraId="0089346C" w14:textId="77777777" w:rsidR="00701535" w:rsidRPr="00701535" w:rsidRDefault="00701535" w:rsidP="0070153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</w:rPr>
            </w:pPr>
            <w:r w:rsidRPr="00701535">
              <w:rPr>
                <w:rFonts w:ascii="Times" w:eastAsia="Times New Roman" w:hAnsi="Times"/>
                <w:b/>
              </w:rPr>
              <w:t>Hodgkin Lymphoma</w:t>
            </w:r>
          </w:p>
        </w:tc>
        <w:tc>
          <w:tcPr>
            <w:tcW w:w="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  <w:hideMark/>
          </w:tcPr>
          <w:p w14:paraId="2AACB6C1" w14:textId="77777777" w:rsidR="00701535" w:rsidRPr="00701535" w:rsidRDefault="00701535" w:rsidP="0070153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</w:rPr>
            </w:pPr>
            <w:r w:rsidRPr="00701535">
              <w:rPr>
                <w:rFonts w:ascii="Times" w:eastAsia="Times New Roman" w:hAnsi="Times"/>
                <w:b/>
              </w:rPr>
              <w:t>SCCHN</w:t>
            </w:r>
          </w:p>
        </w:tc>
        <w:tc>
          <w:tcPr>
            <w:tcW w:w="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  <w:hideMark/>
          </w:tcPr>
          <w:p w14:paraId="3EEBC156" w14:textId="77777777" w:rsidR="00701535" w:rsidRPr="00701535" w:rsidRDefault="00701535" w:rsidP="0070153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</w:rPr>
            </w:pPr>
            <w:r w:rsidRPr="00701535">
              <w:rPr>
                <w:rFonts w:ascii="Times" w:eastAsia="Times New Roman" w:hAnsi="Times"/>
                <w:b/>
              </w:rPr>
              <w:t>Merkel Cell Carcinoma</w:t>
            </w:r>
          </w:p>
        </w:tc>
        <w:tc>
          <w:tcPr>
            <w:tcW w:w="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  <w:hideMark/>
          </w:tcPr>
          <w:p w14:paraId="7564E08F" w14:textId="77777777" w:rsidR="00701535" w:rsidRPr="00701535" w:rsidRDefault="00701535" w:rsidP="0070153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</w:rPr>
            </w:pPr>
            <w:r w:rsidRPr="00701535">
              <w:rPr>
                <w:rFonts w:ascii="Times" w:eastAsia="Times New Roman" w:hAnsi="Times"/>
                <w:b/>
              </w:rPr>
              <w:t>MSI-H/</w:t>
            </w:r>
            <w:proofErr w:type="spellStart"/>
            <w:r w:rsidRPr="00701535">
              <w:rPr>
                <w:rFonts w:ascii="Times" w:eastAsia="Times New Roman" w:hAnsi="Times"/>
                <w:b/>
              </w:rPr>
              <w:t>dMMR</w:t>
            </w:r>
            <w:proofErr w:type="spellEnd"/>
            <w:r w:rsidRPr="00701535">
              <w:rPr>
                <w:rFonts w:ascii="Times" w:eastAsia="Times New Roman" w:hAnsi="Times"/>
                <w:b/>
              </w:rPr>
              <w:t xml:space="preserve"> Cancers</w:t>
            </w:r>
          </w:p>
        </w:tc>
        <w:tc>
          <w:tcPr>
            <w:tcW w:w="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  <w:hideMark/>
          </w:tcPr>
          <w:p w14:paraId="3A07CE14" w14:textId="77777777" w:rsidR="00701535" w:rsidRPr="00701535" w:rsidRDefault="00701535" w:rsidP="0070153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</w:rPr>
            </w:pPr>
            <w:r w:rsidRPr="00701535">
              <w:rPr>
                <w:rFonts w:ascii="Times" w:eastAsia="Times New Roman" w:hAnsi="Times"/>
                <w:b/>
              </w:rPr>
              <w:t>Colorectal Cancer (MSI/</w:t>
            </w:r>
            <w:proofErr w:type="spellStart"/>
            <w:r w:rsidRPr="00701535">
              <w:rPr>
                <w:rFonts w:ascii="Times" w:eastAsia="Times New Roman" w:hAnsi="Times"/>
                <w:b/>
              </w:rPr>
              <w:t>dMMR</w:t>
            </w:r>
            <w:proofErr w:type="spellEnd"/>
            <w:r w:rsidRPr="00701535">
              <w:rPr>
                <w:rFonts w:ascii="Times" w:eastAsia="Times New Roman" w:hAnsi="Times"/>
                <w:b/>
              </w:rPr>
              <w:t>)</w:t>
            </w:r>
          </w:p>
        </w:tc>
        <w:tc>
          <w:tcPr>
            <w:tcW w:w="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  <w:hideMark/>
          </w:tcPr>
          <w:p w14:paraId="5879A01E" w14:textId="77777777" w:rsidR="00701535" w:rsidRPr="00701535" w:rsidRDefault="00701535" w:rsidP="0070153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</w:rPr>
            </w:pPr>
            <w:r w:rsidRPr="00701535">
              <w:rPr>
                <w:rFonts w:ascii="Times" w:eastAsia="Times New Roman" w:hAnsi="Times"/>
                <w:b/>
              </w:rPr>
              <w:t>Gastric Cancer</w:t>
            </w:r>
          </w:p>
        </w:tc>
        <w:tc>
          <w:tcPr>
            <w:tcW w:w="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  <w:hideMark/>
          </w:tcPr>
          <w:p w14:paraId="4D008A58" w14:textId="77777777" w:rsidR="00701535" w:rsidRPr="00701535" w:rsidRDefault="00701535" w:rsidP="0070153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</w:rPr>
            </w:pPr>
            <w:r w:rsidRPr="00701535">
              <w:rPr>
                <w:rFonts w:ascii="Times" w:eastAsia="Times New Roman" w:hAnsi="Times"/>
                <w:b/>
              </w:rPr>
              <w:t>HCC</w:t>
            </w:r>
          </w:p>
        </w:tc>
        <w:tc>
          <w:tcPr>
            <w:tcW w:w="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  <w:hideMark/>
          </w:tcPr>
          <w:p w14:paraId="28C83DF1" w14:textId="77777777" w:rsidR="00701535" w:rsidRPr="00701535" w:rsidRDefault="00701535" w:rsidP="0070153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</w:rPr>
            </w:pPr>
            <w:r w:rsidRPr="00701535">
              <w:rPr>
                <w:rFonts w:ascii="Times" w:eastAsia="Times New Roman" w:hAnsi="Times"/>
                <w:b/>
              </w:rPr>
              <w:t>Cervical Cancer</w:t>
            </w:r>
          </w:p>
        </w:tc>
        <w:tc>
          <w:tcPr>
            <w:tcW w:w="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  <w:hideMark/>
          </w:tcPr>
          <w:p w14:paraId="24FD1694" w14:textId="77777777" w:rsidR="00701535" w:rsidRPr="00701535" w:rsidRDefault="00701535" w:rsidP="0070153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</w:rPr>
            </w:pPr>
            <w:r w:rsidRPr="00701535">
              <w:rPr>
                <w:rFonts w:ascii="Times" w:eastAsia="Times New Roman" w:hAnsi="Times"/>
                <w:b/>
              </w:rPr>
              <w:t>PMBCL</w:t>
            </w:r>
          </w:p>
        </w:tc>
        <w:tc>
          <w:tcPr>
            <w:tcW w:w="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  <w:hideMark/>
          </w:tcPr>
          <w:p w14:paraId="1C57DEF2" w14:textId="77777777" w:rsidR="00701535" w:rsidRPr="00701535" w:rsidRDefault="00701535" w:rsidP="0070153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</w:rPr>
            </w:pPr>
            <w:r w:rsidRPr="00701535">
              <w:rPr>
                <w:rFonts w:ascii="Times" w:eastAsia="Times New Roman" w:hAnsi="Times"/>
                <w:b/>
              </w:rPr>
              <w:t>SCLC</w:t>
            </w:r>
          </w:p>
        </w:tc>
        <w:tc>
          <w:tcPr>
            <w:tcW w:w="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  <w:hideMark/>
          </w:tcPr>
          <w:p w14:paraId="72109FB6" w14:textId="77777777" w:rsidR="00701535" w:rsidRPr="00701535" w:rsidRDefault="00701535" w:rsidP="0070153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</w:rPr>
            </w:pPr>
            <w:r w:rsidRPr="00701535">
              <w:rPr>
                <w:rFonts w:ascii="Times" w:eastAsia="Times New Roman" w:hAnsi="Times"/>
                <w:b/>
              </w:rPr>
              <w:t>CSCC</w:t>
            </w:r>
          </w:p>
        </w:tc>
        <w:tc>
          <w:tcPr>
            <w:tcW w:w="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  <w:hideMark/>
          </w:tcPr>
          <w:p w14:paraId="02CBF2FF" w14:textId="77777777" w:rsidR="00701535" w:rsidRPr="00701535" w:rsidRDefault="00701535" w:rsidP="0070153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</w:rPr>
            </w:pPr>
            <w:r w:rsidRPr="00701535">
              <w:rPr>
                <w:rFonts w:ascii="Times" w:eastAsia="Times New Roman" w:hAnsi="Times"/>
                <w:b/>
              </w:rPr>
              <w:t>Bladder Cancer</w:t>
            </w:r>
          </w:p>
        </w:tc>
        <w:tc>
          <w:tcPr>
            <w:tcW w:w="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  <w:hideMark/>
          </w:tcPr>
          <w:p w14:paraId="6535C713" w14:textId="77777777" w:rsidR="00701535" w:rsidRPr="00701535" w:rsidRDefault="00701535" w:rsidP="0070153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</w:rPr>
            </w:pPr>
            <w:r w:rsidRPr="00701535">
              <w:rPr>
                <w:rFonts w:ascii="Times" w:eastAsia="Times New Roman" w:hAnsi="Times"/>
                <w:b/>
              </w:rPr>
              <w:t>Breast Cancer</w:t>
            </w:r>
          </w:p>
        </w:tc>
        <w:tc>
          <w:tcPr>
            <w:tcW w:w="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  <w:hideMark/>
          </w:tcPr>
          <w:p w14:paraId="5B2304B6" w14:textId="77777777" w:rsidR="00701535" w:rsidRPr="00701535" w:rsidRDefault="00701535" w:rsidP="0070153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</w:rPr>
            </w:pPr>
            <w:r w:rsidRPr="00701535">
              <w:rPr>
                <w:rFonts w:ascii="Times" w:eastAsia="Times New Roman" w:hAnsi="Times"/>
                <w:b/>
              </w:rPr>
              <w:t>Endometrial Cancer</w:t>
            </w:r>
          </w:p>
        </w:tc>
        <w:tc>
          <w:tcPr>
            <w:tcW w:w="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  <w:hideMark/>
          </w:tcPr>
          <w:p w14:paraId="69789EAB" w14:textId="77777777" w:rsidR="00701535" w:rsidRPr="00701535" w:rsidRDefault="00701535" w:rsidP="0070153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</w:rPr>
            </w:pPr>
            <w:r w:rsidRPr="00701535">
              <w:rPr>
                <w:rFonts w:ascii="Times" w:eastAsia="Times New Roman" w:hAnsi="Times"/>
                <w:b/>
              </w:rPr>
              <w:t>Esophageal Cancer</w:t>
            </w:r>
          </w:p>
        </w:tc>
      </w:tr>
      <w:tr w:rsidR="00701535" w:rsidRPr="00701535" w14:paraId="5A708973" w14:textId="77777777" w:rsidTr="00C6597D">
        <w:trPr>
          <w:trHeight w:val="1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  <w:hideMark/>
          </w:tcPr>
          <w:p w14:paraId="70DCBF99" w14:textId="77777777" w:rsidR="00701535" w:rsidRPr="00701535" w:rsidRDefault="00701535" w:rsidP="00701535">
            <w:pPr>
              <w:ind w:left="113" w:right="113"/>
              <w:jc w:val="center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Monotherapy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AF5461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US</w:t>
            </w:r>
          </w:p>
          <w:p w14:paraId="6444FA8F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EU</w:t>
            </w:r>
          </w:p>
          <w:p w14:paraId="454D1A50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CN</w:t>
            </w:r>
          </w:p>
          <w:p w14:paraId="39F74B26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JP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0AD3B5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US</w:t>
            </w:r>
          </w:p>
          <w:p w14:paraId="3D68BDF7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EU</w:t>
            </w:r>
          </w:p>
          <w:p w14:paraId="764C8631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CN</w:t>
            </w:r>
          </w:p>
          <w:p w14:paraId="70C5015B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JP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0D1EE21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JP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0A93B63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US</w:t>
            </w:r>
          </w:p>
          <w:p w14:paraId="1757FED0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EU</w:t>
            </w:r>
          </w:p>
          <w:p w14:paraId="25D72DBB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JP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B02334D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US</w:t>
            </w:r>
          </w:p>
          <w:p w14:paraId="2E76FF0B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EU</w:t>
            </w:r>
          </w:p>
          <w:p w14:paraId="26231C51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CN</w:t>
            </w:r>
          </w:p>
          <w:p w14:paraId="2C0228AB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JP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9DEE868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US</w:t>
            </w:r>
          </w:p>
          <w:p w14:paraId="2786D824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EU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B1EA84E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US</w:t>
            </w:r>
          </w:p>
          <w:p w14:paraId="622BA042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EU</w:t>
            </w:r>
          </w:p>
          <w:p w14:paraId="3EB001C8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JP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1412E86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US</w:t>
            </w:r>
          </w:p>
          <w:p w14:paraId="3CA28E7E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JP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3413A03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US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85B59E9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US</w:t>
            </w:r>
          </w:p>
          <w:p w14:paraId="23950ACD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JP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CC1512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US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B5108A9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US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EC63347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US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4AA1C9C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US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D186324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US</w:t>
            </w:r>
          </w:p>
          <w:p w14:paraId="1BA02715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EU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A0823A6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US</w:t>
            </w:r>
          </w:p>
          <w:p w14:paraId="554C7B09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EU</w:t>
            </w:r>
          </w:p>
          <w:p w14:paraId="7218D90A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JP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E4B4D7E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–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9E8B429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–</w:t>
            </w:r>
          </w:p>
        </w:tc>
        <w:tc>
          <w:tcPr>
            <w:tcW w:w="2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F547D7C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US</w:t>
            </w:r>
          </w:p>
          <w:p w14:paraId="075EC9CE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JP</w:t>
            </w:r>
          </w:p>
        </w:tc>
      </w:tr>
      <w:tr w:rsidR="00701535" w:rsidRPr="00701535" w14:paraId="0FED22E3" w14:textId="77777777" w:rsidTr="00C65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  <w:hideMark/>
          </w:tcPr>
          <w:p w14:paraId="2A55E1A9" w14:textId="77777777" w:rsidR="00701535" w:rsidRPr="00701535" w:rsidRDefault="00701535" w:rsidP="00701535">
            <w:pPr>
              <w:ind w:left="113" w:right="113"/>
              <w:jc w:val="center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 xml:space="preserve">With </w:t>
            </w:r>
            <w:r w:rsidRPr="00701535">
              <w:rPr>
                <w:rFonts w:ascii="Times" w:eastAsia="Times New Roman" w:hAnsi="Times"/>
              </w:rPr>
              <w:sym w:font="Symbol" w:char="F061"/>
            </w:r>
            <w:r w:rsidRPr="00701535">
              <w:rPr>
                <w:rFonts w:ascii="Times" w:eastAsia="Times New Roman" w:hAnsi="Times"/>
              </w:rPr>
              <w:t>CTLA-4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BBEE4EA" w14:textId="77777777" w:rsidR="00701535" w:rsidRPr="00701535" w:rsidRDefault="00701535" w:rsidP="0070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US</w:t>
            </w:r>
          </w:p>
          <w:p w14:paraId="2560BAA7" w14:textId="77777777" w:rsidR="00701535" w:rsidRPr="00701535" w:rsidRDefault="00701535" w:rsidP="0070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EU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AE563C0" w14:textId="77777777" w:rsidR="00701535" w:rsidRPr="00701535" w:rsidRDefault="00701535" w:rsidP="0070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–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D307061" w14:textId="77777777" w:rsidR="00701535" w:rsidRPr="00701535" w:rsidRDefault="00701535" w:rsidP="0070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–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653F27B" w14:textId="77777777" w:rsidR="00701535" w:rsidRPr="00701535" w:rsidRDefault="00701535" w:rsidP="0070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US</w:t>
            </w:r>
          </w:p>
          <w:p w14:paraId="3D8A5032" w14:textId="77777777" w:rsidR="00701535" w:rsidRPr="00701535" w:rsidRDefault="00701535" w:rsidP="0070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EU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E335D23" w14:textId="77777777" w:rsidR="00701535" w:rsidRPr="00701535" w:rsidRDefault="00701535" w:rsidP="0070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–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388F2CA" w14:textId="77777777" w:rsidR="00701535" w:rsidRPr="00701535" w:rsidRDefault="00701535" w:rsidP="0070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–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D6F897" w14:textId="77777777" w:rsidR="00701535" w:rsidRPr="00701535" w:rsidRDefault="00701535" w:rsidP="0070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–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D0B7E16" w14:textId="77777777" w:rsidR="00701535" w:rsidRPr="00701535" w:rsidRDefault="00701535" w:rsidP="0070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–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CF10BE7" w14:textId="77777777" w:rsidR="00701535" w:rsidRPr="00701535" w:rsidRDefault="00701535" w:rsidP="0070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US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66264B2" w14:textId="77777777" w:rsidR="00701535" w:rsidRPr="00701535" w:rsidRDefault="00701535" w:rsidP="0070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–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7BE0150" w14:textId="77777777" w:rsidR="00701535" w:rsidRPr="00701535" w:rsidRDefault="00701535" w:rsidP="0070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US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F45558A" w14:textId="77777777" w:rsidR="00701535" w:rsidRPr="00701535" w:rsidRDefault="00701535" w:rsidP="0070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–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1EF9C86" w14:textId="77777777" w:rsidR="00701535" w:rsidRPr="00701535" w:rsidRDefault="00701535" w:rsidP="0070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054913B" w14:textId="77777777" w:rsidR="00701535" w:rsidRPr="00701535" w:rsidRDefault="00701535" w:rsidP="0070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–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7544206" w14:textId="77777777" w:rsidR="00701535" w:rsidRPr="00701535" w:rsidRDefault="00701535" w:rsidP="0070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–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675C5DD" w14:textId="77777777" w:rsidR="00701535" w:rsidRPr="00701535" w:rsidRDefault="00701535" w:rsidP="0070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–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F345D70" w14:textId="77777777" w:rsidR="00701535" w:rsidRPr="00701535" w:rsidRDefault="00701535" w:rsidP="0070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–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6F18DB2" w14:textId="77777777" w:rsidR="00701535" w:rsidRPr="00701535" w:rsidRDefault="00701535" w:rsidP="0070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–</w:t>
            </w:r>
          </w:p>
        </w:tc>
        <w:tc>
          <w:tcPr>
            <w:tcW w:w="2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BD5B0D1" w14:textId="77777777" w:rsidR="00701535" w:rsidRPr="00701535" w:rsidRDefault="00701535" w:rsidP="0070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–</w:t>
            </w:r>
          </w:p>
        </w:tc>
      </w:tr>
      <w:tr w:rsidR="00701535" w:rsidRPr="00701535" w14:paraId="031E8D1C" w14:textId="77777777" w:rsidTr="00C6597D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  <w:hideMark/>
          </w:tcPr>
          <w:p w14:paraId="17601398" w14:textId="77777777" w:rsidR="00701535" w:rsidRPr="00701535" w:rsidRDefault="00701535" w:rsidP="00701535">
            <w:pPr>
              <w:ind w:left="113" w:right="113"/>
              <w:jc w:val="center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With Chemo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BDC5960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–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F5DA9B1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US</w:t>
            </w:r>
          </w:p>
          <w:p w14:paraId="3743C1C5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EU</w:t>
            </w:r>
          </w:p>
          <w:p w14:paraId="3D6D6D92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CN</w:t>
            </w:r>
          </w:p>
          <w:p w14:paraId="2A114D10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JP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4C61C2D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–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F33E17B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–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45E24B2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–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AB281A1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US</w:t>
            </w:r>
          </w:p>
          <w:p w14:paraId="4D23C379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EU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00EC575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–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1BA04CE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–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8570A82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–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3AF57F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–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6E8D291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–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E2DED1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–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68ABF1B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3D25E13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US</w:t>
            </w:r>
          </w:p>
          <w:p w14:paraId="686FF4FD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JP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A1671F1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–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A1DF0D6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–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9AD03C1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US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D75DDED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–</w:t>
            </w:r>
          </w:p>
        </w:tc>
        <w:tc>
          <w:tcPr>
            <w:tcW w:w="2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DCFACA1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–</w:t>
            </w:r>
          </w:p>
        </w:tc>
      </w:tr>
      <w:tr w:rsidR="00701535" w:rsidRPr="00701535" w14:paraId="75845A0E" w14:textId="77777777" w:rsidTr="00C65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  <w:hideMark/>
          </w:tcPr>
          <w:p w14:paraId="46181EDF" w14:textId="77777777" w:rsidR="00701535" w:rsidRPr="00701535" w:rsidRDefault="00701535" w:rsidP="00701535">
            <w:pPr>
              <w:ind w:left="113" w:right="113"/>
              <w:jc w:val="center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 xml:space="preserve">With </w:t>
            </w:r>
            <w:r w:rsidRPr="00701535">
              <w:rPr>
                <w:rFonts w:ascii="Times" w:eastAsia="Times New Roman" w:hAnsi="Times"/>
              </w:rPr>
              <w:sym w:font="Symbol" w:char="F061"/>
            </w:r>
            <w:r w:rsidRPr="00701535">
              <w:rPr>
                <w:rFonts w:ascii="Times" w:eastAsia="Times New Roman" w:hAnsi="Times"/>
              </w:rPr>
              <w:t>VEGF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6653798" w14:textId="77777777" w:rsidR="00701535" w:rsidRPr="00701535" w:rsidRDefault="00701535" w:rsidP="0070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–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4127FE3" w14:textId="77777777" w:rsidR="00701535" w:rsidRPr="00701535" w:rsidRDefault="00701535" w:rsidP="0070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US</w:t>
            </w:r>
          </w:p>
          <w:p w14:paraId="24C0EDC0" w14:textId="77777777" w:rsidR="00701535" w:rsidRPr="00701535" w:rsidRDefault="00701535" w:rsidP="0070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EU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86DA0C4" w14:textId="77777777" w:rsidR="00701535" w:rsidRPr="00701535" w:rsidRDefault="00701535" w:rsidP="0070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–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0BD33A7" w14:textId="77777777" w:rsidR="00701535" w:rsidRPr="00701535" w:rsidRDefault="00701535" w:rsidP="0070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US</w:t>
            </w:r>
          </w:p>
          <w:p w14:paraId="35736D34" w14:textId="77777777" w:rsidR="00701535" w:rsidRPr="00701535" w:rsidRDefault="00701535" w:rsidP="0070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EU</w:t>
            </w:r>
          </w:p>
          <w:p w14:paraId="28312E12" w14:textId="77777777" w:rsidR="00701535" w:rsidRPr="00701535" w:rsidRDefault="00701535" w:rsidP="0070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JP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1C13BA3" w14:textId="77777777" w:rsidR="00701535" w:rsidRPr="00701535" w:rsidRDefault="00701535" w:rsidP="0070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–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D19A08C" w14:textId="77777777" w:rsidR="00701535" w:rsidRPr="00701535" w:rsidRDefault="00701535" w:rsidP="0070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–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B310DE1" w14:textId="77777777" w:rsidR="00701535" w:rsidRPr="00701535" w:rsidRDefault="00701535" w:rsidP="0070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–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3EE343F" w14:textId="77777777" w:rsidR="00701535" w:rsidRPr="00701535" w:rsidRDefault="00701535" w:rsidP="0070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–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45747FB" w14:textId="77777777" w:rsidR="00701535" w:rsidRPr="00701535" w:rsidRDefault="00701535" w:rsidP="0070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–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3711BA8" w14:textId="77777777" w:rsidR="00701535" w:rsidRPr="00701535" w:rsidRDefault="00701535" w:rsidP="0070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–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53EF411" w14:textId="77777777" w:rsidR="00701535" w:rsidRPr="00701535" w:rsidRDefault="00701535" w:rsidP="0070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US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B2609B6" w14:textId="77777777" w:rsidR="00701535" w:rsidRPr="00701535" w:rsidRDefault="00701535" w:rsidP="0070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–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D4F8DA5" w14:textId="77777777" w:rsidR="00701535" w:rsidRPr="00701535" w:rsidRDefault="00701535" w:rsidP="0070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F9B69A" w14:textId="77777777" w:rsidR="00701535" w:rsidRPr="00701535" w:rsidRDefault="00701535" w:rsidP="0070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–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9DF0C9D" w14:textId="77777777" w:rsidR="00701535" w:rsidRPr="00701535" w:rsidRDefault="00701535" w:rsidP="0070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–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CF38E45" w14:textId="77777777" w:rsidR="00701535" w:rsidRPr="00701535" w:rsidRDefault="00701535" w:rsidP="0070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–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6A5BF7D" w14:textId="77777777" w:rsidR="00701535" w:rsidRPr="00701535" w:rsidRDefault="00701535" w:rsidP="0070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–</w:t>
            </w:r>
          </w:p>
        </w:tc>
        <w:tc>
          <w:tcPr>
            <w:tcW w:w="24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FAFF0C2" w14:textId="77777777" w:rsidR="00701535" w:rsidRPr="00701535" w:rsidRDefault="00701535" w:rsidP="0070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US</w:t>
            </w:r>
          </w:p>
        </w:tc>
        <w:tc>
          <w:tcPr>
            <w:tcW w:w="2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BB40DDA" w14:textId="77777777" w:rsidR="00701535" w:rsidRPr="00701535" w:rsidRDefault="00701535" w:rsidP="0070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–</w:t>
            </w:r>
          </w:p>
        </w:tc>
      </w:tr>
    </w:tbl>
    <w:p w14:paraId="717FC0A5" w14:textId="77777777" w:rsidR="00701535" w:rsidRPr="00701535" w:rsidRDefault="00701535" w:rsidP="0070153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4D0E79FE" w14:textId="77777777" w:rsidR="00701535" w:rsidRPr="00701535" w:rsidRDefault="00701535" w:rsidP="00701535">
      <w:pPr>
        <w:spacing w:after="0" w:line="240" w:lineRule="auto"/>
        <w:rPr>
          <w:rFonts w:ascii="Times" w:eastAsia="Times New Roman" w:hAnsi="Times" w:cs="Times New Roman"/>
          <w:b/>
          <w:sz w:val="24"/>
          <w:szCs w:val="24"/>
          <w:vertAlign w:val="superscript"/>
        </w:rPr>
      </w:pPr>
      <w:r w:rsidRPr="00701535">
        <w:rPr>
          <w:rFonts w:ascii="Times" w:eastAsia="Times New Roman" w:hAnsi="Times" w:cs="Times New Roman"/>
          <w:b/>
          <w:sz w:val="24"/>
          <w:szCs w:val="24"/>
        </w:rPr>
        <w:t xml:space="preserve">Supplemental Table 1. Approved cancer indications for PD-1/PD-L1 antibodies in major countries or </w:t>
      </w:r>
      <w:proofErr w:type="spellStart"/>
      <w:r w:rsidRPr="00701535">
        <w:rPr>
          <w:rFonts w:ascii="Times" w:eastAsia="Times New Roman" w:hAnsi="Times" w:cs="Times New Roman"/>
          <w:b/>
          <w:sz w:val="24"/>
          <w:szCs w:val="24"/>
        </w:rPr>
        <w:t>regions</w:t>
      </w:r>
      <w:r w:rsidRPr="00701535">
        <w:rPr>
          <w:rFonts w:ascii="Times" w:eastAsia="Times New Roman" w:hAnsi="Times" w:cs="Times New Roman"/>
          <w:b/>
          <w:sz w:val="24"/>
          <w:szCs w:val="24"/>
          <w:vertAlign w:val="superscript"/>
        </w:rPr>
        <w:t>b</w:t>
      </w:r>
      <w:proofErr w:type="spellEnd"/>
    </w:p>
    <w:p w14:paraId="3F6AEF72" w14:textId="77777777" w:rsidR="00701535" w:rsidRPr="00701535" w:rsidRDefault="00701535" w:rsidP="00701535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701535">
        <w:rPr>
          <w:rFonts w:ascii="Times" w:eastAsia="Times New Roman" w:hAnsi="Times" w:cs="Times New Roman"/>
          <w:sz w:val="24"/>
          <w:szCs w:val="24"/>
        </w:rPr>
        <w:lastRenderedPageBreak/>
        <w:sym w:font="Symbol" w:char="F061"/>
      </w:r>
      <w:r w:rsidRPr="00701535">
        <w:rPr>
          <w:rFonts w:ascii="Times" w:eastAsia="Times New Roman" w:hAnsi="Times" w:cs="Times New Roman"/>
          <w:sz w:val="24"/>
          <w:szCs w:val="24"/>
        </w:rPr>
        <w:t xml:space="preserve">CTLA-4, anti–CTLA-4 monoclonal antibody; </w:t>
      </w:r>
      <w:r w:rsidRPr="00701535">
        <w:rPr>
          <w:rFonts w:ascii="Times" w:eastAsia="Times New Roman" w:hAnsi="Times" w:cs="Times New Roman"/>
          <w:sz w:val="24"/>
          <w:szCs w:val="24"/>
        </w:rPr>
        <w:sym w:font="Symbol" w:char="F061"/>
      </w:r>
      <w:r w:rsidRPr="00701535">
        <w:rPr>
          <w:rFonts w:ascii="Times" w:eastAsia="Times New Roman" w:hAnsi="Times" w:cs="Times New Roman"/>
          <w:sz w:val="24"/>
          <w:szCs w:val="24"/>
        </w:rPr>
        <w:t xml:space="preserve">VEGF, anti-VEGF drug; CN, China; CSCC, cutaneous squamous-cell carcinoma; </w:t>
      </w:r>
      <w:proofErr w:type="spellStart"/>
      <w:r w:rsidRPr="00701535">
        <w:rPr>
          <w:rFonts w:ascii="Times" w:eastAsia="Times New Roman" w:hAnsi="Times" w:cs="Times New Roman"/>
          <w:sz w:val="24"/>
          <w:szCs w:val="24"/>
        </w:rPr>
        <w:t>dMMR</w:t>
      </w:r>
      <w:proofErr w:type="spellEnd"/>
      <w:r w:rsidRPr="00701535">
        <w:rPr>
          <w:rFonts w:ascii="Times" w:eastAsia="Times New Roman" w:hAnsi="Times" w:cs="Times New Roman"/>
          <w:sz w:val="24"/>
          <w:szCs w:val="24"/>
        </w:rPr>
        <w:t>, deficient DNA mismatch repair; EU, Europe; HCC, hepatocellular carcinoma; JP, Japan; –, not approved; MSI-H, microsatellite instability-high; NSCLC, non-small cell lung cancer; PMBCL, primary mediastinal B-cell lymphoma; RCC, renal cell carcinoma; SCCHN, squamous cell carcinoma of the head and neck; SCLC, small-cell lung cancer; US, United States of America.</w:t>
      </w:r>
    </w:p>
    <w:p w14:paraId="0470D105" w14:textId="77777777" w:rsidR="00701535" w:rsidRPr="00701535" w:rsidRDefault="00701535" w:rsidP="00701535">
      <w:pPr>
        <w:spacing w:after="0" w:line="240" w:lineRule="auto"/>
        <w:rPr>
          <w:rFonts w:ascii="Times" w:eastAsia="Times New Roman" w:hAnsi="Times" w:cs="Times New Roman"/>
          <w:sz w:val="24"/>
          <w:szCs w:val="24"/>
          <w:vertAlign w:val="superscript"/>
        </w:rPr>
      </w:pPr>
    </w:p>
    <w:p w14:paraId="770F4FCE" w14:textId="77777777" w:rsidR="00701535" w:rsidRPr="00701535" w:rsidRDefault="00701535" w:rsidP="00701535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proofErr w:type="spellStart"/>
      <w:r w:rsidRPr="00701535">
        <w:rPr>
          <w:rFonts w:ascii="Times" w:eastAsia="Times New Roman" w:hAnsi="Times" w:cs="Times New Roman"/>
          <w:sz w:val="24"/>
          <w:szCs w:val="24"/>
          <w:vertAlign w:val="superscript"/>
        </w:rPr>
        <w:t>a</w:t>
      </w:r>
      <w:proofErr w:type="spellEnd"/>
      <w:r w:rsidRPr="00701535">
        <w:rPr>
          <w:rFonts w:ascii="Times" w:eastAsia="Times New Roman" w:hAnsi="Times" w:cs="Times New Roman"/>
          <w:sz w:val="24"/>
          <w:szCs w:val="24"/>
          <w:vertAlign w:val="superscript"/>
        </w:rPr>
        <w:t xml:space="preserve"> </w:t>
      </w:r>
      <w:r w:rsidRPr="00701535">
        <w:rPr>
          <w:rFonts w:ascii="Times" w:eastAsia="Times New Roman" w:hAnsi="Times" w:cs="Times New Roman"/>
          <w:sz w:val="24"/>
          <w:szCs w:val="24"/>
        </w:rPr>
        <w:t>Includes both full and accelerated health authority approvals.</w:t>
      </w:r>
    </w:p>
    <w:p w14:paraId="21758B5F" w14:textId="77777777" w:rsidR="00701535" w:rsidRPr="00701535" w:rsidRDefault="00701535" w:rsidP="00701535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proofErr w:type="spellStart"/>
      <w:r w:rsidRPr="00701535">
        <w:rPr>
          <w:rFonts w:ascii="Times" w:eastAsia="Times New Roman" w:hAnsi="Times" w:cs="Times New Roman"/>
          <w:sz w:val="24"/>
          <w:szCs w:val="24"/>
          <w:vertAlign w:val="superscript"/>
        </w:rPr>
        <w:t>b</w:t>
      </w:r>
      <w:r w:rsidRPr="00701535">
        <w:rPr>
          <w:rFonts w:ascii="Times" w:eastAsia="Times New Roman" w:hAnsi="Times" w:cs="Times New Roman"/>
          <w:sz w:val="24"/>
          <w:szCs w:val="24"/>
        </w:rPr>
        <w:t>Approved</w:t>
      </w:r>
      <w:proofErr w:type="spellEnd"/>
      <w:r w:rsidRPr="00701535">
        <w:rPr>
          <w:rFonts w:ascii="Times" w:eastAsia="Times New Roman" w:hAnsi="Times" w:cs="Times New Roman"/>
          <w:sz w:val="24"/>
          <w:szCs w:val="24"/>
        </w:rPr>
        <w:t xml:space="preserve"> anti</w:t>
      </w:r>
      <w:r w:rsidRPr="00701535">
        <w:rPr>
          <w:rFonts w:ascii="Times New Roman" w:eastAsia="Calibri" w:hAnsi="Times New Roman" w:cs="Times New Roman"/>
          <w:sz w:val="24"/>
        </w:rPr>
        <w:t>–</w:t>
      </w:r>
      <w:r w:rsidRPr="00701535">
        <w:rPr>
          <w:rFonts w:ascii="Times" w:eastAsia="Times New Roman" w:hAnsi="Times" w:cs="Times New Roman"/>
          <w:sz w:val="24"/>
          <w:szCs w:val="24"/>
        </w:rPr>
        <w:t xml:space="preserve">PD-1/PD-L1 monoclonal antibodies: atezolizumab (Roche), avelumab (Pfizer/Merck </w:t>
      </w:r>
      <w:proofErr w:type="spellStart"/>
      <w:r w:rsidRPr="00701535">
        <w:rPr>
          <w:rFonts w:ascii="Times" w:eastAsia="Times New Roman" w:hAnsi="Times" w:cs="Times New Roman"/>
          <w:sz w:val="24"/>
          <w:szCs w:val="24"/>
        </w:rPr>
        <w:t>KGaA</w:t>
      </w:r>
      <w:proofErr w:type="spellEnd"/>
      <w:r w:rsidRPr="00701535">
        <w:rPr>
          <w:rFonts w:ascii="Times" w:eastAsia="Times New Roman" w:hAnsi="Times" w:cs="Times New Roman"/>
          <w:sz w:val="24"/>
          <w:szCs w:val="24"/>
        </w:rPr>
        <w:t xml:space="preserve">), </w:t>
      </w:r>
      <w:proofErr w:type="spellStart"/>
      <w:r w:rsidRPr="00701535">
        <w:rPr>
          <w:rFonts w:ascii="Times" w:eastAsia="Times New Roman" w:hAnsi="Times" w:cs="Times New Roman"/>
          <w:sz w:val="24"/>
          <w:szCs w:val="24"/>
        </w:rPr>
        <w:t>camrelizumab</w:t>
      </w:r>
      <w:proofErr w:type="spellEnd"/>
      <w:r w:rsidRPr="00701535">
        <w:rPr>
          <w:rFonts w:ascii="Times" w:eastAsia="Times New Roman" w:hAnsi="Times" w:cs="Times New Roman"/>
          <w:sz w:val="24"/>
          <w:szCs w:val="24"/>
        </w:rPr>
        <w:t xml:space="preserve"> (Jiangsu </w:t>
      </w:r>
      <w:proofErr w:type="spellStart"/>
      <w:r w:rsidRPr="00701535">
        <w:rPr>
          <w:rFonts w:ascii="Times" w:eastAsia="Times New Roman" w:hAnsi="Times" w:cs="Times New Roman"/>
          <w:sz w:val="24"/>
          <w:szCs w:val="24"/>
        </w:rPr>
        <w:t>HengRui</w:t>
      </w:r>
      <w:proofErr w:type="spellEnd"/>
      <w:r w:rsidRPr="00701535">
        <w:rPr>
          <w:rFonts w:ascii="Times" w:eastAsia="Times New Roman" w:hAnsi="Times" w:cs="Times New Roman"/>
          <w:sz w:val="24"/>
          <w:szCs w:val="24"/>
        </w:rPr>
        <w:t xml:space="preserve"> Medicine), </w:t>
      </w:r>
      <w:proofErr w:type="spellStart"/>
      <w:r w:rsidRPr="00701535">
        <w:rPr>
          <w:rFonts w:ascii="Times" w:eastAsia="Times New Roman" w:hAnsi="Times" w:cs="Times New Roman"/>
          <w:sz w:val="24"/>
          <w:szCs w:val="24"/>
        </w:rPr>
        <w:t>cemiplimab</w:t>
      </w:r>
      <w:proofErr w:type="spellEnd"/>
      <w:r w:rsidRPr="00701535">
        <w:rPr>
          <w:rFonts w:ascii="Times" w:eastAsia="Times New Roman" w:hAnsi="Times" w:cs="Times New Roman"/>
          <w:sz w:val="24"/>
          <w:szCs w:val="24"/>
        </w:rPr>
        <w:t xml:space="preserve"> (Regeneron), </w:t>
      </w:r>
      <w:proofErr w:type="spellStart"/>
      <w:r w:rsidRPr="00701535">
        <w:rPr>
          <w:rFonts w:ascii="Times" w:eastAsia="Times New Roman" w:hAnsi="Times" w:cs="Times New Roman"/>
          <w:sz w:val="24"/>
          <w:szCs w:val="24"/>
        </w:rPr>
        <w:t>duvalumab</w:t>
      </w:r>
      <w:proofErr w:type="spellEnd"/>
      <w:r w:rsidRPr="00701535">
        <w:rPr>
          <w:rFonts w:ascii="Times" w:eastAsia="Times New Roman" w:hAnsi="Times" w:cs="Times New Roman"/>
          <w:sz w:val="24"/>
          <w:szCs w:val="24"/>
        </w:rPr>
        <w:t xml:space="preserve"> (AstraZeneca), nivolumab (Bristol-Myers Squibb), pembrolizumab (Merck), </w:t>
      </w:r>
      <w:proofErr w:type="spellStart"/>
      <w:r w:rsidRPr="00701535">
        <w:rPr>
          <w:rFonts w:ascii="Times" w:eastAsia="Times New Roman" w:hAnsi="Times" w:cs="Times New Roman"/>
          <w:sz w:val="24"/>
          <w:szCs w:val="24"/>
        </w:rPr>
        <w:t>sintilimab</w:t>
      </w:r>
      <w:proofErr w:type="spellEnd"/>
      <w:r w:rsidRPr="00701535">
        <w:rPr>
          <w:rFonts w:ascii="Times" w:eastAsia="Times New Roman" w:hAnsi="Times" w:cs="Times New Roman"/>
          <w:sz w:val="24"/>
          <w:szCs w:val="24"/>
        </w:rPr>
        <w:t xml:space="preserve"> (</w:t>
      </w:r>
      <w:proofErr w:type="spellStart"/>
      <w:r w:rsidRPr="00701535">
        <w:rPr>
          <w:rFonts w:ascii="Times" w:eastAsia="Times New Roman" w:hAnsi="Times" w:cs="Times New Roman"/>
          <w:sz w:val="24"/>
          <w:szCs w:val="24"/>
        </w:rPr>
        <w:t>Innovent</w:t>
      </w:r>
      <w:proofErr w:type="spellEnd"/>
      <w:r w:rsidRPr="00701535">
        <w:rPr>
          <w:rFonts w:ascii="Times" w:eastAsia="Times New Roman" w:hAnsi="Times" w:cs="Times New Roman"/>
          <w:sz w:val="24"/>
          <w:szCs w:val="24"/>
        </w:rPr>
        <w:t xml:space="preserve"> Biologics and Eli Lilly), tislelizumab (</w:t>
      </w:r>
      <w:proofErr w:type="spellStart"/>
      <w:r w:rsidRPr="00701535">
        <w:rPr>
          <w:rFonts w:ascii="Times" w:eastAsia="Times New Roman" w:hAnsi="Times" w:cs="Times New Roman"/>
          <w:sz w:val="24"/>
          <w:szCs w:val="24"/>
        </w:rPr>
        <w:t>Beigene</w:t>
      </w:r>
      <w:proofErr w:type="spellEnd"/>
      <w:r w:rsidRPr="00701535">
        <w:rPr>
          <w:rFonts w:ascii="Times" w:eastAsia="Times New Roman" w:hAnsi="Times" w:cs="Times New Roman"/>
          <w:sz w:val="24"/>
          <w:szCs w:val="24"/>
        </w:rPr>
        <w:t xml:space="preserve">), </w:t>
      </w:r>
      <w:proofErr w:type="spellStart"/>
      <w:r w:rsidRPr="00701535">
        <w:rPr>
          <w:rFonts w:ascii="Times" w:eastAsia="Times New Roman" w:hAnsi="Times" w:cs="Times New Roman"/>
          <w:sz w:val="24"/>
          <w:szCs w:val="24"/>
        </w:rPr>
        <w:t>toripalimab</w:t>
      </w:r>
      <w:proofErr w:type="spellEnd"/>
      <w:r w:rsidRPr="00701535">
        <w:rPr>
          <w:rFonts w:ascii="Times" w:eastAsia="Times New Roman" w:hAnsi="Times" w:cs="Times New Roman"/>
          <w:sz w:val="24"/>
          <w:szCs w:val="24"/>
        </w:rPr>
        <w:t xml:space="preserve"> (</w:t>
      </w:r>
      <w:proofErr w:type="spellStart"/>
      <w:r w:rsidRPr="00701535">
        <w:rPr>
          <w:rFonts w:ascii="Times" w:eastAsia="Times New Roman" w:hAnsi="Times" w:cs="Times New Roman"/>
          <w:sz w:val="24"/>
          <w:szCs w:val="24"/>
        </w:rPr>
        <w:t>Junshi</w:t>
      </w:r>
      <w:proofErr w:type="spellEnd"/>
      <w:r w:rsidRPr="00701535">
        <w:rPr>
          <w:rFonts w:ascii="Times" w:eastAsia="Times New Roman" w:hAnsi="Times" w:cs="Times New Roman"/>
          <w:sz w:val="24"/>
          <w:szCs w:val="24"/>
        </w:rPr>
        <w:t xml:space="preserve"> Biosciences). </w:t>
      </w:r>
    </w:p>
    <w:p w14:paraId="357086F7" w14:textId="77777777" w:rsidR="00701535" w:rsidRPr="00701535" w:rsidRDefault="00701535" w:rsidP="00701535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14:paraId="38F68833" w14:textId="77777777" w:rsidR="00701535" w:rsidRPr="00701535" w:rsidRDefault="00701535" w:rsidP="00701535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701535">
        <w:rPr>
          <w:rFonts w:ascii="Times" w:eastAsia="Times New Roman" w:hAnsi="Times" w:cs="Times New Roman"/>
          <w:sz w:val="24"/>
          <w:szCs w:val="24"/>
        </w:rPr>
        <w:t xml:space="preserve">Source: </w:t>
      </w:r>
      <w:hyperlink r:id="rId7" w:history="1">
        <w:r w:rsidRPr="00701535">
          <w:rPr>
            <w:rFonts w:ascii="Times" w:eastAsia="Times New Roman" w:hAnsi="Times" w:cs="Times New Roman"/>
            <w:color w:val="0563C1"/>
            <w:sz w:val="24"/>
            <w:szCs w:val="24"/>
            <w:u w:val="single"/>
          </w:rPr>
          <w:t>https://www.cancerresearch.org/scientists/immuno-oncology-landscape/pd-1-pd-l1-landscape</w:t>
        </w:r>
      </w:hyperlink>
      <w:r w:rsidRPr="00701535">
        <w:rPr>
          <w:rFonts w:ascii="Times" w:eastAsia="Times New Roman" w:hAnsi="Times" w:cs="Times New Roman"/>
          <w:sz w:val="24"/>
          <w:szCs w:val="24"/>
        </w:rPr>
        <w:t xml:space="preserve"> (date accessed, March 11, 2020)</w:t>
      </w:r>
    </w:p>
    <w:p w14:paraId="64D3D787" w14:textId="77777777" w:rsidR="00701535" w:rsidRPr="00701535" w:rsidRDefault="00701535" w:rsidP="00701535">
      <w:pPr>
        <w:spacing w:before="120" w:after="24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E004F6E" w14:textId="77777777" w:rsidR="00701535" w:rsidRPr="00701535" w:rsidRDefault="00701535" w:rsidP="00701535">
      <w:pPr>
        <w:spacing w:before="120" w:after="24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CF3EC53" w14:textId="77777777" w:rsidR="00701535" w:rsidRPr="00701535" w:rsidRDefault="00701535" w:rsidP="00701535">
      <w:pPr>
        <w:spacing w:before="120" w:after="24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4BE234B" w14:textId="77777777" w:rsidR="00701535" w:rsidRPr="00701535" w:rsidRDefault="00701535" w:rsidP="00701535">
      <w:pPr>
        <w:spacing w:before="120" w:after="24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D5CA061" w14:textId="77777777" w:rsidR="00701535" w:rsidRPr="00701535" w:rsidRDefault="00701535" w:rsidP="00701535">
      <w:pPr>
        <w:spacing w:before="120" w:after="24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581828E" w14:textId="77777777" w:rsidR="00701535" w:rsidRPr="00701535" w:rsidRDefault="00701535" w:rsidP="00701535">
      <w:pPr>
        <w:spacing w:before="120" w:after="24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47A48D9" w14:textId="77777777" w:rsidR="00701535" w:rsidRPr="00701535" w:rsidRDefault="00701535" w:rsidP="00701535">
      <w:pPr>
        <w:spacing w:before="120" w:after="24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2495658" w14:textId="77777777" w:rsidR="00701535" w:rsidRPr="00701535" w:rsidRDefault="00701535" w:rsidP="00701535">
      <w:pPr>
        <w:spacing w:before="120" w:after="24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2823992" w14:textId="77777777" w:rsidR="00701535" w:rsidRPr="00701535" w:rsidRDefault="00701535" w:rsidP="00701535">
      <w:pPr>
        <w:spacing w:before="120" w:after="24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8E77A72" w14:textId="77777777" w:rsidR="00701535" w:rsidRPr="00701535" w:rsidRDefault="00701535" w:rsidP="00701535">
      <w:pPr>
        <w:spacing w:before="120" w:after="24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3512A2E" w14:textId="77777777" w:rsidR="00701535" w:rsidRPr="00701535" w:rsidRDefault="00701535" w:rsidP="00701535">
      <w:pPr>
        <w:spacing w:before="120" w:after="24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BCBD41E" w14:textId="77777777" w:rsidR="00701535" w:rsidRPr="00701535" w:rsidRDefault="00701535" w:rsidP="00701535">
      <w:pPr>
        <w:spacing w:before="120" w:after="24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PlainTable12"/>
        <w:tblpPr w:leftFromText="180" w:rightFromText="180" w:horzAnchor="margin" w:tblpY="-9439"/>
        <w:tblW w:w="5000" w:type="pct"/>
        <w:tblInd w:w="0" w:type="dxa"/>
        <w:tblLook w:val="04A0" w:firstRow="1" w:lastRow="0" w:firstColumn="1" w:lastColumn="0" w:noHBand="0" w:noVBand="1"/>
      </w:tblPr>
      <w:tblGrid>
        <w:gridCol w:w="4196"/>
        <w:gridCol w:w="3856"/>
        <w:gridCol w:w="5502"/>
      </w:tblGrid>
      <w:tr w:rsidR="00701535" w:rsidRPr="00701535" w14:paraId="1A17976F" w14:textId="77777777" w:rsidTr="00C659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5955F97" w14:textId="77777777" w:rsidR="00701535" w:rsidRPr="00701535" w:rsidRDefault="00701535" w:rsidP="00701535">
            <w:pPr>
              <w:jc w:val="center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lastRenderedPageBreak/>
              <w:t>Drug</w:t>
            </w:r>
          </w:p>
        </w:tc>
        <w:tc>
          <w:tcPr>
            <w:tcW w:w="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E80E26C" w14:textId="77777777" w:rsidR="00701535" w:rsidRPr="00701535" w:rsidRDefault="00701535" w:rsidP="007015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Target(s)</w:t>
            </w:r>
          </w:p>
        </w:tc>
        <w:tc>
          <w:tcPr>
            <w:tcW w:w="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17B1668" w14:textId="77777777" w:rsidR="00701535" w:rsidRPr="00701535" w:rsidRDefault="00701535" w:rsidP="007015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 xml:space="preserve">FDA-Approved </w:t>
            </w:r>
            <w:proofErr w:type="spellStart"/>
            <w:r w:rsidRPr="00701535">
              <w:rPr>
                <w:rFonts w:ascii="Times" w:eastAsia="Times New Roman" w:hAnsi="Times"/>
              </w:rPr>
              <w:t>Indications</w:t>
            </w:r>
            <w:r w:rsidRPr="00701535">
              <w:rPr>
                <w:rFonts w:ascii="Times" w:eastAsia="Times New Roman" w:hAnsi="Times"/>
                <w:vertAlign w:val="superscript"/>
              </w:rPr>
              <w:t>a</w:t>
            </w:r>
            <w:proofErr w:type="spellEnd"/>
          </w:p>
        </w:tc>
      </w:tr>
      <w:tr w:rsidR="00701535" w:rsidRPr="00701535" w14:paraId="1F402E4C" w14:textId="77777777" w:rsidTr="00C65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6193659" w14:textId="77777777" w:rsidR="00701535" w:rsidRPr="00701535" w:rsidRDefault="00701535" w:rsidP="00701535">
            <w:pPr>
              <w:jc w:val="center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Bevacizumab</w:t>
            </w:r>
          </w:p>
        </w:tc>
        <w:tc>
          <w:tcPr>
            <w:tcW w:w="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046B093" w14:textId="77777777" w:rsidR="00701535" w:rsidRPr="00701535" w:rsidRDefault="00701535" w:rsidP="0070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VEGF-A</w:t>
            </w:r>
          </w:p>
        </w:tc>
        <w:tc>
          <w:tcPr>
            <w:tcW w:w="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2F0D2BE" w14:textId="77777777" w:rsidR="00701535" w:rsidRPr="00701535" w:rsidRDefault="00701535" w:rsidP="00701535">
            <w:pPr>
              <w:numPr>
                <w:ilvl w:val="0"/>
                <w:numId w:val="1"/>
              </w:numPr>
              <w:spacing w:before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 xml:space="preserve">First- or second-line mCRC (with fluorouracil-based chemotherapy) </w:t>
            </w:r>
          </w:p>
          <w:p w14:paraId="3BD1869C" w14:textId="77777777" w:rsidR="00701535" w:rsidRPr="00701535" w:rsidRDefault="00701535" w:rsidP="00701535">
            <w:pPr>
              <w:numPr>
                <w:ilvl w:val="0"/>
                <w:numId w:val="1"/>
              </w:numPr>
              <w:spacing w:before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Second-line mCRC following progression on a first-line bevacizumab-containing regimen (with fluoropyrimidine-irinotecan- or fluoropyrimidine-oxaliplatin-based chemotherapy)</w:t>
            </w:r>
          </w:p>
          <w:p w14:paraId="7025E25D" w14:textId="77777777" w:rsidR="00701535" w:rsidRPr="00701535" w:rsidRDefault="00701535" w:rsidP="00701535">
            <w:pPr>
              <w:numPr>
                <w:ilvl w:val="0"/>
                <w:numId w:val="1"/>
              </w:numPr>
              <w:spacing w:before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First-line unresectable, locally advanced, recurrent, or metastatic NSCLC (with carboplatin and paclitaxel)</w:t>
            </w:r>
          </w:p>
          <w:p w14:paraId="786A05DD" w14:textId="77777777" w:rsidR="00701535" w:rsidRPr="00701535" w:rsidRDefault="00701535" w:rsidP="00701535">
            <w:pPr>
              <w:numPr>
                <w:ilvl w:val="0"/>
                <w:numId w:val="1"/>
              </w:numPr>
              <w:spacing w:before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Recurrent glioblastoma in adults</w:t>
            </w:r>
          </w:p>
          <w:p w14:paraId="166FE7B3" w14:textId="77777777" w:rsidR="00701535" w:rsidRPr="00701535" w:rsidRDefault="00701535" w:rsidP="00701535">
            <w:pPr>
              <w:numPr>
                <w:ilvl w:val="0"/>
                <w:numId w:val="1"/>
              </w:numPr>
              <w:spacing w:before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Metastatic renal cell carcinoma (with interferon-</w:t>
            </w:r>
            <w:r w:rsidRPr="00701535">
              <w:rPr>
                <w:rFonts w:ascii="Times" w:eastAsia="Times New Roman" w:hAnsi="Times"/>
              </w:rPr>
              <w:sym w:font="Symbol" w:char="F061"/>
            </w:r>
            <w:r w:rsidRPr="00701535">
              <w:rPr>
                <w:rFonts w:ascii="Times" w:eastAsia="Times New Roman" w:hAnsi="Times"/>
              </w:rPr>
              <w:t>)</w:t>
            </w:r>
          </w:p>
          <w:p w14:paraId="5E186D9B" w14:textId="77777777" w:rsidR="00701535" w:rsidRPr="00701535" w:rsidRDefault="00701535" w:rsidP="00701535">
            <w:pPr>
              <w:numPr>
                <w:ilvl w:val="0"/>
                <w:numId w:val="1"/>
              </w:numPr>
              <w:spacing w:before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Persistent, recurrent, or metastatic cervical cancer (with paclitaxel and cisplatin, or paclitaxel and topotecan)</w:t>
            </w:r>
          </w:p>
          <w:p w14:paraId="6A31BA42" w14:textId="77777777" w:rsidR="00701535" w:rsidRPr="00701535" w:rsidRDefault="00701535" w:rsidP="00701535">
            <w:pPr>
              <w:numPr>
                <w:ilvl w:val="0"/>
                <w:numId w:val="1"/>
              </w:numPr>
              <w:spacing w:before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Epithelial ovarian, fallopian tube, or primary peritoneal cancer:</w:t>
            </w:r>
          </w:p>
          <w:p w14:paraId="10C365D9" w14:textId="77777777" w:rsidR="00701535" w:rsidRPr="00701535" w:rsidRDefault="00701535" w:rsidP="00701535">
            <w:pPr>
              <w:numPr>
                <w:ilvl w:val="1"/>
                <w:numId w:val="1"/>
              </w:numPr>
              <w:spacing w:before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with carboplatin and paclitaxel for stage III or IV disease following initial surgical resection</w:t>
            </w:r>
          </w:p>
          <w:p w14:paraId="3326F094" w14:textId="77777777" w:rsidR="00701535" w:rsidRPr="00701535" w:rsidRDefault="00701535" w:rsidP="00701535">
            <w:pPr>
              <w:numPr>
                <w:ilvl w:val="1"/>
                <w:numId w:val="1"/>
              </w:numPr>
              <w:spacing w:before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with paclitaxel, pegylated liposomal doxorubicin, or topotecan for platinum-resistant recurrent disease who received no more than 2 prior chemotherapy regimens</w:t>
            </w:r>
          </w:p>
          <w:p w14:paraId="77E820D3" w14:textId="77777777" w:rsidR="00701535" w:rsidRPr="00701535" w:rsidRDefault="00701535" w:rsidP="00701535">
            <w:pPr>
              <w:numPr>
                <w:ilvl w:val="1"/>
                <w:numId w:val="1"/>
              </w:numPr>
              <w:spacing w:before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with carboplatin and paclitaxel or carboplatin and gemcitabine for platinum-sensitive recurrent disease</w:t>
            </w:r>
          </w:p>
        </w:tc>
      </w:tr>
      <w:tr w:rsidR="00701535" w:rsidRPr="00701535" w14:paraId="375FB9F3" w14:textId="77777777" w:rsidTr="00C65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C3CE5F5" w14:textId="77777777" w:rsidR="00701535" w:rsidRPr="00701535" w:rsidRDefault="00701535" w:rsidP="00701535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701535">
              <w:rPr>
                <w:rFonts w:ascii="Times New Roman" w:eastAsia="Times New Roman" w:hAnsi="Times New Roman"/>
              </w:rPr>
              <w:t>Ziv</w:t>
            </w:r>
            <w:proofErr w:type="spellEnd"/>
            <w:r w:rsidRPr="00701535">
              <w:rPr>
                <w:rFonts w:ascii="Times New Roman" w:eastAsia="Times New Roman" w:hAnsi="Times New Roman"/>
              </w:rPr>
              <w:t>-aflibercept</w:t>
            </w:r>
          </w:p>
        </w:tc>
        <w:tc>
          <w:tcPr>
            <w:tcW w:w="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74EEBBA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VEGF-A,</w:t>
            </w:r>
          </w:p>
          <w:p w14:paraId="39B624FF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 xml:space="preserve">VEGF-B, and </w:t>
            </w:r>
            <w:proofErr w:type="spellStart"/>
            <w:r w:rsidRPr="00701535">
              <w:rPr>
                <w:rFonts w:ascii="Times" w:eastAsia="Times New Roman" w:hAnsi="Times"/>
              </w:rPr>
              <w:t>PlGF</w:t>
            </w:r>
            <w:proofErr w:type="spellEnd"/>
          </w:p>
        </w:tc>
        <w:tc>
          <w:tcPr>
            <w:tcW w:w="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BB63018" w14:textId="77777777" w:rsidR="00701535" w:rsidRPr="00701535" w:rsidRDefault="00701535" w:rsidP="00701535">
            <w:pPr>
              <w:numPr>
                <w:ilvl w:val="0"/>
                <w:numId w:val="2"/>
              </w:numPr>
              <w:spacing w:before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mCRC (with FOLFIRI)</w:t>
            </w:r>
          </w:p>
        </w:tc>
      </w:tr>
      <w:tr w:rsidR="00701535" w:rsidRPr="00701535" w14:paraId="48F4EF76" w14:textId="77777777" w:rsidTr="00C65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E6D5FB7" w14:textId="77777777" w:rsidR="00701535" w:rsidRPr="00701535" w:rsidRDefault="00701535" w:rsidP="00701535">
            <w:pPr>
              <w:jc w:val="center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Ramucirumab</w:t>
            </w:r>
          </w:p>
        </w:tc>
        <w:tc>
          <w:tcPr>
            <w:tcW w:w="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4FDD169" w14:textId="77777777" w:rsidR="00701535" w:rsidRPr="00701535" w:rsidRDefault="00701535" w:rsidP="0070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VEGFR2</w:t>
            </w:r>
          </w:p>
        </w:tc>
        <w:tc>
          <w:tcPr>
            <w:tcW w:w="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579292" w14:textId="77777777" w:rsidR="00701535" w:rsidRPr="00701535" w:rsidRDefault="00701535" w:rsidP="00701535">
            <w:pPr>
              <w:numPr>
                <w:ilvl w:val="0"/>
                <w:numId w:val="2"/>
              </w:numPr>
              <w:spacing w:before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 xml:space="preserve">Second-line advanced or metastatic gastric or gastro-esophageal junction adenocarcinoma (as </w:t>
            </w:r>
            <w:r w:rsidRPr="00701535">
              <w:rPr>
                <w:rFonts w:ascii="Times" w:eastAsia="Times New Roman" w:hAnsi="Times"/>
              </w:rPr>
              <w:lastRenderedPageBreak/>
              <w:t>a single agent or in combination with paclitaxel)</w:t>
            </w:r>
          </w:p>
          <w:p w14:paraId="629EB464" w14:textId="77777777" w:rsidR="00701535" w:rsidRPr="00701535" w:rsidRDefault="00701535" w:rsidP="00701535">
            <w:pPr>
              <w:numPr>
                <w:ilvl w:val="0"/>
                <w:numId w:val="2"/>
              </w:numPr>
              <w:spacing w:before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Second-line metastatic NSCLC (with docetaxel)</w:t>
            </w:r>
          </w:p>
          <w:p w14:paraId="7D7B59DC" w14:textId="77777777" w:rsidR="00701535" w:rsidRPr="00701535" w:rsidRDefault="00701535" w:rsidP="00701535">
            <w:pPr>
              <w:numPr>
                <w:ilvl w:val="0"/>
                <w:numId w:val="2"/>
              </w:numPr>
              <w:spacing w:before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Second-line mCRC (with FOLFIRI)</w:t>
            </w:r>
          </w:p>
          <w:p w14:paraId="00333E98" w14:textId="77777777" w:rsidR="00701535" w:rsidRPr="00701535" w:rsidRDefault="00701535" w:rsidP="00701535">
            <w:pPr>
              <w:numPr>
                <w:ilvl w:val="0"/>
                <w:numId w:val="2"/>
              </w:numPr>
              <w:spacing w:before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 xml:space="preserve">Second-line HCC with an </w:t>
            </w:r>
            <w:r w:rsidRPr="00701535">
              <w:rPr>
                <w:rFonts w:ascii="Times" w:eastAsia="Times New Roman" w:hAnsi="Times"/>
              </w:rPr>
              <w:sym w:font="Symbol" w:char="F020"/>
            </w:r>
            <w:r w:rsidRPr="00701535">
              <w:rPr>
                <w:rFonts w:ascii="Times" w:eastAsia="Times New Roman" w:hAnsi="Times"/>
              </w:rPr>
              <w:sym w:font="Symbol" w:char="F061"/>
            </w:r>
            <w:r w:rsidRPr="00701535">
              <w:rPr>
                <w:rFonts w:ascii="Times" w:eastAsia="Times New Roman" w:hAnsi="Times"/>
              </w:rPr>
              <w:t>-fetoprotein of ≥400 ng/mL</w:t>
            </w:r>
          </w:p>
        </w:tc>
      </w:tr>
      <w:tr w:rsidR="00701535" w:rsidRPr="00701535" w14:paraId="5B51A601" w14:textId="77777777" w:rsidTr="00C65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7935C14" w14:textId="77777777" w:rsidR="00701535" w:rsidRPr="00701535" w:rsidRDefault="00701535" w:rsidP="00701535">
            <w:pPr>
              <w:jc w:val="center"/>
              <w:rPr>
                <w:rFonts w:ascii="Times" w:eastAsia="Times New Roman" w:hAnsi="Times"/>
              </w:rPr>
            </w:pPr>
            <w:proofErr w:type="spellStart"/>
            <w:r w:rsidRPr="00701535">
              <w:rPr>
                <w:rFonts w:ascii="Times" w:eastAsia="Times New Roman" w:hAnsi="Times"/>
              </w:rPr>
              <w:lastRenderedPageBreak/>
              <w:t>Cabozantinib</w:t>
            </w:r>
            <w:proofErr w:type="spellEnd"/>
          </w:p>
        </w:tc>
        <w:tc>
          <w:tcPr>
            <w:tcW w:w="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B406E2A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MET, VEGFR2, and TIE2 TKI</w:t>
            </w:r>
          </w:p>
        </w:tc>
        <w:tc>
          <w:tcPr>
            <w:tcW w:w="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1CF27B0" w14:textId="77777777" w:rsidR="00701535" w:rsidRPr="00701535" w:rsidRDefault="00701535" w:rsidP="00701535">
            <w:pPr>
              <w:numPr>
                <w:ilvl w:val="0"/>
                <w:numId w:val="3"/>
              </w:numPr>
              <w:spacing w:before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Advanced RCC (after VEGFR TKI treatment)</w:t>
            </w:r>
          </w:p>
          <w:p w14:paraId="23324A1B" w14:textId="77777777" w:rsidR="00701535" w:rsidRPr="00701535" w:rsidRDefault="00701535" w:rsidP="00701535">
            <w:pPr>
              <w:numPr>
                <w:ilvl w:val="0"/>
                <w:numId w:val="3"/>
              </w:numPr>
              <w:spacing w:before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 xml:space="preserve">Second-line HCC (after sorafenib) </w:t>
            </w:r>
          </w:p>
        </w:tc>
      </w:tr>
      <w:tr w:rsidR="00701535" w:rsidRPr="00701535" w14:paraId="2ADF621B" w14:textId="77777777" w:rsidTr="00C65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65A570B" w14:textId="77777777" w:rsidR="00701535" w:rsidRPr="00701535" w:rsidRDefault="00701535" w:rsidP="00701535">
            <w:pPr>
              <w:jc w:val="center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Regorafenib</w:t>
            </w:r>
          </w:p>
        </w:tc>
        <w:tc>
          <w:tcPr>
            <w:tcW w:w="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2CA234E" w14:textId="77777777" w:rsidR="00701535" w:rsidRPr="00701535" w:rsidRDefault="00701535" w:rsidP="0070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 xml:space="preserve">VEGFR2/3, RET, KIT, TIE2, PDGFR, and RAF </w:t>
            </w:r>
          </w:p>
        </w:tc>
        <w:tc>
          <w:tcPr>
            <w:tcW w:w="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FB926CE" w14:textId="77777777" w:rsidR="00701535" w:rsidRPr="00701535" w:rsidRDefault="00701535" w:rsidP="00701535">
            <w:pPr>
              <w:numPr>
                <w:ilvl w:val="0"/>
                <w:numId w:val="4"/>
              </w:numPr>
              <w:spacing w:before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 xml:space="preserve">Locally advanced, </w:t>
            </w:r>
            <w:proofErr w:type="gramStart"/>
            <w:r w:rsidRPr="00701535">
              <w:rPr>
                <w:rFonts w:ascii="Times" w:eastAsia="Times New Roman" w:hAnsi="Times"/>
              </w:rPr>
              <w:t>unresectable</w:t>
            </w:r>
            <w:proofErr w:type="gramEnd"/>
            <w:r w:rsidRPr="00701535">
              <w:rPr>
                <w:rFonts w:ascii="Times" w:eastAsia="Times New Roman" w:hAnsi="Times"/>
              </w:rPr>
              <w:t xml:space="preserve"> or metastatic GIST (after imatinib and sunitinib)</w:t>
            </w:r>
          </w:p>
          <w:p w14:paraId="4D125A8B" w14:textId="77777777" w:rsidR="00701535" w:rsidRPr="00701535" w:rsidRDefault="00701535" w:rsidP="00701535">
            <w:pPr>
              <w:numPr>
                <w:ilvl w:val="0"/>
                <w:numId w:val="4"/>
              </w:numPr>
              <w:spacing w:before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proofErr w:type="spellStart"/>
            <w:r w:rsidRPr="00701535">
              <w:rPr>
                <w:rFonts w:ascii="Times" w:eastAsia="Times New Roman" w:hAnsi="Times"/>
              </w:rPr>
              <w:t>Chemorefractory</w:t>
            </w:r>
            <w:proofErr w:type="spellEnd"/>
            <w:r w:rsidRPr="00701535">
              <w:rPr>
                <w:rFonts w:ascii="Times" w:eastAsia="Times New Roman" w:hAnsi="Times"/>
              </w:rPr>
              <w:t xml:space="preserve"> mCRC </w:t>
            </w:r>
          </w:p>
          <w:p w14:paraId="542858B1" w14:textId="77777777" w:rsidR="00701535" w:rsidRPr="00701535" w:rsidRDefault="00701535" w:rsidP="00701535">
            <w:pPr>
              <w:numPr>
                <w:ilvl w:val="0"/>
                <w:numId w:val="4"/>
              </w:numPr>
              <w:spacing w:before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 xml:space="preserve">HCC (after sorafenib) </w:t>
            </w:r>
          </w:p>
        </w:tc>
      </w:tr>
      <w:tr w:rsidR="00701535" w:rsidRPr="00701535" w14:paraId="3FBBB84E" w14:textId="77777777" w:rsidTr="00C65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6C37D8C" w14:textId="77777777" w:rsidR="00701535" w:rsidRPr="00701535" w:rsidRDefault="00701535" w:rsidP="00701535">
            <w:pPr>
              <w:jc w:val="center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Sorafenib</w:t>
            </w:r>
          </w:p>
        </w:tc>
        <w:tc>
          <w:tcPr>
            <w:tcW w:w="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4B4589A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VEGFR1-3, PDGFRα/β, FGFR1-4, KIT, RET, FLT3, CRAF, BRAF, and TIE2</w:t>
            </w:r>
          </w:p>
        </w:tc>
        <w:tc>
          <w:tcPr>
            <w:tcW w:w="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5B7BF46" w14:textId="77777777" w:rsidR="00701535" w:rsidRPr="00701535" w:rsidRDefault="00701535" w:rsidP="00701535">
            <w:pPr>
              <w:numPr>
                <w:ilvl w:val="0"/>
                <w:numId w:val="5"/>
              </w:numPr>
              <w:spacing w:before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Unresectable HCC</w:t>
            </w:r>
          </w:p>
          <w:p w14:paraId="6531A42A" w14:textId="77777777" w:rsidR="00701535" w:rsidRPr="00701535" w:rsidRDefault="00701535" w:rsidP="00701535">
            <w:pPr>
              <w:numPr>
                <w:ilvl w:val="0"/>
                <w:numId w:val="5"/>
              </w:numPr>
              <w:spacing w:before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Advanced RCC</w:t>
            </w:r>
          </w:p>
          <w:p w14:paraId="3C73C0E4" w14:textId="77777777" w:rsidR="00701535" w:rsidRPr="00701535" w:rsidRDefault="00701535" w:rsidP="00701535">
            <w:pPr>
              <w:numPr>
                <w:ilvl w:val="0"/>
                <w:numId w:val="5"/>
              </w:numPr>
              <w:spacing w:before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Locally recurrent or metastatic, progressive, DTC refractory to radioactive iodine treatment</w:t>
            </w:r>
          </w:p>
        </w:tc>
      </w:tr>
      <w:tr w:rsidR="00701535" w:rsidRPr="00701535" w14:paraId="61F5DB7E" w14:textId="77777777" w:rsidTr="00C65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F9A5B22" w14:textId="77777777" w:rsidR="00701535" w:rsidRPr="00701535" w:rsidRDefault="00701535" w:rsidP="00701535">
            <w:pPr>
              <w:jc w:val="center"/>
              <w:rPr>
                <w:rFonts w:ascii="Times" w:eastAsia="Times New Roman" w:hAnsi="Times"/>
              </w:rPr>
            </w:pPr>
            <w:proofErr w:type="spellStart"/>
            <w:r w:rsidRPr="00701535">
              <w:rPr>
                <w:rFonts w:ascii="Times" w:eastAsia="Times New Roman" w:hAnsi="Times"/>
              </w:rPr>
              <w:t>Axitinib</w:t>
            </w:r>
            <w:proofErr w:type="spellEnd"/>
          </w:p>
        </w:tc>
        <w:tc>
          <w:tcPr>
            <w:tcW w:w="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FA6F62C" w14:textId="77777777" w:rsidR="00701535" w:rsidRPr="00701535" w:rsidRDefault="00701535" w:rsidP="0070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VEGFR1-3 and PDGFRβ TKI</w:t>
            </w:r>
          </w:p>
        </w:tc>
        <w:tc>
          <w:tcPr>
            <w:tcW w:w="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33EF97C" w14:textId="77777777" w:rsidR="00701535" w:rsidRPr="00701535" w:rsidRDefault="00701535" w:rsidP="00701535">
            <w:pPr>
              <w:numPr>
                <w:ilvl w:val="0"/>
                <w:numId w:val="6"/>
              </w:numPr>
              <w:spacing w:before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Second-line advanced RCC</w:t>
            </w:r>
          </w:p>
        </w:tc>
      </w:tr>
      <w:tr w:rsidR="00701535" w:rsidRPr="00701535" w14:paraId="7BE75CA2" w14:textId="77777777" w:rsidTr="00C65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FF25B9F" w14:textId="77777777" w:rsidR="00701535" w:rsidRPr="00701535" w:rsidRDefault="00701535" w:rsidP="00701535">
            <w:pPr>
              <w:jc w:val="center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Lenvatinib</w:t>
            </w:r>
          </w:p>
        </w:tc>
        <w:tc>
          <w:tcPr>
            <w:tcW w:w="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FB1BD59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VEGFR1-3, PDGFRα, and FGFR1-4</w:t>
            </w:r>
          </w:p>
        </w:tc>
        <w:tc>
          <w:tcPr>
            <w:tcW w:w="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0B9F052" w14:textId="77777777" w:rsidR="00701535" w:rsidRPr="00701535" w:rsidRDefault="00701535" w:rsidP="00701535">
            <w:pPr>
              <w:numPr>
                <w:ilvl w:val="0"/>
                <w:numId w:val="6"/>
              </w:numPr>
              <w:spacing w:before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Recurrent or metastatic radioactive iodine-refractory DTC</w:t>
            </w:r>
          </w:p>
          <w:p w14:paraId="584576B2" w14:textId="77777777" w:rsidR="00701535" w:rsidRPr="00701535" w:rsidRDefault="00701535" w:rsidP="00701535">
            <w:pPr>
              <w:numPr>
                <w:ilvl w:val="0"/>
                <w:numId w:val="6"/>
              </w:numPr>
              <w:spacing w:before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 xml:space="preserve">Advanced RCC (with </w:t>
            </w:r>
            <w:proofErr w:type="spellStart"/>
            <w:r w:rsidRPr="00701535">
              <w:rPr>
                <w:rFonts w:ascii="Times" w:eastAsia="Times New Roman" w:hAnsi="Times"/>
              </w:rPr>
              <w:t>everolimus</w:t>
            </w:r>
            <w:proofErr w:type="spellEnd"/>
            <w:r w:rsidRPr="00701535">
              <w:rPr>
                <w:rFonts w:ascii="Times" w:eastAsia="Times New Roman" w:hAnsi="Times"/>
              </w:rPr>
              <w:t>)</w:t>
            </w:r>
          </w:p>
        </w:tc>
      </w:tr>
      <w:tr w:rsidR="00701535" w:rsidRPr="00701535" w14:paraId="50B20559" w14:textId="77777777" w:rsidTr="00C65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D9A81D" w14:textId="77777777" w:rsidR="00701535" w:rsidRPr="00701535" w:rsidRDefault="00701535" w:rsidP="00701535">
            <w:pPr>
              <w:jc w:val="center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Pazopanib</w:t>
            </w:r>
          </w:p>
        </w:tc>
        <w:tc>
          <w:tcPr>
            <w:tcW w:w="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A1344B7" w14:textId="77777777" w:rsidR="00701535" w:rsidRPr="00701535" w:rsidRDefault="00701535" w:rsidP="0070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KIT, FGFR1/2, PDGFRβ, and VEGFR1-3</w:t>
            </w:r>
          </w:p>
        </w:tc>
        <w:tc>
          <w:tcPr>
            <w:tcW w:w="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3FF4C7" w14:textId="77777777" w:rsidR="00701535" w:rsidRPr="00701535" w:rsidRDefault="00701535" w:rsidP="00701535">
            <w:pPr>
              <w:numPr>
                <w:ilvl w:val="0"/>
                <w:numId w:val="7"/>
              </w:numPr>
              <w:spacing w:before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Advanced soft-tissue sarcoma (after chemotherapy)</w:t>
            </w:r>
          </w:p>
          <w:p w14:paraId="009E3709" w14:textId="77777777" w:rsidR="00701535" w:rsidRPr="00701535" w:rsidRDefault="00701535" w:rsidP="00701535">
            <w:pPr>
              <w:numPr>
                <w:ilvl w:val="0"/>
                <w:numId w:val="7"/>
              </w:numPr>
              <w:spacing w:before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Advanced RCC</w:t>
            </w:r>
          </w:p>
        </w:tc>
      </w:tr>
      <w:tr w:rsidR="00701535" w:rsidRPr="00701535" w14:paraId="429A002A" w14:textId="77777777" w:rsidTr="00C65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8840032" w14:textId="77777777" w:rsidR="00701535" w:rsidRPr="00701535" w:rsidRDefault="00701535" w:rsidP="00701535">
            <w:pPr>
              <w:jc w:val="center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Sunitinib</w:t>
            </w:r>
          </w:p>
        </w:tc>
        <w:tc>
          <w:tcPr>
            <w:tcW w:w="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B0873CD" w14:textId="77777777" w:rsidR="00701535" w:rsidRPr="00701535" w:rsidRDefault="00701535" w:rsidP="0070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VEGFR1-3, PDGFRα/β, KIT, RET, FLT3, and G-CSF-R</w:t>
            </w:r>
          </w:p>
        </w:tc>
        <w:tc>
          <w:tcPr>
            <w:tcW w:w="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E4F600D" w14:textId="77777777" w:rsidR="00701535" w:rsidRPr="00701535" w:rsidRDefault="00701535" w:rsidP="00701535">
            <w:pPr>
              <w:numPr>
                <w:ilvl w:val="0"/>
                <w:numId w:val="7"/>
              </w:numPr>
              <w:spacing w:before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Advanced clear-cell RCC (with IFN-</w:t>
            </w:r>
            <w:r w:rsidRPr="00701535">
              <w:rPr>
                <w:rFonts w:ascii="Cambria Math" w:eastAsia="Times New Roman" w:hAnsi="Cambria Math" w:cs="Cambria Math"/>
              </w:rPr>
              <w:t>ɑ</w:t>
            </w:r>
            <w:r w:rsidRPr="00701535">
              <w:rPr>
                <w:rFonts w:ascii="Times" w:eastAsia="Times New Roman" w:hAnsi="Times"/>
              </w:rPr>
              <w:t>)</w:t>
            </w:r>
          </w:p>
          <w:p w14:paraId="7624D818" w14:textId="77777777" w:rsidR="00701535" w:rsidRPr="00701535" w:rsidRDefault="00701535" w:rsidP="00701535">
            <w:pPr>
              <w:numPr>
                <w:ilvl w:val="0"/>
                <w:numId w:val="7"/>
              </w:numPr>
              <w:spacing w:before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GIST (after failure of imatinib)</w:t>
            </w:r>
          </w:p>
          <w:p w14:paraId="7E82F6D8" w14:textId="77777777" w:rsidR="00701535" w:rsidRPr="00701535" w:rsidRDefault="00701535" w:rsidP="00701535">
            <w:pPr>
              <w:numPr>
                <w:ilvl w:val="0"/>
                <w:numId w:val="7"/>
              </w:numPr>
              <w:spacing w:before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Advanced PNET</w:t>
            </w:r>
          </w:p>
          <w:p w14:paraId="0144AC7E" w14:textId="77777777" w:rsidR="00701535" w:rsidRPr="00701535" w:rsidRDefault="00701535" w:rsidP="00701535">
            <w:pPr>
              <w:numPr>
                <w:ilvl w:val="0"/>
                <w:numId w:val="7"/>
              </w:numPr>
              <w:spacing w:before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High-risk clear-cell RCC (after nephrectomy)</w:t>
            </w:r>
          </w:p>
        </w:tc>
      </w:tr>
      <w:tr w:rsidR="00701535" w:rsidRPr="00701535" w14:paraId="45E29D17" w14:textId="77777777" w:rsidTr="00C65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9053369" w14:textId="77777777" w:rsidR="00701535" w:rsidRPr="00701535" w:rsidRDefault="00701535" w:rsidP="00701535">
            <w:pPr>
              <w:jc w:val="center"/>
              <w:rPr>
                <w:rFonts w:ascii="Times" w:eastAsia="Times New Roman" w:hAnsi="Times"/>
              </w:rPr>
            </w:pPr>
            <w:proofErr w:type="spellStart"/>
            <w:r w:rsidRPr="00701535">
              <w:rPr>
                <w:rFonts w:ascii="Times" w:eastAsia="Times New Roman" w:hAnsi="Times"/>
              </w:rPr>
              <w:t>Vandetanib</w:t>
            </w:r>
            <w:proofErr w:type="spellEnd"/>
          </w:p>
        </w:tc>
        <w:tc>
          <w:tcPr>
            <w:tcW w:w="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7921484" w14:textId="77777777" w:rsidR="00701535" w:rsidRPr="00701535" w:rsidRDefault="00701535" w:rsidP="00701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VEGFR1-3, EGFR, RET, and PDGFRα/β</w:t>
            </w:r>
          </w:p>
        </w:tc>
        <w:tc>
          <w:tcPr>
            <w:tcW w:w="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A29EFD5" w14:textId="77777777" w:rsidR="00701535" w:rsidRPr="00701535" w:rsidRDefault="00701535" w:rsidP="00701535">
            <w:pPr>
              <w:numPr>
                <w:ilvl w:val="0"/>
                <w:numId w:val="7"/>
              </w:numPr>
              <w:spacing w:before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</w:rPr>
            </w:pPr>
            <w:r w:rsidRPr="00701535">
              <w:rPr>
                <w:rFonts w:ascii="Times" w:eastAsia="Times New Roman" w:hAnsi="Times"/>
              </w:rPr>
              <w:t>Unresectable, locally advanced, or metastatic MTC</w:t>
            </w:r>
          </w:p>
        </w:tc>
      </w:tr>
    </w:tbl>
    <w:p w14:paraId="21B1459D" w14:textId="77777777" w:rsidR="00701535" w:rsidRPr="00701535" w:rsidRDefault="00701535" w:rsidP="00701535">
      <w:pPr>
        <w:spacing w:after="0" w:line="240" w:lineRule="auto"/>
        <w:rPr>
          <w:rFonts w:ascii="Times" w:eastAsia="Times New Roman" w:hAnsi="Times" w:cs="Times New Roman"/>
          <w:b/>
          <w:sz w:val="24"/>
          <w:szCs w:val="24"/>
        </w:rPr>
      </w:pPr>
    </w:p>
    <w:p w14:paraId="28C84BBD" w14:textId="77777777" w:rsidR="00701535" w:rsidRPr="00701535" w:rsidRDefault="00701535" w:rsidP="00701535">
      <w:pPr>
        <w:spacing w:after="0" w:line="240" w:lineRule="auto"/>
        <w:rPr>
          <w:rFonts w:ascii="Times" w:eastAsia="Times New Roman" w:hAnsi="Times" w:cs="Times New Roman"/>
          <w:b/>
          <w:sz w:val="24"/>
          <w:szCs w:val="24"/>
        </w:rPr>
      </w:pPr>
      <w:r w:rsidRPr="00701535">
        <w:rPr>
          <w:rFonts w:ascii="Times" w:eastAsia="Times New Roman" w:hAnsi="Times" w:cs="Times New Roman"/>
          <w:b/>
          <w:sz w:val="24"/>
          <w:szCs w:val="24"/>
        </w:rPr>
        <w:t xml:space="preserve">Supplementary Table 2. FDA-approved agents targeting the VEGF axis </w:t>
      </w:r>
    </w:p>
    <w:p w14:paraId="270E51E0" w14:textId="77777777" w:rsidR="00701535" w:rsidRPr="00701535" w:rsidRDefault="00701535" w:rsidP="0070153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701535">
        <w:rPr>
          <w:rFonts w:ascii="Times" w:eastAsia="Times New Roman" w:hAnsi="Times" w:cs="Times New Roman"/>
          <w:sz w:val="24"/>
          <w:szCs w:val="24"/>
        </w:rPr>
        <w:lastRenderedPageBreak/>
        <w:t>mCRC, metastatic colorectal cancer; DTC, differentiated thyroid carcinoma; FDA, US Food and Drug Administration; FOLFIRI, leucovorin, fluorouracil, and irinotecan; G-CSF-R, granulocyte colony-stimulating factor receptor; GIST, gastrointestinal stromal tumor; HCC, hepatocellular carcinoma; IFN-</w:t>
      </w:r>
      <w:r w:rsidRPr="00701535">
        <w:rPr>
          <w:rFonts w:ascii="Cambria Math" w:eastAsia="Times New Roman" w:hAnsi="Cambria Math" w:cs="Cambria Math"/>
          <w:sz w:val="24"/>
          <w:szCs w:val="24"/>
        </w:rPr>
        <w:t>ɑ</w:t>
      </w:r>
      <w:r w:rsidRPr="00701535">
        <w:rPr>
          <w:rFonts w:ascii="Times" w:eastAsia="Times New Roman" w:hAnsi="Times" w:cs="Times New Roman"/>
          <w:sz w:val="24"/>
          <w:szCs w:val="24"/>
        </w:rPr>
        <w:t xml:space="preserve">, interferon </w:t>
      </w:r>
      <w:r w:rsidRPr="00701535">
        <w:rPr>
          <w:rFonts w:ascii="Cambria Math" w:eastAsia="Times New Roman" w:hAnsi="Cambria Math" w:cs="Cambria Math"/>
          <w:sz w:val="24"/>
          <w:szCs w:val="24"/>
        </w:rPr>
        <w:t>ɑ</w:t>
      </w:r>
      <w:r w:rsidRPr="00701535">
        <w:rPr>
          <w:rFonts w:ascii="Times" w:eastAsia="Times New Roman" w:hAnsi="Times" w:cs="Times New Roman"/>
          <w:sz w:val="24"/>
          <w:szCs w:val="24"/>
        </w:rPr>
        <w:t xml:space="preserve">; MTC, medullary thyroid carcinoma; NSCLC, non-small cell lung cancer; PDGFR, platelet-derived growth factor receptor; PFS, progression-free survival; </w:t>
      </w:r>
      <w:proofErr w:type="spellStart"/>
      <w:r w:rsidRPr="00701535">
        <w:rPr>
          <w:rFonts w:ascii="Times" w:eastAsia="Times New Roman" w:hAnsi="Times" w:cs="Times New Roman"/>
          <w:sz w:val="24"/>
          <w:szCs w:val="24"/>
        </w:rPr>
        <w:t>PlGF</w:t>
      </w:r>
      <w:proofErr w:type="spellEnd"/>
      <w:r w:rsidRPr="00701535">
        <w:rPr>
          <w:rFonts w:ascii="Times" w:eastAsia="Times New Roman" w:hAnsi="Times" w:cs="Times New Roman"/>
          <w:sz w:val="24"/>
          <w:szCs w:val="24"/>
        </w:rPr>
        <w:t>, placenta growth factor; PNET, pancreatic neuroendocrine tumor; RCC, renal cell carcinoma; TKI, tyrosine kinase inhibitor; TIE2, angiopoietin 1 receptor; VEGF, vascular endothelial growth factor; VEGFR, vascular endothelial growth factor receptor</w:t>
      </w:r>
      <w:r w:rsidRPr="00701535">
        <w:rPr>
          <w:rFonts w:ascii="Calibri" w:eastAsia="Times New Roman" w:hAnsi="Calibri" w:cs="Times New Roman"/>
          <w:sz w:val="24"/>
          <w:szCs w:val="24"/>
        </w:rPr>
        <w:t>.</w:t>
      </w:r>
    </w:p>
    <w:p w14:paraId="75702FEE" w14:textId="141438E5" w:rsidR="00D702AD" w:rsidRPr="00701535" w:rsidRDefault="00701535" w:rsidP="0070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3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a </w:t>
      </w:r>
      <w:proofErr w:type="gramStart"/>
      <w:r w:rsidRPr="00701535">
        <w:rPr>
          <w:rFonts w:ascii="Times New Roman" w:eastAsia="Times New Roman" w:hAnsi="Times New Roman" w:cs="Times New Roman"/>
          <w:sz w:val="24"/>
          <w:szCs w:val="24"/>
        </w:rPr>
        <w:t>Based on</w:t>
      </w:r>
      <w:proofErr w:type="gramEnd"/>
      <w:r w:rsidRPr="00701535">
        <w:rPr>
          <w:rFonts w:ascii="Times New Roman" w:eastAsia="Times New Roman" w:hAnsi="Times New Roman" w:cs="Times New Roman"/>
          <w:sz w:val="24"/>
          <w:szCs w:val="24"/>
        </w:rPr>
        <w:t xml:space="preserve"> US prescribing information (accessed March 8, 2020).</w:t>
      </w:r>
    </w:p>
    <w:sectPr w:rsidR="00D702AD" w:rsidRPr="00701535" w:rsidSect="00B23E46">
      <w:headerReference w:type="default" r:id="rId8"/>
      <w:headerReference w:type="first" r:id="rId9"/>
      <w:pgSz w:w="15840" w:h="12240" w:orient="landscape"/>
      <w:pgMar w:top="1282" w:right="1138" w:bottom="1181" w:left="1138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D9A11" w14:textId="77777777" w:rsidR="00701535" w:rsidRDefault="00701535" w:rsidP="00701535">
      <w:pPr>
        <w:spacing w:after="0" w:line="240" w:lineRule="auto"/>
      </w:pPr>
      <w:r>
        <w:separator/>
      </w:r>
    </w:p>
  </w:endnote>
  <w:endnote w:type="continuationSeparator" w:id="0">
    <w:p w14:paraId="5088CB6E" w14:textId="77777777" w:rsidR="00701535" w:rsidRDefault="00701535" w:rsidP="00701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30B0E" w14:textId="77777777" w:rsidR="00701535" w:rsidRDefault="00701535" w:rsidP="00701535">
      <w:pPr>
        <w:spacing w:after="0" w:line="240" w:lineRule="auto"/>
      </w:pPr>
      <w:r>
        <w:separator/>
      </w:r>
    </w:p>
  </w:footnote>
  <w:footnote w:type="continuationSeparator" w:id="0">
    <w:p w14:paraId="164A5AB9" w14:textId="77777777" w:rsidR="00701535" w:rsidRDefault="00701535" w:rsidP="00701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73575" w14:textId="77777777" w:rsidR="00701535" w:rsidRPr="00701535" w:rsidRDefault="00701535" w:rsidP="00701535">
    <w:pPr>
      <w:pStyle w:val="Header"/>
      <w:jc w:val="right"/>
      <w:rPr>
        <w:rFonts w:ascii="Times New Roman" w:hAnsi="Times New Roman"/>
        <w:b/>
      </w:rPr>
    </w:pPr>
    <w:r>
      <w:tab/>
    </w:r>
    <w:r w:rsidRPr="00701535">
      <w:rPr>
        <w:rFonts w:ascii="Times New Roman" w:hAnsi="Times New Roman"/>
        <w:b/>
      </w:rPr>
      <w:t xml:space="preserve">Combined VEGF/PD-(L)1 inhibition in cancer </w:t>
    </w:r>
  </w:p>
  <w:p w14:paraId="3127456C" w14:textId="56AA9A0D" w:rsidR="00701535" w:rsidRDefault="00701535" w:rsidP="00701535">
    <w:pPr>
      <w:pStyle w:val="Header"/>
      <w:tabs>
        <w:tab w:val="clear" w:pos="4680"/>
        <w:tab w:val="clear" w:pos="9360"/>
        <w:tab w:val="left" w:pos="120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B40CB" w14:textId="7912D7AE" w:rsidR="00701535" w:rsidRDefault="00701535">
    <w:pPr>
      <w:pStyle w:val="Header"/>
    </w:pPr>
    <w:r w:rsidRPr="00701535">
      <w:rPr>
        <w:rFonts w:ascii="Times New Roman" w:eastAsia="Calibri" w:hAnsi="Times New Roman" w:cs="Times New Roman"/>
        <w:noProof/>
        <w:color w:val="A6A6A6"/>
        <w:sz w:val="24"/>
      </w:rPr>
      <w:drawing>
        <wp:inline distT="0" distB="0" distL="0" distR="0" wp14:anchorId="62E928DE" wp14:editId="25D1B3D4">
          <wp:extent cx="1382534" cy="497091"/>
          <wp:effectExtent l="0" t="0" r="0" b="0"/>
          <wp:docPr id="8" name="Picture 8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2669"/>
    <w:multiLevelType w:val="hybridMultilevel"/>
    <w:tmpl w:val="88E2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1537"/>
    <w:multiLevelType w:val="hybridMultilevel"/>
    <w:tmpl w:val="0BE6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13AC7"/>
    <w:multiLevelType w:val="hybridMultilevel"/>
    <w:tmpl w:val="6102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1742C"/>
    <w:multiLevelType w:val="hybridMultilevel"/>
    <w:tmpl w:val="538A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741A5"/>
    <w:multiLevelType w:val="hybridMultilevel"/>
    <w:tmpl w:val="C80E6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552B6"/>
    <w:multiLevelType w:val="hybridMultilevel"/>
    <w:tmpl w:val="A258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44C05"/>
    <w:multiLevelType w:val="hybridMultilevel"/>
    <w:tmpl w:val="2D66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35"/>
    <w:rsid w:val="004132AF"/>
    <w:rsid w:val="00701535"/>
    <w:rsid w:val="00987D5F"/>
    <w:rsid w:val="00D4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358F5"/>
  <w15:chartTrackingRefBased/>
  <w15:docId w15:val="{D5E893BD-1B9B-4E22-8C83-9D2532BC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next w:val="PlainTable1"/>
    <w:uiPriority w:val="41"/>
    <w:rsid w:val="00701535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2">
    <w:name w:val="Plain Table 12"/>
    <w:basedOn w:val="TableNormal"/>
    <w:next w:val="PlainTable1"/>
    <w:uiPriority w:val="41"/>
    <w:rsid w:val="00701535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7015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701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535"/>
  </w:style>
  <w:style w:type="paragraph" w:styleId="Footer">
    <w:name w:val="footer"/>
    <w:basedOn w:val="Normal"/>
    <w:link w:val="FooterChar"/>
    <w:uiPriority w:val="99"/>
    <w:unhideWhenUsed/>
    <w:rsid w:val="00701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535"/>
  </w:style>
  <w:style w:type="paragraph" w:styleId="BalloonText">
    <w:name w:val="Balloon Text"/>
    <w:basedOn w:val="Normal"/>
    <w:link w:val="BalloonTextChar"/>
    <w:uiPriority w:val="99"/>
    <w:semiHidden/>
    <w:unhideWhenUsed/>
    <w:rsid w:val="0098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ncerresearch.org/scientists/immuno-oncology-landscape/pd-1-pd-l1-landsca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Fioretti (HI)</dc:creator>
  <cp:keywords/>
  <dc:description/>
  <cp:lastModifiedBy>Jack Fioretti (HI)</cp:lastModifiedBy>
  <cp:revision>1</cp:revision>
  <dcterms:created xsi:type="dcterms:W3CDTF">2020-08-20T18:17:00Z</dcterms:created>
  <dcterms:modified xsi:type="dcterms:W3CDTF">2020-08-20T22:28:00Z</dcterms:modified>
</cp:coreProperties>
</file>