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5C" w:rsidRDefault="00E3265C" w:rsidP="00CA0BE3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82550</wp:posOffset>
            </wp:positionV>
            <wp:extent cx="2559050" cy="2406650"/>
            <wp:effectExtent l="0" t="0" r="0" b="0"/>
            <wp:wrapTopAndBottom/>
            <wp:docPr id="3" name="图片 3" descr="C:\Users\Lenovo\Desktop\20.7.08 投稿Frontiers\supporting information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.7.08 投稿Frontiers\supporting information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EB7" w:rsidRDefault="00CA0BE3" w:rsidP="00CA0BE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FD5CD0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igure 1</w:t>
      </w:r>
      <w:r w:rsidR="00DA3FB9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142D4" w:rsidRPr="00DA3FB9">
        <w:rPr>
          <w:rFonts w:ascii="Times New Roman" w:hAnsi="Times New Roman" w:cs="Times New Roman"/>
          <w:b/>
          <w:sz w:val="24"/>
          <w:szCs w:val="24"/>
        </w:rPr>
        <w:t>Conidiation</w:t>
      </w:r>
      <w:proofErr w:type="spell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of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bookmarkStart w:id="0" w:name="OLE_LINK3"/>
      <w:proofErr w:type="spellStart"/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B94A9F" w:rsidRPr="00DA3FB9">
        <w:rPr>
          <w:rFonts w:ascii="Times New Roman" w:hAnsi="Times New Roman" w:cs="Times New Roman"/>
          <w:b/>
          <w:i/>
          <w:sz w:val="24"/>
          <w:szCs w:val="24"/>
        </w:rPr>
        <w:t>alsa</w:t>
      </w:r>
      <w:proofErr w:type="spellEnd"/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mali</w:t>
      </w:r>
      <w:proofErr w:type="spellEnd"/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WT and </w:t>
      </w:r>
      <w:proofErr w:type="spellStart"/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ΔVm</w:t>
      </w:r>
      <w:r w:rsidR="00E3265C">
        <w:rPr>
          <w:rFonts w:ascii="Times New Roman" w:hAnsi="Times New Roman" w:cs="Times New Roman" w:hint="eastAsia"/>
          <w:b/>
          <w:i/>
          <w:sz w:val="24"/>
          <w:szCs w:val="24"/>
        </w:rPr>
        <w:t>l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aeA</w:t>
      </w:r>
      <w:bookmarkEnd w:id="0"/>
      <w:proofErr w:type="spellEnd"/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under light and dark conditions. 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WT and </w:t>
      </w:r>
      <w:proofErr w:type="spellStart"/>
      <w:r w:rsidR="006142D4" w:rsidRPr="00DA3FB9">
        <w:rPr>
          <w:rFonts w:ascii="Times New Roman" w:hAnsi="Times New Roman" w:cs="Times New Roman"/>
          <w:i/>
          <w:sz w:val="24"/>
          <w:szCs w:val="24"/>
        </w:rPr>
        <w:t>ΔVm</w:t>
      </w:r>
      <w:r w:rsidR="00E3265C">
        <w:rPr>
          <w:rFonts w:ascii="Times New Roman" w:hAnsi="Times New Roman" w:cs="Times New Roman" w:hint="eastAsia"/>
          <w:i/>
          <w:sz w:val="24"/>
          <w:szCs w:val="24"/>
        </w:rPr>
        <w:t>l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aeA</w:t>
      </w:r>
      <w:proofErr w:type="spellEnd"/>
      <w:r w:rsidR="006142D4" w:rsidRPr="00DA3FB9">
        <w:rPr>
          <w:rFonts w:ascii="Times New Roman" w:hAnsi="Times New Roman" w:cs="Times New Roman"/>
          <w:sz w:val="24"/>
          <w:szCs w:val="24"/>
        </w:rPr>
        <w:t xml:space="preserve"> strain were cultivated on PDA medium for 30 days under light and dark conditions, respectively. </w:t>
      </w:r>
    </w:p>
    <w:p w:rsidR="00681A78" w:rsidRDefault="00C17ED5" w:rsidP="00CA0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0F7EE6" wp14:editId="0283FD9F">
            <wp:simplePos x="0" y="0"/>
            <wp:positionH relativeFrom="column">
              <wp:posOffset>273050</wp:posOffset>
            </wp:positionH>
            <wp:positionV relativeFrom="paragraph">
              <wp:posOffset>284480</wp:posOffset>
            </wp:positionV>
            <wp:extent cx="4705350" cy="3784600"/>
            <wp:effectExtent l="0" t="0" r="0" b="0"/>
            <wp:wrapTopAndBottom/>
            <wp:docPr id="4" name="图片 4" descr="C:\Users\Lenovo\Desktop\20.7.08 投稿Frontiers\supporting information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.7.08 投稿Frontiers\supporting information\Figure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A78" w:rsidRDefault="00681A78" w:rsidP="00CA0BE3">
      <w:pPr>
        <w:rPr>
          <w:rFonts w:ascii="Times New Roman" w:hAnsi="Times New Roman" w:cs="Times New Roman"/>
          <w:sz w:val="24"/>
          <w:szCs w:val="24"/>
        </w:rPr>
      </w:pPr>
    </w:p>
    <w:p w:rsidR="00B9150B" w:rsidRPr="00DA3FB9" w:rsidRDefault="00B9150B" w:rsidP="009A26D4">
      <w:pPr>
        <w:widowControl/>
        <w:ind w:left="120" w:hangingChars="50" w:hanging="120"/>
        <w:rPr>
          <w:rFonts w:ascii="Times New Roman" w:hAnsi="Times New Roman" w:cs="Times New Roman"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A3FB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F6138A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063">
        <w:rPr>
          <w:rFonts w:ascii="Times New Roman" w:hAnsi="Times New Roman" w:cs="Times New Roman" w:hint="eastAsia"/>
          <w:b/>
          <w:sz w:val="24"/>
          <w:szCs w:val="24"/>
        </w:rPr>
        <w:t>V</w:t>
      </w:r>
      <w:r w:rsidR="00AC3063" w:rsidRPr="00AC3063">
        <w:rPr>
          <w:rFonts w:ascii="Times New Roman" w:hAnsi="Times New Roman" w:cs="Times New Roman"/>
          <w:b/>
          <w:sz w:val="24"/>
          <w:szCs w:val="24"/>
        </w:rPr>
        <w:t>erification</w:t>
      </w:r>
      <w:r w:rsidR="003B236D">
        <w:rPr>
          <w:rFonts w:ascii="Times New Roman" w:hAnsi="Times New Roman" w:cs="Times New Roman" w:hint="eastAsia"/>
          <w:b/>
          <w:sz w:val="24"/>
          <w:szCs w:val="24"/>
        </w:rPr>
        <w:t xml:space="preserve"> of </w:t>
      </w:r>
      <w:r w:rsidR="00AE019C">
        <w:rPr>
          <w:rFonts w:ascii="Times New Roman" w:hAnsi="Times New Roman" w:cs="Times New Roman" w:hint="eastAsia"/>
          <w:b/>
          <w:sz w:val="24"/>
          <w:szCs w:val="24"/>
        </w:rPr>
        <w:t xml:space="preserve">20 </w:t>
      </w:r>
      <w:r w:rsidR="003B236D" w:rsidRPr="00DA3FB9">
        <w:rPr>
          <w:rFonts w:ascii="Times New Roman" w:hAnsi="Times New Roman" w:cs="Times New Roman"/>
          <w:b/>
          <w:sz w:val="24"/>
          <w:szCs w:val="24"/>
        </w:rPr>
        <w:t>differentially expressed genes (DEGs)</w:t>
      </w:r>
      <w:r w:rsidR="003B236D">
        <w:rPr>
          <w:rFonts w:ascii="Times New Roman" w:hAnsi="Times New Roman" w:cs="Times New Roman" w:hint="eastAsia"/>
          <w:b/>
          <w:sz w:val="24"/>
          <w:szCs w:val="24"/>
        </w:rPr>
        <w:t xml:space="preserve"> from transcriptomic analysis by </w:t>
      </w:r>
      <w:r w:rsidR="00AC3063" w:rsidRPr="00AC3063">
        <w:rPr>
          <w:rFonts w:ascii="Times New Roman" w:hAnsi="Times New Roman" w:cs="Times New Roman"/>
          <w:b/>
          <w:sz w:val="24"/>
          <w:szCs w:val="24"/>
        </w:rPr>
        <w:t>RT-qPCR</w:t>
      </w:r>
      <w:r w:rsidRPr="00DA3FB9">
        <w:rPr>
          <w:rFonts w:ascii="Times New Roman" w:hAnsi="Times New Roman" w:cs="Times New Roman"/>
          <w:b/>
          <w:sz w:val="24"/>
          <w:szCs w:val="24"/>
        </w:rPr>
        <w:t>.</w:t>
      </w:r>
      <w:r w:rsidRPr="00DA3FB9">
        <w:rPr>
          <w:rFonts w:ascii="Times New Roman" w:hAnsi="Times New Roman" w:cs="Times New Roman"/>
          <w:sz w:val="24"/>
          <w:szCs w:val="24"/>
        </w:rPr>
        <w:t xml:space="preserve"> </w:t>
      </w:r>
      <w:r w:rsidR="00742D72" w:rsidRPr="00742D72">
        <w:rPr>
          <w:rFonts w:ascii="Times New Roman" w:hAnsi="Times New Roman" w:cs="Times New Roman"/>
          <w:sz w:val="24"/>
          <w:szCs w:val="24"/>
        </w:rPr>
        <w:t>T</w:t>
      </w:r>
      <w:r w:rsidR="00742D72" w:rsidRPr="00742D72">
        <w:rPr>
          <w:rFonts w:ascii="Times New Roman" w:hAnsi="Times New Roman" w:cs="Times New Roman" w:hint="eastAsia"/>
          <w:sz w:val="24"/>
          <w:szCs w:val="24"/>
        </w:rPr>
        <w:t>he bars showed the</w:t>
      </w:r>
      <w:r w:rsidR="00A262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6B96">
        <w:rPr>
          <w:rFonts w:ascii="Times New Roman" w:hAnsi="Times New Roman" w:cs="Times New Roman" w:hint="eastAsia"/>
          <w:sz w:val="24"/>
          <w:szCs w:val="24"/>
        </w:rPr>
        <w:t>fold changes</w:t>
      </w:r>
      <w:r w:rsidR="00A2623E">
        <w:rPr>
          <w:rFonts w:ascii="Times New Roman" w:hAnsi="Times New Roman" w:cs="Times New Roman" w:hint="eastAsia"/>
          <w:sz w:val="24"/>
          <w:szCs w:val="24"/>
        </w:rPr>
        <w:t xml:space="preserve"> of the 20 DEGs</w:t>
      </w:r>
      <w:r w:rsidR="00AE01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019C" w:rsidRPr="00AE019C">
        <w:rPr>
          <w:rFonts w:ascii="Times New Roman" w:hAnsi="Times New Roman" w:cs="Times New Roman"/>
          <w:sz w:val="24"/>
          <w:szCs w:val="24"/>
        </w:rPr>
        <w:t>from transcriptomic analysis</w:t>
      </w:r>
      <w:r w:rsidR="00A2623E">
        <w:rPr>
          <w:rFonts w:ascii="Times New Roman" w:hAnsi="Times New Roman" w:cs="Times New Roman" w:hint="eastAsia"/>
          <w:sz w:val="24"/>
          <w:szCs w:val="24"/>
        </w:rPr>
        <w:t>.</w:t>
      </w:r>
      <w:r w:rsidR="009929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298A">
        <w:rPr>
          <w:rFonts w:ascii="Times New Roman" w:hAnsi="Times New Roman" w:cs="Times New Roman"/>
          <w:sz w:val="24"/>
          <w:szCs w:val="24"/>
        </w:rPr>
        <w:t>S</w:t>
      </w:r>
      <w:r w:rsidR="0099298A">
        <w:rPr>
          <w:rFonts w:ascii="Times New Roman" w:hAnsi="Times New Roman" w:cs="Times New Roman" w:hint="eastAsia"/>
          <w:sz w:val="24"/>
          <w:szCs w:val="24"/>
        </w:rPr>
        <w:t>catter</w:t>
      </w:r>
      <w:r w:rsidR="000C6FAF">
        <w:rPr>
          <w:rFonts w:ascii="Times New Roman" w:hAnsi="Times New Roman" w:cs="Times New Roman" w:hint="eastAsia"/>
          <w:sz w:val="24"/>
          <w:szCs w:val="24"/>
        </w:rPr>
        <w:t>s</w:t>
      </w:r>
      <w:r w:rsidR="009929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6FAF">
        <w:rPr>
          <w:rFonts w:ascii="Times New Roman" w:hAnsi="Times New Roman" w:cs="Times New Roman" w:hint="eastAsia"/>
          <w:sz w:val="24"/>
          <w:szCs w:val="24"/>
        </w:rPr>
        <w:t xml:space="preserve">with error bars </w:t>
      </w:r>
      <w:r w:rsidR="009A26D4">
        <w:rPr>
          <w:rFonts w:ascii="Times New Roman" w:hAnsi="Times New Roman" w:cs="Times New Roman" w:hint="eastAsia"/>
          <w:sz w:val="24"/>
          <w:szCs w:val="24"/>
        </w:rPr>
        <w:t>presented</w:t>
      </w:r>
      <w:r w:rsidR="000C6FAF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136B96">
        <w:rPr>
          <w:rFonts w:ascii="Times New Roman" w:hAnsi="Times New Roman" w:cs="Times New Roman" w:hint="eastAsia"/>
          <w:sz w:val="24"/>
          <w:szCs w:val="24"/>
        </w:rPr>
        <w:t>fold changes of the 20 DEGs</w:t>
      </w:r>
      <w:r w:rsidR="009A26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7ED5">
        <w:rPr>
          <w:rFonts w:ascii="Times New Roman" w:hAnsi="Times New Roman" w:cs="Times New Roman" w:hint="eastAsia"/>
          <w:sz w:val="24"/>
          <w:szCs w:val="24"/>
        </w:rPr>
        <w:t xml:space="preserve">verified </w:t>
      </w:r>
      <w:r w:rsidR="009A26D4">
        <w:rPr>
          <w:rFonts w:ascii="Times New Roman" w:hAnsi="Times New Roman" w:cs="Times New Roman" w:hint="eastAsia"/>
          <w:sz w:val="24"/>
          <w:szCs w:val="24"/>
        </w:rPr>
        <w:t xml:space="preserve">by </w:t>
      </w:r>
      <w:r w:rsidR="009A26D4" w:rsidRPr="009A26D4">
        <w:rPr>
          <w:rFonts w:ascii="Times New Roman" w:hAnsi="Times New Roman" w:cs="Times New Roman"/>
          <w:sz w:val="24"/>
          <w:szCs w:val="24"/>
        </w:rPr>
        <w:t>RT-qPCR</w:t>
      </w:r>
      <w:r w:rsidR="009A26D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A26D4">
        <w:rPr>
          <w:rFonts w:ascii="Times New Roman" w:hAnsi="Times New Roman" w:cs="Times New Roman"/>
          <w:sz w:val="24"/>
          <w:szCs w:val="24"/>
        </w:rPr>
        <w:t>M</w:t>
      </w:r>
      <w:r w:rsidR="009A26D4">
        <w:rPr>
          <w:rFonts w:ascii="Times New Roman" w:hAnsi="Times New Roman" w:cs="Times New Roman" w:hint="eastAsia"/>
          <w:sz w:val="24"/>
          <w:szCs w:val="24"/>
        </w:rPr>
        <w:t xml:space="preserve">inus </w:t>
      </w:r>
      <w:r w:rsidR="00BF1BC3">
        <w:rPr>
          <w:rFonts w:ascii="Times New Roman" w:hAnsi="Times New Roman" w:cs="Times New Roman" w:hint="eastAsia"/>
          <w:sz w:val="24"/>
          <w:szCs w:val="24"/>
        </w:rPr>
        <w:t>fold change represent the gene w</w:t>
      </w:r>
      <w:r w:rsidR="00733F4B">
        <w:rPr>
          <w:rFonts w:ascii="Times New Roman" w:hAnsi="Times New Roman" w:cs="Times New Roman" w:hint="eastAsia"/>
          <w:sz w:val="24"/>
          <w:szCs w:val="24"/>
        </w:rPr>
        <w:t>as</w:t>
      </w:r>
      <w:r w:rsidR="00BF1BC3">
        <w:rPr>
          <w:rFonts w:ascii="Times New Roman" w:hAnsi="Times New Roman" w:cs="Times New Roman" w:hint="eastAsia"/>
          <w:sz w:val="24"/>
          <w:szCs w:val="24"/>
        </w:rPr>
        <w:t xml:space="preserve"> down-regulated in </w:t>
      </w:r>
      <w:r w:rsidR="00BF1BC3" w:rsidRPr="00BF1BC3">
        <w:rPr>
          <w:rFonts w:ascii="Times New Roman" w:hAnsi="Times New Roman" w:cs="Times New Roman" w:hint="eastAsia"/>
          <w:i/>
          <w:sz w:val="24"/>
          <w:szCs w:val="24"/>
        </w:rPr>
        <w:t>Δ</w:t>
      </w:r>
      <w:proofErr w:type="spellStart"/>
      <w:r w:rsidR="00BF1BC3" w:rsidRPr="00BF1BC3">
        <w:rPr>
          <w:rFonts w:ascii="Times New Roman" w:hAnsi="Times New Roman" w:cs="Times New Roman"/>
          <w:i/>
          <w:sz w:val="24"/>
          <w:szCs w:val="24"/>
        </w:rPr>
        <w:t>Vm</w:t>
      </w:r>
      <w:r w:rsidR="00BE186B">
        <w:rPr>
          <w:rFonts w:ascii="Times New Roman" w:hAnsi="Times New Roman" w:cs="Times New Roman" w:hint="eastAsia"/>
          <w:i/>
          <w:sz w:val="24"/>
          <w:szCs w:val="24"/>
        </w:rPr>
        <w:t>l</w:t>
      </w:r>
      <w:r w:rsidR="00BF1BC3" w:rsidRPr="00BF1BC3">
        <w:rPr>
          <w:rFonts w:ascii="Times New Roman" w:hAnsi="Times New Roman" w:cs="Times New Roman"/>
          <w:i/>
          <w:sz w:val="24"/>
          <w:szCs w:val="24"/>
        </w:rPr>
        <w:t>aeA</w:t>
      </w:r>
      <w:proofErr w:type="spellEnd"/>
      <w:r w:rsidR="00733F4B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 w:rsidR="00733F4B" w:rsidRPr="00733F4B">
        <w:rPr>
          <w:rFonts w:ascii="Times New Roman" w:hAnsi="Times New Roman" w:cs="Times New Roman"/>
          <w:sz w:val="24"/>
          <w:szCs w:val="24"/>
        </w:rPr>
        <w:t>corresponding</w:t>
      </w:r>
      <w:r w:rsidR="00733F4B">
        <w:rPr>
          <w:rFonts w:ascii="Times New Roman" w:hAnsi="Times New Roman" w:cs="Times New Roman" w:hint="eastAsia"/>
          <w:sz w:val="24"/>
          <w:szCs w:val="24"/>
        </w:rPr>
        <w:t xml:space="preserve"> multiple</w:t>
      </w:r>
      <w:r w:rsidR="00BF1BC3">
        <w:rPr>
          <w:rFonts w:ascii="Times New Roman" w:hAnsi="Times New Roman" w:cs="Times New Roman" w:hint="eastAsia"/>
          <w:sz w:val="24"/>
          <w:szCs w:val="24"/>
        </w:rPr>
        <w:t>.</w:t>
      </w:r>
      <w:r w:rsidR="009A26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A2D7C">
        <w:rPr>
          <w:rFonts w:ascii="Times New Roman" w:hAnsi="Times New Roman" w:cs="Times New Roman"/>
          <w:sz w:val="24"/>
          <w:szCs w:val="24"/>
        </w:rPr>
        <w:t>T</w:t>
      </w:r>
      <w:r w:rsidR="000A2D7C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0A2D7C" w:rsidRPr="000A2D7C">
        <w:rPr>
          <w:rFonts w:ascii="Times New Roman" w:hAnsi="Times New Roman" w:cs="Times New Roman"/>
          <w:sz w:val="24"/>
          <w:szCs w:val="24"/>
        </w:rPr>
        <w:t>RT-qPCR</w:t>
      </w:r>
      <w:r w:rsidR="000A2D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A2D7C" w:rsidRPr="000A2D7C">
        <w:rPr>
          <w:rFonts w:ascii="Times New Roman" w:hAnsi="Times New Roman" w:cs="Times New Roman"/>
          <w:sz w:val="24"/>
          <w:szCs w:val="24"/>
        </w:rPr>
        <w:t>experiments were repeated three times</w:t>
      </w:r>
      <w:r w:rsidR="000A2D7C">
        <w:rPr>
          <w:rFonts w:ascii="Times New Roman" w:hAnsi="Times New Roman" w:cs="Times New Roman" w:hint="eastAsia"/>
          <w:sz w:val="24"/>
          <w:szCs w:val="24"/>
        </w:rPr>
        <w:t>.</w:t>
      </w:r>
      <w:r w:rsidR="001F18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29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01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623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2D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2D72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</w:p>
    <w:p w:rsidR="00681A78" w:rsidRPr="00A2623E" w:rsidRDefault="00681A78" w:rsidP="00CA0BE3">
      <w:pPr>
        <w:rPr>
          <w:rFonts w:ascii="Times New Roman" w:hAnsi="Times New Roman" w:cs="Times New Roman"/>
          <w:b/>
          <w:sz w:val="24"/>
          <w:szCs w:val="24"/>
        </w:rPr>
      </w:pPr>
    </w:p>
    <w:p w:rsidR="006142D4" w:rsidRPr="00BF1BC3" w:rsidRDefault="006142D4" w:rsidP="00DE124A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6142D4" w:rsidRPr="001F7E1F" w:rsidRDefault="00FD5CD0" w:rsidP="00DE124A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5274310" cy="2112645"/>
            <wp:effectExtent l="0" t="0" r="0" b="0"/>
            <wp:wrapTopAndBottom/>
            <wp:docPr id="1" name="图片 1" descr="C:\Users\Lenovo\Desktop\20.7.05 投稿MPP\supporting information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.7.05 投稿MPP\supporting information\Figure S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4A" w:rsidRPr="00DA3FB9" w:rsidRDefault="00CA0BE3" w:rsidP="00DA3FB9">
      <w:pPr>
        <w:widowControl/>
        <w:rPr>
          <w:rFonts w:ascii="Times New Roman" w:hAnsi="Times New Roman" w:cs="Times New Roman"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81A78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DA3FB9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142D4" w:rsidRPr="00DA3FB9">
        <w:rPr>
          <w:rFonts w:ascii="Times New Roman" w:hAnsi="Times New Roman" w:cs="Times New Roman"/>
          <w:b/>
          <w:sz w:val="24"/>
          <w:szCs w:val="24"/>
        </w:rPr>
        <w:t>G</w:t>
      </w:r>
      <w:r w:rsidR="00B460D8" w:rsidRPr="00DA3FB9">
        <w:rPr>
          <w:rFonts w:ascii="Times New Roman" w:hAnsi="Times New Roman" w:cs="Times New Roman"/>
          <w:b/>
          <w:sz w:val="24"/>
          <w:szCs w:val="24"/>
        </w:rPr>
        <w:t>ene ontology (GO)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classification of </w:t>
      </w:r>
      <w:r w:rsidR="00B94A9F" w:rsidRPr="00DA3FB9">
        <w:rPr>
          <w:rFonts w:ascii="Times New Roman" w:hAnsi="Times New Roman" w:cs="Times New Roman"/>
          <w:b/>
          <w:sz w:val="24"/>
          <w:szCs w:val="24"/>
        </w:rPr>
        <w:t>differentially expressed genes (DEGs) and proteins (DEPs)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at level 2 GO terms.</w:t>
      </w:r>
      <w:proofErr w:type="gramEnd"/>
      <w:r w:rsidR="006142D4" w:rsidRPr="00DA3FB9">
        <w:rPr>
          <w:rFonts w:ascii="Times New Roman" w:hAnsi="Times New Roman" w:cs="Times New Roman"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(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)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GO classification of transcriptomic DEGs at level 2 GO terms.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(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)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GO classification of proteomic DEPs at level 2 GO terms.</w:t>
      </w:r>
    </w:p>
    <w:p w:rsidR="00F47EB7" w:rsidRPr="001F7E1F" w:rsidRDefault="00DE124A" w:rsidP="00DE124A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5CD0" w:rsidRDefault="00E3265C" w:rsidP="00DA3FB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1529085"/>
            <wp:effectExtent l="0" t="0" r="0" b="0"/>
            <wp:docPr id="5" name="图片 5" descr="C:\Users\Lenovo\Desktop\20.7.08 投稿Frontiers\supporting information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.7.08 投稿Frontiers\supporting information\Figure 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1F" w:rsidRDefault="00DA3FB9" w:rsidP="00DA3FB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681A78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Confirmation of deletion and overexpression mutants of cluster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PKS11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NRPS14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PKS16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PKS23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PKS31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PKS39.</w:t>
      </w:r>
      <w:proofErr w:type="gramEnd"/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(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)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Southern blots of genomic DNA of WT and the </w:t>
      </w:r>
      <w:r w:rsidR="004B02DB" w:rsidRPr="00DA3FB9">
        <w:rPr>
          <w:rFonts w:ascii="Times New Roman" w:hAnsi="Times New Roman" w:cs="Times New Roman"/>
          <w:sz w:val="24"/>
          <w:szCs w:val="24"/>
        </w:rPr>
        <w:t>core enzyme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gene deletion mutants of cluster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PKS11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NRPS14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PKS16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PKS23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PKS31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and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PKS39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hybridized with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neo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gene probe.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(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)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Relative expression levels of the transcription factor gene of cluster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PKS11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NRPS14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PKS16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PKS23</w:t>
      </w:r>
      <w:r w:rsidR="006142D4" w:rsidRPr="00DA3FB9">
        <w:rPr>
          <w:rFonts w:ascii="Times New Roman" w:hAnsi="Times New Roman" w:cs="Times New Roman"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PKS31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and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PKS39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in WT and their overexpression mutants. Asterisks represent significant difference in expression levels (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</w:t>
      </w:r>
      <w:r w:rsidR="00FD4E6C" w:rsidRPr="00DA3FB9">
        <w:rPr>
          <w:rFonts w:ascii="Times New Roman" w:hAnsi="Times New Roman" w:cs="Times New Roman"/>
          <w:sz w:val="24"/>
          <w:szCs w:val="24"/>
        </w:rPr>
        <w:t>-value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&lt; 0.05).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7E1F" w:rsidRPr="001F7E1F" w:rsidRDefault="00E3265C" w:rsidP="00DE124A">
      <w:pPr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4A94BEB" wp14:editId="7DD257ED">
            <wp:simplePos x="0" y="0"/>
            <wp:positionH relativeFrom="column">
              <wp:posOffset>508000</wp:posOffset>
            </wp:positionH>
            <wp:positionV relativeFrom="paragraph">
              <wp:posOffset>215900</wp:posOffset>
            </wp:positionV>
            <wp:extent cx="4292600" cy="2146300"/>
            <wp:effectExtent l="0" t="0" r="0" b="0"/>
            <wp:wrapTopAndBottom/>
            <wp:docPr id="9" name="图片 9" descr="C:\Users\Lenovo\Desktop\20.7.08 投稿Frontiers\supporting information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.7.08 投稿Frontiers\supporting information\figure 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4A" w:rsidRPr="00DA3FB9" w:rsidRDefault="00DA3FB9" w:rsidP="00DA3FB9">
      <w:pPr>
        <w:widowControl/>
        <w:rPr>
          <w:rFonts w:ascii="Times New Roman" w:hAnsi="Times New Roman" w:cs="Times New Roman"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DA3FB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81A78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Vegetative growth of WT, deletion and overexpression mutants of cluster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PKS11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NRPS14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PKS16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PKS23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PKS31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PKS39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sz w:val="24"/>
          <w:szCs w:val="24"/>
        </w:rPr>
        <w:t>All stains were inoculated on PDA and cultured for 48 h.</w:t>
      </w:r>
    </w:p>
    <w:p w:rsidR="00DE124A" w:rsidRDefault="00DE124A" w:rsidP="00DE124A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265C" w:rsidRDefault="00E3265C" w:rsidP="00DA3FB9">
      <w:pPr>
        <w:widowControl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101600</wp:posOffset>
            </wp:positionV>
            <wp:extent cx="3905250" cy="990600"/>
            <wp:effectExtent l="0" t="0" r="0" b="0"/>
            <wp:wrapTopAndBottom/>
            <wp:docPr id="10" name="图片 10" descr="C:\Users\Lenovo\Desktop\20.7.08 投稿Frontiers\supporting information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0.7.08 投稿Frontiers\supporting information\Figure 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4A" w:rsidRDefault="00DA3FB9" w:rsidP="00DA3FB9">
      <w:pPr>
        <w:widowControl/>
        <w:rPr>
          <w:rFonts w:ascii="Times New Roman" w:hAnsi="Times New Roman" w:cs="Times New Roman" w:hint="eastAsia"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DA3FB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81A78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142D4" w:rsidRPr="00DA3FB9">
        <w:rPr>
          <w:rFonts w:ascii="Times New Roman" w:hAnsi="Times New Roman" w:cs="Times New Roman"/>
          <w:b/>
          <w:sz w:val="24"/>
          <w:szCs w:val="24"/>
        </w:rPr>
        <w:t>Pigment accumulation in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Vm</w:t>
      </w:r>
      <w:r w:rsidR="00E3265C">
        <w:rPr>
          <w:rFonts w:ascii="Times New Roman" w:hAnsi="Times New Roman" w:cs="Times New Roman" w:hint="eastAsia"/>
          <w:b/>
          <w:i/>
          <w:sz w:val="24"/>
          <w:szCs w:val="24"/>
        </w:rPr>
        <w:t>pks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11OE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Vm</w:t>
      </w:r>
      <w:r w:rsidR="00E3265C">
        <w:rPr>
          <w:rFonts w:ascii="Times New Roman" w:hAnsi="Times New Roman" w:cs="Times New Roman" w:hint="eastAsia"/>
          <w:b/>
          <w:i/>
          <w:sz w:val="24"/>
          <w:szCs w:val="24"/>
        </w:rPr>
        <w:t>pks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16OE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,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Vm</w:t>
      </w:r>
      <w:r w:rsidR="00E3265C">
        <w:rPr>
          <w:rFonts w:ascii="Times New Roman" w:hAnsi="Times New Roman" w:cs="Times New Roman" w:hint="eastAsia"/>
          <w:b/>
          <w:i/>
          <w:sz w:val="24"/>
          <w:szCs w:val="24"/>
        </w:rPr>
        <w:t>pks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23OE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 xml:space="preserve"> Vm</w:t>
      </w:r>
      <w:r w:rsidR="00E3265C">
        <w:rPr>
          <w:rFonts w:ascii="Times New Roman" w:hAnsi="Times New Roman" w:cs="Times New Roman" w:hint="eastAsia"/>
          <w:b/>
          <w:i/>
          <w:sz w:val="24"/>
          <w:szCs w:val="24"/>
        </w:rPr>
        <w:t>pks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31OE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WT and mutant strains were cultured on </w:t>
      </w:r>
      <w:r w:rsidR="004B02DB" w:rsidRPr="00DA3FB9">
        <w:rPr>
          <w:rFonts w:ascii="Times New Roman" w:hAnsi="Times New Roman" w:cs="Times New Roman"/>
          <w:sz w:val="24"/>
          <w:szCs w:val="24"/>
        </w:rPr>
        <w:t>PDA medium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for </w:t>
      </w:r>
      <w:r w:rsidR="00FD4E6C" w:rsidRPr="00DA3FB9">
        <w:rPr>
          <w:rFonts w:ascii="Times New Roman" w:hAnsi="Times New Roman" w:cs="Times New Roman"/>
          <w:sz w:val="24"/>
          <w:szCs w:val="24"/>
        </w:rPr>
        <w:t>five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days. The left side of each plate is the front of colony and the right side is the back of colony.</w:t>
      </w:r>
    </w:p>
    <w:p w:rsidR="00E3265C" w:rsidRPr="00DA3FB9" w:rsidRDefault="00E3265C" w:rsidP="00DA3FB9">
      <w:pPr>
        <w:widowControl/>
        <w:rPr>
          <w:rFonts w:ascii="Times New Roman" w:hAnsi="Times New Roman" w:cs="Times New Roman"/>
          <w:sz w:val="24"/>
          <w:szCs w:val="24"/>
        </w:rPr>
      </w:pPr>
    </w:p>
    <w:p w:rsidR="00F47EB7" w:rsidRPr="001F7E1F" w:rsidRDefault="00E3265C" w:rsidP="00DE124A">
      <w:pPr>
        <w:widowControl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34121"/>
            <wp:effectExtent l="0" t="0" r="0" b="0"/>
            <wp:docPr id="13" name="图片 13" descr="C:\Users\Lenovo\Desktop\20.7.08 投稿Frontiers\supporting information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.7.08 投稿Frontiers\supporting information\Figure S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F7E1F" w:rsidRPr="00DA3FB9" w:rsidRDefault="00DA3FB9" w:rsidP="00DA3FB9">
      <w:pPr>
        <w:widowControl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DA3FB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81A78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DA3FB9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Pathogenicity tests of deletion and overexpression mutants of cluster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PKS11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PKS16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PKS23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PKS31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6142D4" w:rsidRPr="00DA3FB9">
        <w:rPr>
          <w:rFonts w:ascii="Times New Roman" w:hAnsi="Times New Roman" w:cs="Times New Roman"/>
          <w:b/>
          <w:i/>
          <w:sz w:val="24"/>
          <w:szCs w:val="24"/>
        </w:rPr>
        <w:t>PKS39</w:t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>.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WT and mutant strains of cluster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PKS11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PKS16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PKS23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PKS31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and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>PKS39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were inoculated on </w:t>
      </w:r>
      <w:proofErr w:type="gramStart"/>
      <w:r w:rsidR="006142D4" w:rsidRPr="00DA3FB9">
        <w:rPr>
          <w:rFonts w:ascii="Times New Roman" w:hAnsi="Times New Roman" w:cs="Times New Roman"/>
          <w:sz w:val="24"/>
          <w:szCs w:val="24"/>
        </w:rPr>
        <w:t>detached</w:t>
      </w:r>
      <w:proofErr w:type="gramEnd"/>
      <w:r w:rsidR="006142D4" w:rsidRPr="00DA3FB9">
        <w:rPr>
          <w:rFonts w:ascii="Times New Roman" w:hAnsi="Times New Roman" w:cs="Times New Roman"/>
          <w:sz w:val="24"/>
          <w:szCs w:val="24"/>
        </w:rPr>
        <w:t xml:space="preserve"> leaves of </w:t>
      </w:r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Malus </w:t>
      </w:r>
      <w:proofErr w:type="spellStart"/>
      <w:r w:rsidR="006142D4" w:rsidRPr="00DA3FB9">
        <w:rPr>
          <w:rFonts w:ascii="Times New Roman" w:hAnsi="Times New Roman" w:cs="Times New Roman"/>
          <w:i/>
          <w:sz w:val="24"/>
          <w:szCs w:val="24"/>
        </w:rPr>
        <w:t>domestica</w:t>
      </w:r>
      <w:proofErr w:type="spellEnd"/>
      <w:r w:rsidR="006142D4" w:rsidRPr="00DA3F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142D4" w:rsidRPr="00DA3FB9">
        <w:rPr>
          <w:rFonts w:ascii="Times New Roman" w:hAnsi="Times New Roman" w:cs="Times New Roman"/>
          <w:sz w:val="24"/>
          <w:szCs w:val="24"/>
        </w:rPr>
        <w:t>borkh</w:t>
      </w:r>
      <w:proofErr w:type="spellEnd"/>
      <w:r w:rsidR="006142D4" w:rsidRPr="00DA3FB9">
        <w:rPr>
          <w:rFonts w:ascii="Times New Roman" w:hAnsi="Times New Roman" w:cs="Times New Roman"/>
          <w:sz w:val="24"/>
          <w:szCs w:val="24"/>
        </w:rPr>
        <w:t xml:space="preserve">. cv. ‘Fuji’ and were cultured for </w:t>
      </w:r>
      <w:r w:rsidR="00FD4E6C" w:rsidRPr="00DA3FB9">
        <w:rPr>
          <w:rFonts w:ascii="Times New Roman" w:hAnsi="Times New Roman" w:cs="Times New Roman"/>
          <w:sz w:val="24"/>
          <w:szCs w:val="24"/>
        </w:rPr>
        <w:t>three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days. In bar graphs</w:t>
      </w:r>
      <w:r w:rsidR="00DE124A" w:rsidRPr="00DA3FB9">
        <w:rPr>
          <w:rFonts w:ascii="Times New Roman" w:hAnsi="Times New Roman" w:cs="Times New Roman"/>
          <w:sz w:val="24"/>
          <w:szCs w:val="24"/>
        </w:rPr>
        <w:t>, mean</w:t>
      </w:r>
      <w:r w:rsidR="00DE124A" w:rsidRPr="00DA3FB9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6142D4" w:rsidRPr="00DA3FB9">
        <w:rPr>
          <w:rFonts w:ascii="Times New Roman" w:hAnsi="Times New Roman" w:cs="Times New Roman"/>
          <w:sz w:val="24"/>
          <w:szCs w:val="24"/>
        </w:rPr>
        <w:t>±</w:t>
      </w:r>
      <w:r w:rsidR="00DE124A" w:rsidRPr="00DA3FB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B02DB" w:rsidRPr="00DA3FB9">
        <w:rPr>
          <w:rFonts w:ascii="Times New Roman" w:hAnsi="Times New Roman" w:cs="Times New Roman"/>
          <w:sz w:val="24"/>
          <w:szCs w:val="24"/>
          <w:lang w:val="de-DE"/>
        </w:rPr>
        <w:t>standard deviation (</w:t>
      </w:r>
      <w:r w:rsidR="004B02DB" w:rsidRPr="00DA3FB9">
        <w:rPr>
          <w:rFonts w:ascii="Times New Roman" w:hAnsi="Times New Roman" w:cs="Times New Roman"/>
          <w:sz w:val="24"/>
          <w:szCs w:val="24"/>
        </w:rPr>
        <w:t>SD)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of at least three biological replicates are shown. Significant differences </w:t>
      </w:r>
      <w:r w:rsidR="004B02DB" w:rsidRPr="00DA3FB9">
        <w:rPr>
          <w:rFonts w:ascii="Times New Roman" w:hAnsi="Times New Roman" w:cs="Times New Roman"/>
          <w:sz w:val="24"/>
          <w:szCs w:val="24"/>
        </w:rPr>
        <w:t>would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indicate with asterisks (</w:t>
      </w:r>
      <w:r w:rsidR="00FD4E6C" w:rsidRPr="00DA3FB9">
        <w:rPr>
          <w:rFonts w:ascii="Times New Roman" w:hAnsi="Times New Roman" w:cs="Times New Roman"/>
          <w:i/>
          <w:sz w:val="24"/>
          <w:szCs w:val="24"/>
        </w:rPr>
        <w:t>P</w:t>
      </w:r>
      <w:r w:rsidR="00FD4E6C" w:rsidRPr="00DA3FB9">
        <w:rPr>
          <w:rFonts w:ascii="Times New Roman" w:hAnsi="Times New Roman" w:cs="Times New Roman"/>
          <w:sz w:val="24"/>
          <w:szCs w:val="24"/>
        </w:rPr>
        <w:t>-value</w:t>
      </w:r>
      <w:r w:rsidR="006142D4" w:rsidRPr="00DA3FB9">
        <w:rPr>
          <w:rFonts w:ascii="Times New Roman" w:hAnsi="Times New Roman" w:cs="Times New Roman"/>
          <w:sz w:val="24"/>
          <w:szCs w:val="24"/>
        </w:rPr>
        <w:t xml:space="preserve"> &lt; 0.05).</w:t>
      </w:r>
    </w:p>
    <w:p w:rsidR="00F47EB7" w:rsidRPr="001F7E1F" w:rsidRDefault="001F7E1F" w:rsidP="00DE124A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F7E1F">
        <w:rPr>
          <w:rFonts w:ascii="Times New Roman" w:hAnsi="Times New Roman" w:cs="Times New Roman"/>
          <w:sz w:val="24"/>
          <w:szCs w:val="24"/>
        </w:rPr>
        <w:br w:type="page"/>
      </w:r>
    </w:p>
    <w:p w:rsidR="00F47EB7" w:rsidRPr="00DA3FB9" w:rsidRDefault="00DA3FB9" w:rsidP="00DA3FB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A3FB9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DA3FB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142D4" w:rsidRPr="00DA3F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75BE5C7" wp14:editId="4B8AE945">
            <wp:simplePos x="0" y="0"/>
            <wp:positionH relativeFrom="column">
              <wp:posOffset>781050</wp:posOffset>
            </wp:positionH>
            <wp:positionV relativeFrom="paragraph">
              <wp:posOffset>52705</wp:posOffset>
            </wp:positionV>
            <wp:extent cx="3704590" cy="1922780"/>
            <wp:effectExtent l="0" t="0" r="0" b="0"/>
            <wp:wrapTopAndBottom/>
            <wp:docPr id="7" name="图片 7" descr="C:\Users\Lenovo\Desktop\论文图片材料\论文版\P-19.9.02\figure\fig.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论文图片材料\论文版\P-19.9.02\figure\fig. S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9150B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DA3FB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142D4" w:rsidRPr="00DA3F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142D4" w:rsidRPr="00DA3FB9">
        <w:rPr>
          <w:rFonts w:ascii="Times New Roman" w:hAnsi="Times New Roman" w:cs="Times New Roman"/>
          <w:b/>
          <w:sz w:val="24"/>
          <w:szCs w:val="24"/>
        </w:rPr>
        <w:t>The schematic representation of targeted gene replacement.</w:t>
      </w:r>
      <w:proofErr w:type="gramEnd"/>
      <w:r w:rsidR="006142D4" w:rsidRPr="00DA3FB9">
        <w:rPr>
          <w:rFonts w:ascii="Times New Roman" w:hAnsi="Times New Roman" w:cs="Times New Roman"/>
          <w:sz w:val="24"/>
          <w:szCs w:val="24"/>
        </w:rPr>
        <w:t xml:space="preserve"> 1F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142D4" w:rsidRPr="00DA3FB9">
        <w:rPr>
          <w:rFonts w:ascii="Times New Roman" w:hAnsi="Times New Roman" w:cs="Times New Roman"/>
          <w:sz w:val="24"/>
          <w:szCs w:val="24"/>
        </w:rPr>
        <w:t>2R, 3F, 4R, 5F, 6R, 7F, 8R, CF and CR are gene specific primers. Primer G855R, G856F, G852F and G850R are used for detecting fused DNA fragments and screening the knockout mutant of targeted genes.</w:t>
      </w:r>
    </w:p>
    <w:sectPr w:rsidR="00F47EB7" w:rsidRPr="00DA3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577" w:rsidRDefault="00081577" w:rsidP="00856CD9">
      <w:r>
        <w:separator/>
      </w:r>
    </w:p>
  </w:endnote>
  <w:endnote w:type="continuationSeparator" w:id="0">
    <w:p w:rsidR="00081577" w:rsidRDefault="00081577" w:rsidP="00856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577" w:rsidRDefault="00081577" w:rsidP="00856CD9">
      <w:r>
        <w:separator/>
      </w:r>
    </w:p>
  </w:footnote>
  <w:footnote w:type="continuationSeparator" w:id="0">
    <w:p w:rsidR="00081577" w:rsidRDefault="00081577" w:rsidP="00856C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77ABA"/>
    <w:rsid w:val="00004D7A"/>
    <w:rsid w:val="00015FB6"/>
    <w:rsid w:val="00023003"/>
    <w:rsid w:val="00041211"/>
    <w:rsid w:val="000533A5"/>
    <w:rsid w:val="000607D4"/>
    <w:rsid w:val="000703E4"/>
    <w:rsid w:val="00070BC3"/>
    <w:rsid w:val="0007144C"/>
    <w:rsid w:val="00081577"/>
    <w:rsid w:val="0008198C"/>
    <w:rsid w:val="000835A9"/>
    <w:rsid w:val="0008639D"/>
    <w:rsid w:val="000867AF"/>
    <w:rsid w:val="0009370D"/>
    <w:rsid w:val="000A2D7C"/>
    <w:rsid w:val="000A7D71"/>
    <w:rsid w:val="000B02C8"/>
    <w:rsid w:val="000C6FAF"/>
    <w:rsid w:val="000C7E95"/>
    <w:rsid w:val="000D29F3"/>
    <w:rsid w:val="00106979"/>
    <w:rsid w:val="001143C3"/>
    <w:rsid w:val="00114F30"/>
    <w:rsid w:val="00133144"/>
    <w:rsid w:val="0013681A"/>
    <w:rsid w:val="00136B96"/>
    <w:rsid w:val="00142B57"/>
    <w:rsid w:val="00145AB1"/>
    <w:rsid w:val="0014754D"/>
    <w:rsid w:val="001766A3"/>
    <w:rsid w:val="00182F55"/>
    <w:rsid w:val="001834D2"/>
    <w:rsid w:val="00197F75"/>
    <w:rsid w:val="001A54E9"/>
    <w:rsid w:val="001C0817"/>
    <w:rsid w:val="001C4E7B"/>
    <w:rsid w:val="001C5D53"/>
    <w:rsid w:val="001F18F9"/>
    <w:rsid w:val="001F7E1F"/>
    <w:rsid w:val="00200A82"/>
    <w:rsid w:val="00212B6F"/>
    <w:rsid w:val="00216D24"/>
    <w:rsid w:val="00217B31"/>
    <w:rsid w:val="00230BAA"/>
    <w:rsid w:val="00232915"/>
    <w:rsid w:val="00233206"/>
    <w:rsid w:val="00241EB5"/>
    <w:rsid w:val="00246FEA"/>
    <w:rsid w:val="00254DE8"/>
    <w:rsid w:val="0026770D"/>
    <w:rsid w:val="00281E96"/>
    <w:rsid w:val="002A4297"/>
    <w:rsid w:val="002C0406"/>
    <w:rsid w:val="002C56FF"/>
    <w:rsid w:val="002D331A"/>
    <w:rsid w:val="002F57B7"/>
    <w:rsid w:val="003032D4"/>
    <w:rsid w:val="0032641A"/>
    <w:rsid w:val="00330BF3"/>
    <w:rsid w:val="0035141D"/>
    <w:rsid w:val="00357084"/>
    <w:rsid w:val="0036691F"/>
    <w:rsid w:val="00373F5C"/>
    <w:rsid w:val="003A2BFD"/>
    <w:rsid w:val="003B236D"/>
    <w:rsid w:val="003B4FCB"/>
    <w:rsid w:val="003D4007"/>
    <w:rsid w:val="003E07D1"/>
    <w:rsid w:val="003F56CC"/>
    <w:rsid w:val="003F750C"/>
    <w:rsid w:val="0041717C"/>
    <w:rsid w:val="00417581"/>
    <w:rsid w:val="0042586E"/>
    <w:rsid w:val="00426DA0"/>
    <w:rsid w:val="00436AA6"/>
    <w:rsid w:val="00442435"/>
    <w:rsid w:val="00444950"/>
    <w:rsid w:val="00460F5E"/>
    <w:rsid w:val="00477BC8"/>
    <w:rsid w:val="004825C6"/>
    <w:rsid w:val="0048452B"/>
    <w:rsid w:val="00496F94"/>
    <w:rsid w:val="004970DC"/>
    <w:rsid w:val="004A13C4"/>
    <w:rsid w:val="004B02DB"/>
    <w:rsid w:val="004B7374"/>
    <w:rsid w:val="004C64A9"/>
    <w:rsid w:val="004D2A59"/>
    <w:rsid w:val="004D5345"/>
    <w:rsid w:val="004F59A2"/>
    <w:rsid w:val="005040FA"/>
    <w:rsid w:val="00515745"/>
    <w:rsid w:val="0054153C"/>
    <w:rsid w:val="00566ED1"/>
    <w:rsid w:val="00584021"/>
    <w:rsid w:val="00587C95"/>
    <w:rsid w:val="005B7134"/>
    <w:rsid w:val="005C389F"/>
    <w:rsid w:val="005D1CA5"/>
    <w:rsid w:val="005D79BC"/>
    <w:rsid w:val="005F32DD"/>
    <w:rsid w:val="0060526E"/>
    <w:rsid w:val="00613ECA"/>
    <w:rsid w:val="006142D4"/>
    <w:rsid w:val="006211F5"/>
    <w:rsid w:val="00626E0D"/>
    <w:rsid w:val="00635519"/>
    <w:rsid w:val="00635E75"/>
    <w:rsid w:val="00636633"/>
    <w:rsid w:val="00642F8B"/>
    <w:rsid w:val="0064401B"/>
    <w:rsid w:val="00656D9C"/>
    <w:rsid w:val="006752D7"/>
    <w:rsid w:val="00681A78"/>
    <w:rsid w:val="006829C8"/>
    <w:rsid w:val="006B3557"/>
    <w:rsid w:val="006B7AA8"/>
    <w:rsid w:val="006C095B"/>
    <w:rsid w:val="006C128A"/>
    <w:rsid w:val="006D2890"/>
    <w:rsid w:val="006E3079"/>
    <w:rsid w:val="007117C0"/>
    <w:rsid w:val="00720218"/>
    <w:rsid w:val="00733F4B"/>
    <w:rsid w:val="00742D72"/>
    <w:rsid w:val="007534E6"/>
    <w:rsid w:val="00760A56"/>
    <w:rsid w:val="00771F5B"/>
    <w:rsid w:val="007A2FD7"/>
    <w:rsid w:val="007C5D25"/>
    <w:rsid w:val="007D044E"/>
    <w:rsid w:val="007E02E9"/>
    <w:rsid w:val="0080110F"/>
    <w:rsid w:val="008048D4"/>
    <w:rsid w:val="008114FA"/>
    <w:rsid w:val="0084647F"/>
    <w:rsid w:val="00856CD9"/>
    <w:rsid w:val="00864340"/>
    <w:rsid w:val="0087527B"/>
    <w:rsid w:val="00886C3C"/>
    <w:rsid w:val="00891543"/>
    <w:rsid w:val="008933C0"/>
    <w:rsid w:val="00897A57"/>
    <w:rsid w:val="008A50D8"/>
    <w:rsid w:val="008A769C"/>
    <w:rsid w:val="008E0DA4"/>
    <w:rsid w:val="00914798"/>
    <w:rsid w:val="00926C58"/>
    <w:rsid w:val="00936F87"/>
    <w:rsid w:val="00942DD9"/>
    <w:rsid w:val="00942F3F"/>
    <w:rsid w:val="009560F3"/>
    <w:rsid w:val="00963FD7"/>
    <w:rsid w:val="00971313"/>
    <w:rsid w:val="0099298A"/>
    <w:rsid w:val="00994212"/>
    <w:rsid w:val="00994507"/>
    <w:rsid w:val="009971E9"/>
    <w:rsid w:val="009A0B04"/>
    <w:rsid w:val="009A26D4"/>
    <w:rsid w:val="009A44D5"/>
    <w:rsid w:val="009E4B8B"/>
    <w:rsid w:val="00A01677"/>
    <w:rsid w:val="00A01ACB"/>
    <w:rsid w:val="00A03465"/>
    <w:rsid w:val="00A11679"/>
    <w:rsid w:val="00A116FD"/>
    <w:rsid w:val="00A2623E"/>
    <w:rsid w:val="00A2707E"/>
    <w:rsid w:val="00A463D6"/>
    <w:rsid w:val="00A47D0A"/>
    <w:rsid w:val="00A555AE"/>
    <w:rsid w:val="00A57A44"/>
    <w:rsid w:val="00A62AFA"/>
    <w:rsid w:val="00A70D18"/>
    <w:rsid w:val="00A70D94"/>
    <w:rsid w:val="00A71646"/>
    <w:rsid w:val="00A728EF"/>
    <w:rsid w:val="00A73554"/>
    <w:rsid w:val="00A73892"/>
    <w:rsid w:val="00A94516"/>
    <w:rsid w:val="00A95B76"/>
    <w:rsid w:val="00A97413"/>
    <w:rsid w:val="00AA22BE"/>
    <w:rsid w:val="00AA7B7F"/>
    <w:rsid w:val="00AC3063"/>
    <w:rsid w:val="00AC3A2C"/>
    <w:rsid w:val="00AD3351"/>
    <w:rsid w:val="00AD737F"/>
    <w:rsid w:val="00AE019C"/>
    <w:rsid w:val="00B0324A"/>
    <w:rsid w:val="00B1105F"/>
    <w:rsid w:val="00B34B1D"/>
    <w:rsid w:val="00B460D8"/>
    <w:rsid w:val="00B6069E"/>
    <w:rsid w:val="00B77105"/>
    <w:rsid w:val="00B81A79"/>
    <w:rsid w:val="00B9150B"/>
    <w:rsid w:val="00B94A9F"/>
    <w:rsid w:val="00BD6D1A"/>
    <w:rsid w:val="00BE186B"/>
    <w:rsid w:val="00BE2A90"/>
    <w:rsid w:val="00BE400C"/>
    <w:rsid w:val="00BE6672"/>
    <w:rsid w:val="00BE7F65"/>
    <w:rsid w:val="00BF1BC3"/>
    <w:rsid w:val="00BF5C8A"/>
    <w:rsid w:val="00BF7053"/>
    <w:rsid w:val="00C04B9D"/>
    <w:rsid w:val="00C07004"/>
    <w:rsid w:val="00C07B38"/>
    <w:rsid w:val="00C14030"/>
    <w:rsid w:val="00C1630B"/>
    <w:rsid w:val="00C17ED5"/>
    <w:rsid w:val="00C260CF"/>
    <w:rsid w:val="00C27E4C"/>
    <w:rsid w:val="00C31C72"/>
    <w:rsid w:val="00C4663E"/>
    <w:rsid w:val="00C468F5"/>
    <w:rsid w:val="00C57D4B"/>
    <w:rsid w:val="00C61DB6"/>
    <w:rsid w:val="00C7252F"/>
    <w:rsid w:val="00C73D8B"/>
    <w:rsid w:val="00C7607A"/>
    <w:rsid w:val="00C92BDE"/>
    <w:rsid w:val="00C942A3"/>
    <w:rsid w:val="00CA0BE3"/>
    <w:rsid w:val="00CA0F9B"/>
    <w:rsid w:val="00CB1649"/>
    <w:rsid w:val="00CC5CC6"/>
    <w:rsid w:val="00CC5D2A"/>
    <w:rsid w:val="00CC65F9"/>
    <w:rsid w:val="00CF175A"/>
    <w:rsid w:val="00CF2768"/>
    <w:rsid w:val="00CF2954"/>
    <w:rsid w:val="00D105C1"/>
    <w:rsid w:val="00D1668F"/>
    <w:rsid w:val="00D37EA3"/>
    <w:rsid w:val="00D41B3B"/>
    <w:rsid w:val="00D432D8"/>
    <w:rsid w:val="00D44853"/>
    <w:rsid w:val="00D45BE3"/>
    <w:rsid w:val="00D47D99"/>
    <w:rsid w:val="00D508EA"/>
    <w:rsid w:val="00D76749"/>
    <w:rsid w:val="00D81D47"/>
    <w:rsid w:val="00D934BB"/>
    <w:rsid w:val="00DA3FB9"/>
    <w:rsid w:val="00DA7240"/>
    <w:rsid w:val="00DB50F4"/>
    <w:rsid w:val="00DD34C8"/>
    <w:rsid w:val="00DD467A"/>
    <w:rsid w:val="00DD7618"/>
    <w:rsid w:val="00DE124A"/>
    <w:rsid w:val="00DE3A36"/>
    <w:rsid w:val="00DE6600"/>
    <w:rsid w:val="00DF7EE5"/>
    <w:rsid w:val="00E05622"/>
    <w:rsid w:val="00E06935"/>
    <w:rsid w:val="00E22310"/>
    <w:rsid w:val="00E3265C"/>
    <w:rsid w:val="00E44706"/>
    <w:rsid w:val="00E51EE3"/>
    <w:rsid w:val="00E70BAB"/>
    <w:rsid w:val="00E73570"/>
    <w:rsid w:val="00E77ABA"/>
    <w:rsid w:val="00E861CA"/>
    <w:rsid w:val="00E92FAA"/>
    <w:rsid w:val="00EA2069"/>
    <w:rsid w:val="00EA54AC"/>
    <w:rsid w:val="00EE492F"/>
    <w:rsid w:val="00EE541C"/>
    <w:rsid w:val="00EF07EA"/>
    <w:rsid w:val="00F0545B"/>
    <w:rsid w:val="00F31841"/>
    <w:rsid w:val="00F33849"/>
    <w:rsid w:val="00F35B5C"/>
    <w:rsid w:val="00F35FF5"/>
    <w:rsid w:val="00F42C71"/>
    <w:rsid w:val="00F44CD2"/>
    <w:rsid w:val="00F47EB7"/>
    <w:rsid w:val="00F6138A"/>
    <w:rsid w:val="00F70F0F"/>
    <w:rsid w:val="00F85B80"/>
    <w:rsid w:val="00F91771"/>
    <w:rsid w:val="00F95681"/>
    <w:rsid w:val="00FA0AB4"/>
    <w:rsid w:val="00FA4C45"/>
    <w:rsid w:val="00FA5AE0"/>
    <w:rsid w:val="00FB3806"/>
    <w:rsid w:val="00FC3D5D"/>
    <w:rsid w:val="00FD4E6C"/>
    <w:rsid w:val="00FD5020"/>
    <w:rsid w:val="00FD5CD0"/>
    <w:rsid w:val="03505BF4"/>
    <w:rsid w:val="04DD128D"/>
    <w:rsid w:val="061838D3"/>
    <w:rsid w:val="0AFE6C2F"/>
    <w:rsid w:val="0EB3668C"/>
    <w:rsid w:val="0F314587"/>
    <w:rsid w:val="11E87D52"/>
    <w:rsid w:val="11FE45AA"/>
    <w:rsid w:val="24DF0498"/>
    <w:rsid w:val="2C027691"/>
    <w:rsid w:val="31C85EF5"/>
    <w:rsid w:val="342E6FB9"/>
    <w:rsid w:val="37647CE3"/>
    <w:rsid w:val="37FE6F76"/>
    <w:rsid w:val="3ACF35BA"/>
    <w:rsid w:val="3E863767"/>
    <w:rsid w:val="3F62696A"/>
    <w:rsid w:val="44076A36"/>
    <w:rsid w:val="4CF53B74"/>
    <w:rsid w:val="4E9D208D"/>
    <w:rsid w:val="52817DFA"/>
    <w:rsid w:val="576C1620"/>
    <w:rsid w:val="57AE4DFB"/>
    <w:rsid w:val="66862CDB"/>
    <w:rsid w:val="67192DBA"/>
    <w:rsid w:val="68E6281B"/>
    <w:rsid w:val="6C0D4F59"/>
    <w:rsid w:val="6D2C2EDA"/>
    <w:rsid w:val="73A05D66"/>
    <w:rsid w:val="73C5793B"/>
    <w:rsid w:val="7418685B"/>
    <w:rsid w:val="7534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uiPriority="5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Pr>
      <w:sz w:val="20"/>
      <w:szCs w:val="20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8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9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sz w:val="20"/>
      <w:szCs w:val="20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8FBE38-DAA4-48C1-976D-74DB197F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5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157</cp:revision>
  <dcterms:created xsi:type="dcterms:W3CDTF">2019-08-26T05:52:00Z</dcterms:created>
  <dcterms:modified xsi:type="dcterms:W3CDTF">2020-09-04T08:40:00Z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