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32" w:tblpY="1155"/>
        <w:tblOverlap w:val="never"/>
        <w:tblW w:w="100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080"/>
        <w:gridCol w:w="1020"/>
        <w:gridCol w:w="840"/>
        <w:gridCol w:w="1080"/>
        <w:gridCol w:w="1230"/>
        <w:gridCol w:w="930"/>
        <w:gridCol w:w="825"/>
        <w:gridCol w:w="87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Sample ID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 Reads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Tags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Clean Tags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 Tags</w:t>
            </w:r>
          </w:p>
        </w:tc>
        <w:tc>
          <w:tcPr>
            <w:tcW w:w="123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AvgLen(bp)</w:t>
            </w:r>
          </w:p>
        </w:tc>
        <w:tc>
          <w:tcPr>
            <w:tcW w:w="93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GC(%)</w:t>
            </w:r>
          </w:p>
        </w:tc>
        <w:tc>
          <w:tcPr>
            <w:tcW w:w="82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Q20(%)</w:t>
            </w:r>
          </w:p>
        </w:tc>
        <w:tc>
          <w:tcPr>
            <w:tcW w:w="8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Q30(%)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79998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77142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73929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69291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95.68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70381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90.95</w:t>
            </w:r>
          </w:p>
        </w:tc>
      </w:tr>
    </w:tbl>
    <w:p>
      <w:bookmarkStart w:id="0" w:name="_GoBack"/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Table S2 </w:t>
      </w:r>
      <w:r>
        <w:rPr>
          <w:rFonts w:hint="eastAsia" w:ascii="Times New Roman" w:hAnsi="Times New Roman" w:cs="Times New Roman"/>
          <w:sz w:val="24"/>
        </w:rPr>
        <w:t>Sample sequencing data statistics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1189"/>
    <w:rsid w:val="760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2020-10-26T01:03:00Z</dcterms:created>
  <dc:creator>℡［半截板砖_﹌°</dc:creator>
  <cp:lastModifiedBy>℡［半截板砖_﹌°</cp:lastModifiedBy>
  <dcterms:modified xsi:type="dcterms:W3CDTF">2020-10-26T01:04:42Z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