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7" w:type="dxa"/>
        <w:tblLook w:val="04A0" w:firstRow="1" w:lastRow="0" w:firstColumn="1" w:lastColumn="0" w:noHBand="0" w:noVBand="1"/>
      </w:tblPr>
      <w:tblGrid>
        <w:gridCol w:w="1182"/>
        <w:gridCol w:w="1080"/>
        <w:gridCol w:w="1080"/>
        <w:gridCol w:w="1080"/>
        <w:gridCol w:w="1307"/>
        <w:gridCol w:w="1034"/>
        <w:gridCol w:w="1034"/>
      </w:tblGrid>
      <w:tr w:rsidR="00F2641D" w:rsidRPr="00AF74E8" w14:paraId="5DE6F7E5" w14:textId="77777777" w:rsidTr="007A4DB5">
        <w:trPr>
          <w:trHeight w:val="20"/>
        </w:trPr>
        <w:tc>
          <w:tcPr>
            <w:tcW w:w="779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ACFB888" w14:textId="52E7792D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  <w:vertAlign w:val="superscript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</w:t>
            </w:r>
            <w:r w:rsidRPr="00AF74E8">
              <w:rPr>
                <w:rFonts w:eastAsia="Calibri" w:cs="Times New Roman"/>
                <w:b/>
                <w:bCs/>
                <w:sz w:val="22"/>
              </w:rPr>
              <w:t>upplementa</w:t>
            </w:r>
            <w:r>
              <w:rPr>
                <w:rFonts w:eastAsia="Calibri" w:cs="Times New Roman"/>
                <w:b/>
                <w:bCs/>
                <w:sz w:val="22"/>
              </w:rPr>
              <w:t>l</w:t>
            </w:r>
            <w:r w:rsidRPr="00AF74E8">
              <w:rPr>
                <w:rFonts w:eastAsia="Calibri" w:cs="Times New Roman"/>
                <w:b/>
                <w:bCs/>
                <w:sz w:val="22"/>
              </w:rPr>
              <w:t xml:space="preserve"> Table 1. </w:t>
            </w:r>
            <w:r w:rsidRPr="00AF74E8">
              <w:rPr>
                <w:rFonts w:eastAsia="Calibri" w:cs="Times New Roman"/>
                <w:sz w:val="22"/>
              </w:rPr>
              <w:t>PFC fatty acids of pigs receiving experimental milk replacers differing in ARA and DHA fatty acid concentrations, % of total FA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1</w:t>
            </w:r>
          </w:p>
        </w:tc>
      </w:tr>
      <w:tr w:rsidR="00F2641D" w:rsidRPr="00AF74E8" w14:paraId="027EF8D9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0C0F8C4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5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4324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Dietary Treatment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D879D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Pooled</w:t>
            </w:r>
          </w:p>
          <w:p w14:paraId="3EC657F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SEM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28B3A8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Model</w:t>
            </w:r>
          </w:p>
          <w:p w14:paraId="66811E94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i/>
                <w:sz w:val="22"/>
              </w:rPr>
              <w:t>P</w:t>
            </w:r>
            <w:r w:rsidRPr="00AF74E8">
              <w:rPr>
                <w:rFonts w:eastAsia="Calibri" w:cs="Times New Roman"/>
                <w:b/>
                <w:sz w:val="22"/>
              </w:rPr>
              <w:t>-value</w:t>
            </w:r>
          </w:p>
        </w:tc>
      </w:tr>
      <w:tr w:rsidR="00F2641D" w:rsidRPr="00AF74E8" w14:paraId="17EDB43B" w14:textId="77777777" w:rsidTr="007A4DB5">
        <w:trPr>
          <w:trHeight w:val="20"/>
        </w:trPr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519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Outcome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F962C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CON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0D0C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E50F7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DHA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D1C5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ARA+DHA</w:t>
            </w: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05BB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A691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2641D" w:rsidRPr="00AF74E8" w14:paraId="138665E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527FA0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9AE9F2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1D5EA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0C44C2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1.06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75AA9C8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1.04</w:t>
            </w:r>
          </w:p>
        </w:tc>
        <w:tc>
          <w:tcPr>
            <w:tcW w:w="1034" w:type="dxa"/>
            <w:shd w:val="clear" w:color="auto" w:fill="auto"/>
            <w:hideMark/>
          </w:tcPr>
          <w:p w14:paraId="2D43ECD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0.043</w:t>
            </w:r>
          </w:p>
        </w:tc>
        <w:tc>
          <w:tcPr>
            <w:tcW w:w="1034" w:type="dxa"/>
            <w:shd w:val="clear" w:color="auto" w:fill="auto"/>
            <w:hideMark/>
          </w:tcPr>
          <w:p w14:paraId="21E2C40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0.116</w:t>
            </w:r>
          </w:p>
        </w:tc>
      </w:tr>
      <w:tr w:rsidR="00F2641D" w:rsidRPr="00AF74E8" w14:paraId="7C289D29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5FF4AD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E62B3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22.53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214970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22.49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AF39EC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22.13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2F1FC01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21.91</w:t>
            </w:r>
          </w:p>
        </w:tc>
        <w:tc>
          <w:tcPr>
            <w:tcW w:w="1034" w:type="dxa"/>
            <w:shd w:val="clear" w:color="auto" w:fill="auto"/>
            <w:hideMark/>
          </w:tcPr>
          <w:p w14:paraId="701A07B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0.343</w:t>
            </w:r>
          </w:p>
        </w:tc>
        <w:tc>
          <w:tcPr>
            <w:tcW w:w="1034" w:type="dxa"/>
            <w:shd w:val="clear" w:color="auto" w:fill="auto"/>
            <w:hideMark/>
          </w:tcPr>
          <w:p w14:paraId="31A759B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0.140</w:t>
            </w:r>
          </w:p>
        </w:tc>
      </w:tr>
      <w:tr w:rsidR="00F2641D" w:rsidRPr="00AF74E8" w14:paraId="3755A146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3D22212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16:1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15DFD4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DCA642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8714AC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1.24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7D4F15C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1.15</w:t>
            </w:r>
          </w:p>
        </w:tc>
        <w:tc>
          <w:tcPr>
            <w:tcW w:w="1034" w:type="dxa"/>
            <w:shd w:val="clear" w:color="auto" w:fill="auto"/>
            <w:hideMark/>
          </w:tcPr>
          <w:p w14:paraId="5E0255F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0.069</w:t>
            </w:r>
          </w:p>
        </w:tc>
        <w:tc>
          <w:tcPr>
            <w:tcW w:w="1034" w:type="dxa"/>
            <w:shd w:val="clear" w:color="auto" w:fill="auto"/>
            <w:hideMark/>
          </w:tcPr>
          <w:p w14:paraId="1AA7EDA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0.448</w:t>
            </w:r>
          </w:p>
        </w:tc>
      </w:tr>
      <w:tr w:rsidR="00F2641D" w:rsidRPr="00AF74E8" w14:paraId="7DB13484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6B18C05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16:2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F978F2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5B212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712F30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0.55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4D0195E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0.60</w:t>
            </w:r>
          </w:p>
        </w:tc>
        <w:tc>
          <w:tcPr>
            <w:tcW w:w="1034" w:type="dxa"/>
            <w:shd w:val="clear" w:color="auto" w:fill="auto"/>
            <w:hideMark/>
          </w:tcPr>
          <w:p w14:paraId="50DF9FC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0.134</w:t>
            </w:r>
          </w:p>
        </w:tc>
        <w:tc>
          <w:tcPr>
            <w:tcW w:w="1034" w:type="dxa"/>
            <w:shd w:val="clear" w:color="auto" w:fill="auto"/>
            <w:hideMark/>
          </w:tcPr>
          <w:p w14:paraId="2E0129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0.372</w:t>
            </w:r>
          </w:p>
        </w:tc>
      </w:tr>
      <w:tr w:rsidR="00F2641D" w:rsidRPr="00AF74E8" w14:paraId="41D49119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238B59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17:0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49B7BF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F03E5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A95BBD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0.24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6D53441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0.24</w:t>
            </w:r>
          </w:p>
        </w:tc>
        <w:tc>
          <w:tcPr>
            <w:tcW w:w="1034" w:type="dxa"/>
            <w:shd w:val="clear" w:color="auto" w:fill="auto"/>
            <w:hideMark/>
          </w:tcPr>
          <w:p w14:paraId="2E695B7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0.039</w:t>
            </w:r>
          </w:p>
        </w:tc>
        <w:tc>
          <w:tcPr>
            <w:tcW w:w="1034" w:type="dxa"/>
            <w:shd w:val="clear" w:color="auto" w:fill="auto"/>
            <w:hideMark/>
          </w:tcPr>
          <w:p w14:paraId="1AE7989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0.908</w:t>
            </w:r>
          </w:p>
        </w:tc>
      </w:tr>
      <w:tr w:rsidR="00F2641D" w:rsidRPr="00AF74E8" w14:paraId="7F8EEDC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2CF3C2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344913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883E96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79D3ED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20.27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5680FA6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20.11</w:t>
            </w:r>
          </w:p>
        </w:tc>
        <w:tc>
          <w:tcPr>
            <w:tcW w:w="1034" w:type="dxa"/>
            <w:shd w:val="clear" w:color="auto" w:fill="auto"/>
            <w:hideMark/>
          </w:tcPr>
          <w:p w14:paraId="2D1306A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0.117</w:t>
            </w:r>
          </w:p>
        </w:tc>
        <w:tc>
          <w:tcPr>
            <w:tcW w:w="1034" w:type="dxa"/>
            <w:shd w:val="clear" w:color="auto" w:fill="auto"/>
            <w:hideMark/>
          </w:tcPr>
          <w:p w14:paraId="4DF3083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0.809</w:t>
            </w:r>
          </w:p>
        </w:tc>
      </w:tr>
      <w:tr w:rsidR="00F2641D" w:rsidRPr="00AF74E8" w14:paraId="38754260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9442C2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18:1 n-9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75DC32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12.71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315A9B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12.59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11C511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12.75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0660562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13.04</w:t>
            </w:r>
          </w:p>
        </w:tc>
        <w:tc>
          <w:tcPr>
            <w:tcW w:w="1034" w:type="dxa"/>
            <w:shd w:val="clear" w:color="auto" w:fill="auto"/>
            <w:hideMark/>
          </w:tcPr>
          <w:p w14:paraId="38D695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0.376</w:t>
            </w:r>
          </w:p>
        </w:tc>
        <w:tc>
          <w:tcPr>
            <w:tcW w:w="1034" w:type="dxa"/>
            <w:shd w:val="clear" w:color="auto" w:fill="auto"/>
            <w:hideMark/>
          </w:tcPr>
          <w:p w14:paraId="1B41701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0.422</w:t>
            </w:r>
          </w:p>
        </w:tc>
      </w:tr>
      <w:tr w:rsidR="00F2641D" w:rsidRPr="00AF74E8" w14:paraId="34786541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05801C9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18:1 n-7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ED4A94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F6F41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A38EE6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3.81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051EFF5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3.96</w:t>
            </w:r>
          </w:p>
        </w:tc>
        <w:tc>
          <w:tcPr>
            <w:tcW w:w="1034" w:type="dxa"/>
            <w:shd w:val="clear" w:color="auto" w:fill="auto"/>
            <w:hideMark/>
          </w:tcPr>
          <w:p w14:paraId="1135CA1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0.068</w:t>
            </w:r>
          </w:p>
        </w:tc>
        <w:tc>
          <w:tcPr>
            <w:tcW w:w="1034" w:type="dxa"/>
            <w:shd w:val="clear" w:color="auto" w:fill="auto"/>
            <w:hideMark/>
          </w:tcPr>
          <w:p w14:paraId="57961A3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0.173</w:t>
            </w:r>
          </w:p>
        </w:tc>
      </w:tr>
      <w:tr w:rsidR="00F2641D" w:rsidRPr="00AF74E8" w14:paraId="09117407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09D14E13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DACF21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D119C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6D5C51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71F63A1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  <w:shd w:val="clear" w:color="auto" w:fill="auto"/>
            <w:hideMark/>
          </w:tcPr>
          <w:p w14:paraId="0E1ED26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0.043</w:t>
            </w:r>
          </w:p>
        </w:tc>
        <w:tc>
          <w:tcPr>
            <w:tcW w:w="1034" w:type="dxa"/>
            <w:shd w:val="clear" w:color="auto" w:fill="auto"/>
            <w:hideMark/>
          </w:tcPr>
          <w:p w14:paraId="4F79A73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06DB117A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7D9CF21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18:3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900CD2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CC096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4913D8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02F3771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0.01</w:t>
            </w:r>
          </w:p>
        </w:tc>
        <w:tc>
          <w:tcPr>
            <w:tcW w:w="1034" w:type="dxa"/>
            <w:shd w:val="clear" w:color="auto" w:fill="auto"/>
            <w:hideMark/>
          </w:tcPr>
          <w:p w14:paraId="512C3C4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0.006</w:t>
            </w:r>
          </w:p>
        </w:tc>
        <w:tc>
          <w:tcPr>
            <w:tcW w:w="1034" w:type="dxa"/>
            <w:shd w:val="clear" w:color="auto" w:fill="auto"/>
            <w:hideMark/>
          </w:tcPr>
          <w:p w14:paraId="2910DC2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0.144</w:t>
            </w:r>
          </w:p>
        </w:tc>
      </w:tr>
      <w:tr w:rsidR="00F2641D" w:rsidRPr="00AF74E8" w14:paraId="06C4D9E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D3A1D1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18:3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97B7FF4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1E8AA19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D287F5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78B673AE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34" w:type="dxa"/>
            <w:shd w:val="clear" w:color="auto" w:fill="auto"/>
            <w:hideMark/>
          </w:tcPr>
          <w:p w14:paraId="0A80C47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034" w:type="dxa"/>
            <w:shd w:val="clear" w:color="auto" w:fill="auto"/>
            <w:hideMark/>
          </w:tcPr>
          <w:p w14:paraId="08FDAC3A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-</w:t>
            </w:r>
          </w:p>
        </w:tc>
      </w:tr>
      <w:tr w:rsidR="00F2641D" w:rsidRPr="00AF74E8" w14:paraId="60530FD5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48E7580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29668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54F1C4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6FD153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362443D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</w:t>
            </w:r>
          </w:p>
        </w:tc>
        <w:tc>
          <w:tcPr>
            <w:tcW w:w="1034" w:type="dxa"/>
            <w:shd w:val="clear" w:color="auto" w:fill="auto"/>
            <w:hideMark/>
          </w:tcPr>
          <w:p w14:paraId="284A521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0.011</w:t>
            </w:r>
          </w:p>
        </w:tc>
        <w:tc>
          <w:tcPr>
            <w:tcW w:w="1034" w:type="dxa"/>
            <w:shd w:val="clear" w:color="auto" w:fill="auto"/>
            <w:hideMark/>
          </w:tcPr>
          <w:p w14:paraId="463AFEF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0.113</w:t>
            </w:r>
          </w:p>
        </w:tc>
      </w:tr>
      <w:tr w:rsidR="00F2641D" w:rsidRPr="00AF74E8" w14:paraId="1DB93E38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6D9345A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20:1 n-9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5E316D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3F1135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28008D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44E0BD5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0.19</w:t>
            </w:r>
          </w:p>
        </w:tc>
        <w:tc>
          <w:tcPr>
            <w:tcW w:w="1034" w:type="dxa"/>
            <w:shd w:val="clear" w:color="auto" w:fill="auto"/>
            <w:hideMark/>
          </w:tcPr>
          <w:p w14:paraId="7CCD394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0.049</w:t>
            </w:r>
          </w:p>
        </w:tc>
        <w:tc>
          <w:tcPr>
            <w:tcW w:w="1034" w:type="dxa"/>
            <w:shd w:val="clear" w:color="auto" w:fill="auto"/>
            <w:hideMark/>
          </w:tcPr>
          <w:p w14:paraId="681C38B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0.968</w:t>
            </w:r>
          </w:p>
        </w:tc>
      </w:tr>
      <w:tr w:rsidR="00F2641D" w:rsidRPr="00AF74E8" w14:paraId="042F1981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6694AD7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D017E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A32F3E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FC3DB3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0.28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67BE391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0.22</w:t>
            </w:r>
          </w:p>
        </w:tc>
        <w:tc>
          <w:tcPr>
            <w:tcW w:w="1034" w:type="dxa"/>
            <w:shd w:val="clear" w:color="auto" w:fill="auto"/>
            <w:hideMark/>
          </w:tcPr>
          <w:p w14:paraId="07A09B8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0.066</w:t>
            </w:r>
          </w:p>
        </w:tc>
        <w:tc>
          <w:tcPr>
            <w:tcW w:w="1034" w:type="dxa"/>
            <w:shd w:val="clear" w:color="auto" w:fill="auto"/>
            <w:hideMark/>
          </w:tcPr>
          <w:p w14:paraId="377AFC5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0.737</w:t>
            </w:r>
          </w:p>
        </w:tc>
      </w:tr>
      <w:tr w:rsidR="00F2641D" w:rsidRPr="00AF74E8" w14:paraId="00F1486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DF22E6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20:3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EBC6C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636204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580349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626EF3B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34" w:type="dxa"/>
            <w:shd w:val="clear" w:color="auto" w:fill="auto"/>
            <w:hideMark/>
          </w:tcPr>
          <w:p w14:paraId="5589031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0.014</w:t>
            </w:r>
          </w:p>
        </w:tc>
        <w:tc>
          <w:tcPr>
            <w:tcW w:w="1034" w:type="dxa"/>
            <w:shd w:val="clear" w:color="auto" w:fill="auto"/>
            <w:hideMark/>
          </w:tcPr>
          <w:p w14:paraId="0449092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12E6A1D0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43728CF3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20:4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C962CB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10.63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83DE64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11.30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9B9344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10.05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2117378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10.42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  <w:shd w:val="clear" w:color="auto" w:fill="auto"/>
            <w:hideMark/>
          </w:tcPr>
          <w:p w14:paraId="12B9DE3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0.113</w:t>
            </w:r>
          </w:p>
        </w:tc>
        <w:tc>
          <w:tcPr>
            <w:tcW w:w="1034" w:type="dxa"/>
            <w:shd w:val="clear" w:color="auto" w:fill="auto"/>
            <w:hideMark/>
          </w:tcPr>
          <w:p w14:paraId="7F8E588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345B2B4F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34DA64B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20:5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9572E4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0982E0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92B2F5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18C30FA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034" w:type="dxa"/>
            <w:shd w:val="clear" w:color="auto" w:fill="auto"/>
            <w:hideMark/>
          </w:tcPr>
          <w:p w14:paraId="0E3CD36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0.004</w:t>
            </w:r>
          </w:p>
        </w:tc>
        <w:tc>
          <w:tcPr>
            <w:tcW w:w="1034" w:type="dxa"/>
            <w:shd w:val="clear" w:color="auto" w:fill="auto"/>
            <w:hideMark/>
          </w:tcPr>
          <w:p w14:paraId="4E87372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0.161</w:t>
            </w:r>
          </w:p>
        </w:tc>
      </w:tr>
      <w:tr w:rsidR="00F2641D" w:rsidRPr="00AF74E8" w14:paraId="5D386EA4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8993743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8E9DCB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C4DDA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178179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0.15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372E30C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</w:t>
            </w:r>
          </w:p>
        </w:tc>
        <w:tc>
          <w:tcPr>
            <w:tcW w:w="1034" w:type="dxa"/>
            <w:shd w:val="clear" w:color="auto" w:fill="auto"/>
            <w:hideMark/>
          </w:tcPr>
          <w:p w14:paraId="0213421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0.028</w:t>
            </w:r>
          </w:p>
        </w:tc>
        <w:tc>
          <w:tcPr>
            <w:tcW w:w="1034" w:type="dxa"/>
            <w:shd w:val="clear" w:color="auto" w:fill="auto"/>
            <w:hideMark/>
          </w:tcPr>
          <w:p w14:paraId="37DABAA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0.110</w:t>
            </w:r>
          </w:p>
        </w:tc>
      </w:tr>
      <w:tr w:rsidR="00F2641D" w:rsidRPr="00AF74E8" w14:paraId="249E6D45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58F97AB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5E5C95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B693EE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F9E33C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533429C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</w:t>
            </w:r>
          </w:p>
        </w:tc>
        <w:tc>
          <w:tcPr>
            <w:tcW w:w="1034" w:type="dxa"/>
            <w:shd w:val="clear" w:color="auto" w:fill="auto"/>
            <w:hideMark/>
          </w:tcPr>
          <w:p w14:paraId="1334DAF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0.010</w:t>
            </w:r>
          </w:p>
        </w:tc>
        <w:tc>
          <w:tcPr>
            <w:tcW w:w="1034" w:type="dxa"/>
            <w:shd w:val="clear" w:color="auto" w:fill="auto"/>
            <w:hideMark/>
          </w:tcPr>
          <w:p w14:paraId="6DC11DB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0.857</w:t>
            </w:r>
          </w:p>
        </w:tc>
      </w:tr>
      <w:tr w:rsidR="00F2641D" w:rsidRPr="00AF74E8" w14:paraId="1D2D7ECC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6CD2BDE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22:4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BCCAFA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5.32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67B2DA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5.79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940C8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4.43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d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70B095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4.82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34" w:type="dxa"/>
            <w:shd w:val="clear" w:color="auto" w:fill="auto"/>
            <w:hideMark/>
          </w:tcPr>
          <w:p w14:paraId="416C7A0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0.169</w:t>
            </w:r>
          </w:p>
        </w:tc>
        <w:tc>
          <w:tcPr>
            <w:tcW w:w="1034" w:type="dxa"/>
            <w:shd w:val="clear" w:color="auto" w:fill="auto"/>
            <w:hideMark/>
          </w:tcPr>
          <w:p w14:paraId="7993263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0BA9BF4C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75660CC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22:5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705491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5.99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0D2020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6.44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3A5688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4.05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1BA767D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3.94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  <w:shd w:val="clear" w:color="auto" w:fill="auto"/>
            <w:hideMark/>
          </w:tcPr>
          <w:p w14:paraId="0047A5C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0.188</w:t>
            </w:r>
          </w:p>
        </w:tc>
        <w:tc>
          <w:tcPr>
            <w:tcW w:w="1034" w:type="dxa"/>
            <w:shd w:val="clear" w:color="auto" w:fill="auto"/>
            <w:hideMark/>
          </w:tcPr>
          <w:p w14:paraId="57AFBB1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43516DAD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0A1C893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22:5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3C9158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4C340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A7616F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6F5CC53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34" w:type="dxa"/>
            <w:shd w:val="clear" w:color="auto" w:fill="auto"/>
            <w:hideMark/>
          </w:tcPr>
          <w:p w14:paraId="5505EE7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0.011</w:t>
            </w:r>
          </w:p>
        </w:tc>
        <w:tc>
          <w:tcPr>
            <w:tcW w:w="1034" w:type="dxa"/>
            <w:shd w:val="clear" w:color="auto" w:fill="auto"/>
            <w:hideMark/>
          </w:tcPr>
          <w:p w14:paraId="5F9A739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157830C6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5E96F6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22:6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764597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6.52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FC87B1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6.41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927649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10.62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374BE8E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9.72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  <w:shd w:val="clear" w:color="auto" w:fill="auto"/>
            <w:hideMark/>
          </w:tcPr>
          <w:p w14:paraId="7631AD4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0.370</w:t>
            </w:r>
          </w:p>
        </w:tc>
        <w:tc>
          <w:tcPr>
            <w:tcW w:w="1034" w:type="dxa"/>
            <w:shd w:val="clear" w:color="auto" w:fill="auto"/>
            <w:hideMark/>
          </w:tcPr>
          <w:p w14:paraId="6AD200D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0864DC60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3EF3D39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B09933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9615769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66313FD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72029744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34" w:type="dxa"/>
            <w:shd w:val="clear" w:color="auto" w:fill="auto"/>
            <w:hideMark/>
          </w:tcPr>
          <w:p w14:paraId="6871FB0B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034" w:type="dxa"/>
            <w:shd w:val="clear" w:color="auto" w:fill="auto"/>
            <w:hideMark/>
          </w:tcPr>
          <w:p w14:paraId="77B8D233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-</w:t>
            </w:r>
          </w:p>
        </w:tc>
      </w:tr>
      <w:tr w:rsidR="00F2641D" w:rsidRPr="00AF74E8" w14:paraId="4B9F95B4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0670D7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24:1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C7B753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74D0F5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252F55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439BF2C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0.17</w:t>
            </w:r>
          </w:p>
        </w:tc>
        <w:tc>
          <w:tcPr>
            <w:tcW w:w="1034" w:type="dxa"/>
            <w:shd w:val="clear" w:color="auto" w:fill="auto"/>
            <w:hideMark/>
          </w:tcPr>
          <w:p w14:paraId="50BDE87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0.037</w:t>
            </w:r>
          </w:p>
        </w:tc>
        <w:tc>
          <w:tcPr>
            <w:tcW w:w="1034" w:type="dxa"/>
            <w:shd w:val="clear" w:color="auto" w:fill="auto"/>
            <w:hideMark/>
          </w:tcPr>
          <w:p w14:paraId="208C90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0.196</w:t>
            </w:r>
          </w:p>
        </w:tc>
      </w:tr>
      <w:tr w:rsidR="00F2641D" w:rsidRPr="00AF74E8" w14:paraId="40C44F3B" w14:textId="77777777" w:rsidTr="007A4DB5">
        <w:trPr>
          <w:trHeight w:val="20"/>
        </w:trPr>
        <w:tc>
          <w:tcPr>
            <w:tcW w:w="7797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058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a-</w:t>
            </w:r>
            <w:proofErr w:type="spellStart"/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d</w:t>
            </w:r>
            <w:r w:rsidRPr="00AF74E8">
              <w:rPr>
                <w:rFonts w:eastAsia="Calibri" w:cs="Times New Roman"/>
                <w:sz w:val="20"/>
                <w:szCs w:val="20"/>
              </w:rPr>
              <w:t>Means</w:t>
            </w:r>
            <w:proofErr w:type="spellEnd"/>
            <w:r w:rsidRPr="00AF74E8">
              <w:rPr>
                <w:rFonts w:eastAsia="Calibri" w:cs="Times New Roman"/>
                <w:sz w:val="20"/>
                <w:szCs w:val="20"/>
              </w:rPr>
              <w:t xml:space="preserve"> lacking a common superscript letter differ (</w:t>
            </w:r>
            <w:r w:rsidRPr="00AF74E8">
              <w:rPr>
                <w:rFonts w:eastAsia="Calibri" w:cs="Times New Roman"/>
                <w:i/>
                <w:iCs/>
                <w:sz w:val="20"/>
                <w:szCs w:val="20"/>
              </w:rPr>
              <w:t>P</w:t>
            </w:r>
            <w:r w:rsidRPr="00AF74E8">
              <w:rPr>
                <w:rFonts w:eastAsia="Calibri" w:cs="Times New Roman"/>
                <w:sz w:val="20"/>
                <w:szCs w:val="20"/>
              </w:rPr>
              <w:t xml:space="preserve"> &lt; 0.05). </w:t>
            </w:r>
          </w:p>
        </w:tc>
      </w:tr>
      <w:tr w:rsidR="00F2641D" w:rsidRPr="00AF74E8" w14:paraId="64B37797" w14:textId="77777777" w:rsidTr="007A4DB5">
        <w:trPr>
          <w:trHeight w:val="20"/>
        </w:trPr>
        <w:tc>
          <w:tcPr>
            <w:tcW w:w="7797" w:type="dxa"/>
            <w:gridSpan w:val="7"/>
            <w:shd w:val="clear" w:color="auto" w:fill="auto"/>
            <w:noWrap/>
            <w:hideMark/>
          </w:tcPr>
          <w:p w14:paraId="46206AF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  <w:r w:rsidRPr="00AF74E8">
              <w:rPr>
                <w:rFonts w:eastAsia="Calibri" w:cs="Times New Roman"/>
                <w:sz w:val="20"/>
                <w:szCs w:val="20"/>
              </w:rPr>
              <w:t>Values represent least square means of 11-12 pigs per treatment. Measured on PND 30. Abbreviations: ARA, arachidonic acid; DHA, docosahexaenoic acid; SEM, standard error of the mean. PND, postnatal day; ND = not detectable.</w:t>
            </w:r>
          </w:p>
        </w:tc>
      </w:tr>
    </w:tbl>
    <w:p w14:paraId="53FFC61A" w14:textId="77777777" w:rsidR="00F2641D" w:rsidRPr="00AF74E8" w:rsidRDefault="00F2641D" w:rsidP="00F2641D">
      <w:pPr>
        <w:spacing w:before="0" w:after="160" w:line="480" w:lineRule="auto"/>
        <w:rPr>
          <w:rFonts w:eastAsia="Calibri" w:cs="Times New Roman"/>
          <w:sz w:val="22"/>
        </w:rPr>
      </w:pPr>
      <w:r w:rsidRPr="00AF74E8">
        <w:rPr>
          <w:rFonts w:eastAsia="Calibri" w:cs="Times New Roman"/>
          <w:sz w:val="22"/>
        </w:rPr>
        <w:t xml:space="preserve"> </w:t>
      </w:r>
      <w:r w:rsidRPr="00AF74E8">
        <w:rPr>
          <w:rFonts w:eastAsia="Calibri" w:cs="Times New Roman"/>
          <w:sz w:val="22"/>
        </w:rPr>
        <w:br w:type="page"/>
      </w:r>
    </w:p>
    <w:tbl>
      <w:tblPr>
        <w:tblW w:w="7662" w:type="dxa"/>
        <w:tblLook w:val="04A0" w:firstRow="1" w:lastRow="0" w:firstColumn="1" w:lastColumn="0" w:noHBand="0" w:noVBand="1"/>
      </w:tblPr>
      <w:tblGrid>
        <w:gridCol w:w="1182"/>
        <w:gridCol w:w="1080"/>
        <w:gridCol w:w="1080"/>
        <w:gridCol w:w="1080"/>
        <w:gridCol w:w="1307"/>
        <w:gridCol w:w="1034"/>
        <w:gridCol w:w="1034"/>
      </w:tblGrid>
      <w:tr w:rsidR="00F2641D" w:rsidRPr="00AF74E8" w14:paraId="72C935AF" w14:textId="77777777" w:rsidTr="007A4DB5">
        <w:trPr>
          <w:trHeight w:val="20"/>
        </w:trPr>
        <w:tc>
          <w:tcPr>
            <w:tcW w:w="766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65FC304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  <w:vertAlign w:val="superscript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lastRenderedPageBreak/>
              <w:t>Supplementa</w:t>
            </w:r>
            <w:r>
              <w:rPr>
                <w:rFonts w:eastAsia="Calibri" w:cs="Times New Roman"/>
                <w:b/>
                <w:bCs/>
                <w:sz w:val="22"/>
              </w:rPr>
              <w:t>l</w:t>
            </w:r>
            <w:r w:rsidRPr="00AF74E8">
              <w:rPr>
                <w:rFonts w:eastAsia="Calibri" w:cs="Times New Roman"/>
                <w:b/>
                <w:bCs/>
                <w:sz w:val="22"/>
              </w:rPr>
              <w:t xml:space="preserve"> Table 2. </w:t>
            </w:r>
            <w:r w:rsidRPr="00AF74E8">
              <w:rPr>
                <w:rFonts w:eastAsia="Calibri" w:cs="Times New Roman"/>
                <w:sz w:val="22"/>
              </w:rPr>
              <w:t>RBC fatty acids of pigs receiving experimental milk replacers differing in ARA and DHA fatty acid concentrations, % of total FA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1</w:t>
            </w:r>
          </w:p>
        </w:tc>
      </w:tr>
      <w:tr w:rsidR="00F2641D" w:rsidRPr="00AF74E8" w14:paraId="1BDEE29D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C1D747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43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A80E8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Dietary Treatment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FFFF2E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Pooled SEM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ED3259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Model</w:t>
            </w:r>
          </w:p>
          <w:p w14:paraId="3BB14CDF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i/>
                <w:sz w:val="22"/>
              </w:rPr>
              <w:t>P</w:t>
            </w:r>
            <w:r w:rsidRPr="00AF74E8">
              <w:rPr>
                <w:rFonts w:eastAsia="Calibri" w:cs="Times New Roman"/>
                <w:b/>
                <w:sz w:val="22"/>
              </w:rPr>
              <w:t>-value</w:t>
            </w:r>
          </w:p>
        </w:tc>
      </w:tr>
      <w:tr w:rsidR="00F2641D" w:rsidRPr="00AF74E8" w14:paraId="36C70C63" w14:textId="77777777" w:rsidTr="007A4DB5">
        <w:trPr>
          <w:trHeight w:val="20"/>
        </w:trPr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869D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Outcome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3267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CON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8191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83F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C6D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ARA+DHA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4E29D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6A51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F2641D" w:rsidRPr="00AF74E8" w14:paraId="05CCAF2D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0D3306F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12:0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99DD7E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77104B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CF097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2AA24E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0.60</w:t>
            </w:r>
          </w:p>
        </w:tc>
        <w:tc>
          <w:tcPr>
            <w:tcW w:w="1080" w:type="dxa"/>
            <w:shd w:val="clear" w:color="auto" w:fill="auto"/>
            <w:hideMark/>
          </w:tcPr>
          <w:p w14:paraId="04562DC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0.128</w:t>
            </w:r>
          </w:p>
        </w:tc>
        <w:tc>
          <w:tcPr>
            <w:tcW w:w="1080" w:type="dxa"/>
            <w:shd w:val="clear" w:color="auto" w:fill="auto"/>
            <w:hideMark/>
          </w:tcPr>
          <w:p w14:paraId="7927C56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0.269</w:t>
            </w:r>
          </w:p>
        </w:tc>
      </w:tr>
      <w:tr w:rsidR="00F2641D" w:rsidRPr="00AF74E8" w14:paraId="0097FC13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8691203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1E4CD9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4.16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1AEEA4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3.64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5F4F6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3.92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97634E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3.69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hideMark/>
          </w:tcPr>
          <w:p w14:paraId="36D85FF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0.178</w:t>
            </w:r>
          </w:p>
        </w:tc>
        <w:tc>
          <w:tcPr>
            <w:tcW w:w="1080" w:type="dxa"/>
            <w:shd w:val="clear" w:color="auto" w:fill="auto"/>
            <w:hideMark/>
          </w:tcPr>
          <w:p w14:paraId="25E5EBE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0.014</w:t>
            </w:r>
          </w:p>
        </w:tc>
      </w:tr>
      <w:tr w:rsidR="00F2641D" w:rsidRPr="00AF74E8" w14:paraId="45F0B00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61AE21B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14:1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5162B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D460DD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38D732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868F3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hideMark/>
          </w:tcPr>
          <w:p w14:paraId="1931A6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0.016</w:t>
            </w:r>
          </w:p>
        </w:tc>
        <w:tc>
          <w:tcPr>
            <w:tcW w:w="1080" w:type="dxa"/>
            <w:shd w:val="clear" w:color="auto" w:fill="auto"/>
            <w:hideMark/>
          </w:tcPr>
          <w:p w14:paraId="20DC7E9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0.037</w:t>
            </w:r>
          </w:p>
        </w:tc>
      </w:tr>
      <w:tr w:rsidR="00F2641D" w:rsidRPr="00AF74E8" w14:paraId="2EC9B2A8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3D9D181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15:0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EB107C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883978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B59387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D8E57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0.12</w:t>
            </w:r>
          </w:p>
        </w:tc>
        <w:tc>
          <w:tcPr>
            <w:tcW w:w="1080" w:type="dxa"/>
            <w:shd w:val="clear" w:color="auto" w:fill="auto"/>
            <w:hideMark/>
          </w:tcPr>
          <w:p w14:paraId="13E78F7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0.021</w:t>
            </w:r>
          </w:p>
        </w:tc>
        <w:tc>
          <w:tcPr>
            <w:tcW w:w="1080" w:type="dxa"/>
            <w:shd w:val="clear" w:color="auto" w:fill="auto"/>
            <w:hideMark/>
          </w:tcPr>
          <w:p w14:paraId="3576EF5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0.705</w:t>
            </w:r>
          </w:p>
        </w:tc>
      </w:tr>
      <w:tr w:rsidR="00F2641D" w:rsidRPr="00AF74E8" w14:paraId="45500D7B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0AD791C7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B00425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26.81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3FE665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27.42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1A8E3C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27.41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7384B9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27.99</w:t>
            </w:r>
          </w:p>
        </w:tc>
        <w:tc>
          <w:tcPr>
            <w:tcW w:w="1080" w:type="dxa"/>
            <w:shd w:val="clear" w:color="auto" w:fill="auto"/>
            <w:hideMark/>
          </w:tcPr>
          <w:p w14:paraId="45BA014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0.408</w:t>
            </w:r>
          </w:p>
        </w:tc>
        <w:tc>
          <w:tcPr>
            <w:tcW w:w="1080" w:type="dxa"/>
            <w:shd w:val="clear" w:color="auto" w:fill="auto"/>
            <w:hideMark/>
          </w:tcPr>
          <w:p w14:paraId="0BCFFE0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0.221</w:t>
            </w:r>
          </w:p>
        </w:tc>
      </w:tr>
      <w:tr w:rsidR="00F2641D" w:rsidRPr="00AF74E8" w14:paraId="70BBE693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B220C77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16:1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44F07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1.76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3CA111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1.38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9FFB0D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1.48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12F4B1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1.16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hideMark/>
          </w:tcPr>
          <w:p w14:paraId="1E61AE2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0.101</w:t>
            </w:r>
          </w:p>
        </w:tc>
        <w:tc>
          <w:tcPr>
            <w:tcW w:w="1080" w:type="dxa"/>
            <w:shd w:val="clear" w:color="auto" w:fill="auto"/>
            <w:hideMark/>
          </w:tcPr>
          <w:p w14:paraId="246278A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3BFFBD9F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738986E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17:0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09C66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0D3FF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F5B21B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2984E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0.28</w:t>
            </w:r>
          </w:p>
        </w:tc>
        <w:tc>
          <w:tcPr>
            <w:tcW w:w="1080" w:type="dxa"/>
            <w:shd w:val="clear" w:color="auto" w:fill="auto"/>
            <w:hideMark/>
          </w:tcPr>
          <w:p w14:paraId="71DBA14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0.011</w:t>
            </w:r>
          </w:p>
        </w:tc>
        <w:tc>
          <w:tcPr>
            <w:tcW w:w="1080" w:type="dxa"/>
            <w:shd w:val="clear" w:color="auto" w:fill="auto"/>
            <w:hideMark/>
          </w:tcPr>
          <w:p w14:paraId="11C7E09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0.356</w:t>
            </w:r>
          </w:p>
        </w:tc>
      </w:tr>
      <w:tr w:rsidR="00F2641D" w:rsidRPr="00AF74E8" w14:paraId="36DB8504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5D1A6283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422F0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9.38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14026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9.74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0AD0CD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8.87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9D2BC2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9.28</w:t>
            </w:r>
          </w:p>
        </w:tc>
        <w:tc>
          <w:tcPr>
            <w:tcW w:w="1080" w:type="dxa"/>
            <w:shd w:val="clear" w:color="auto" w:fill="auto"/>
            <w:hideMark/>
          </w:tcPr>
          <w:p w14:paraId="5489A79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0.298</w:t>
            </w:r>
          </w:p>
        </w:tc>
        <w:tc>
          <w:tcPr>
            <w:tcW w:w="1080" w:type="dxa"/>
            <w:shd w:val="clear" w:color="auto" w:fill="auto"/>
            <w:hideMark/>
          </w:tcPr>
          <w:p w14:paraId="3FEE5FB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0.156</w:t>
            </w:r>
          </w:p>
        </w:tc>
      </w:tr>
      <w:tr w:rsidR="00F2641D" w:rsidRPr="00AF74E8" w14:paraId="58072C8E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E8ABC8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18:1 n-9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B6E505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23.23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20E062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21.28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F0E13F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23.09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A213E8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21.87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hideMark/>
          </w:tcPr>
          <w:p w14:paraId="1869942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0.534</w:t>
            </w:r>
          </w:p>
        </w:tc>
        <w:tc>
          <w:tcPr>
            <w:tcW w:w="1080" w:type="dxa"/>
            <w:shd w:val="clear" w:color="auto" w:fill="auto"/>
            <w:hideMark/>
          </w:tcPr>
          <w:p w14:paraId="2566138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231112F8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645249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18:1 n-7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59AA3D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1.78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8CD5F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1.55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DF90A3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608F31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1.37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hideMark/>
          </w:tcPr>
          <w:p w14:paraId="606355E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0.073</w:t>
            </w:r>
          </w:p>
        </w:tc>
        <w:tc>
          <w:tcPr>
            <w:tcW w:w="1080" w:type="dxa"/>
            <w:shd w:val="clear" w:color="auto" w:fill="auto"/>
            <w:hideMark/>
          </w:tcPr>
          <w:p w14:paraId="5DE486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1B6796AE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61116A9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432188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19.98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0E4342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16.86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DB0D9A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19.07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9A218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16.03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hideMark/>
          </w:tcPr>
          <w:p w14:paraId="3804ED5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0.409</w:t>
            </w:r>
          </w:p>
        </w:tc>
        <w:tc>
          <w:tcPr>
            <w:tcW w:w="1080" w:type="dxa"/>
            <w:shd w:val="clear" w:color="auto" w:fill="auto"/>
            <w:hideMark/>
          </w:tcPr>
          <w:p w14:paraId="30111BE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68041E96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700C421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18:3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14F4A2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9DBF0F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B7FBD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442A8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80" w:type="dxa"/>
            <w:shd w:val="clear" w:color="auto" w:fill="auto"/>
            <w:hideMark/>
          </w:tcPr>
          <w:p w14:paraId="181FB62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0.031</w:t>
            </w:r>
          </w:p>
        </w:tc>
        <w:tc>
          <w:tcPr>
            <w:tcW w:w="1080" w:type="dxa"/>
            <w:shd w:val="clear" w:color="auto" w:fill="auto"/>
            <w:hideMark/>
          </w:tcPr>
          <w:p w14:paraId="139C235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0.040</w:t>
            </w:r>
          </w:p>
        </w:tc>
      </w:tr>
      <w:tr w:rsidR="00F2641D" w:rsidRPr="00AF74E8" w14:paraId="612DDDA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01164ED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18:3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FDC3D1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F2170A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0EBAA4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F0706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0.43</w:t>
            </w:r>
          </w:p>
        </w:tc>
        <w:tc>
          <w:tcPr>
            <w:tcW w:w="1080" w:type="dxa"/>
            <w:shd w:val="clear" w:color="auto" w:fill="auto"/>
            <w:hideMark/>
          </w:tcPr>
          <w:p w14:paraId="5215475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0.027</w:t>
            </w:r>
          </w:p>
        </w:tc>
        <w:tc>
          <w:tcPr>
            <w:tcW w:w="1080" w:type="dxa"/>
            <w:shd w:val="clear" w:color="auto" w:fill="auto"/>
            <w:hideMark/>
          </w:tcPr>
          <w:p w14:paraId="155E63F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0.352</w:t>
            </w:r>
          </w:p>
        </w:tc>
      </w:tr>
      <w:tr w:rsidR="00F2641D" w:rsidRPr="00AF74E8" w14:paraId="4FE341C8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379C871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AF64A4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58C5AF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8B638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27697D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0.08</w:t>
            </w:r>
          </w:p>
        </w:tc>
        <w:tc>
          <w:tcPr>
            <w:tcW w:w="1080" w:type="dxa"/>
            <w:shd w:val="clear" w:color="auto" w:fill="auto"/>
            <w:hideMark/>
          </w:tcPr>
          <w:p w14:paraId="5AAC3D3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0.028</w:t>
            </w:r>
          </w:p>
        </w:tc>
        <w:tc>
          <w:tcPr>
            <w:tcW w:w="1080" w:type="dxa"/>
            <w:shd w:val="clear" w:color="auto" w:fill="auto"/>
            <w:hideMark/>
          </w:tcPr>
          <w:p w14:paraId="1CB4671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0.803</w:t>
            </w:r>
          </w:p>
        </w:tc>
      </w:tr>
      <w:tr w:rsidR="00F2641D" w:rsidRPr="00AF74E8" w14:paraId="6C928DAB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5C5F757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20:1 n-9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52B227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2D5F1D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ABB14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9BDBBE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hideMark/>
          </w:tcPr>
          <w:p w14:paraId="1EDE5A1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0.021</w:t>
            </w:r>
          </w:p>
        </w:tc>
        <w:tc>
          <w:tcPr>
            <w:tcW w:w="1080" w:type="dxa"/>
            <w:shd w:val="clear" w:color="auto" w:fill="auto"/>
            <w:hideMark/>
          </w:tcPr>
          <w:p w14:paraId="5333280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0.846</w:t>
            </w:r>
          </w:p>
        </w:tc>
      </w:tr>
      <w:tr w:rsidR="00F2641D" w:rsidRPr="00AF74E8" w14:paraId="6CC77464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4D51DB1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5013C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314434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B6640F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CD7A18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hideMark/>
          </w:tcPr>
          <w:p w14:paraId="275C37F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0.038</w:t>
            </w:r>
          </w:p>
        </w:tc>
        <w:tc>
          <w:tcPr>
            <w:tcW w:w="1080" w:type="dxa"/>
            <w:shd w:val="clear" w:color="auto" w:fill="auto"/>
            <w:hideMark/>
          </w:tcPr>
          <w:p w14:paraId="17DBF80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0.614</w:t>
            </w:r>
          </w:p>
        </w:tc>
      </w:tr>
      <w:tr w:rsidR="00F2641D" w:rsidRPr="00AF74E8" w14:paraId="6DD60BCF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3AC91B9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20:3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0341BB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A1712B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236DAC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D735FA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0.58</w:t>
            </w:r>
          </w:p>
        </w:tc>
        <w:tc>
          <w:tcPr>
            <w:tcW w:w="1080" w:type="dxa"/>
            <w:shd w:val="clear" w:color="auto" w:fill="auto"/>
            <w:hideMark/>
          </w:tcPr>
          <w:p w14:paraId="7E296A5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0.029</w:t>
            </w:r>
          </w:p>
        </w:tc>
        <w:tc>
          <w:tcPr>
            <w:tcW w:w="1080" w:type="dxa"/>
            <w:shd w:val="clear" w:color="auto" w:fill="auto"/>
            <w:hideMark/>
          </w:tcPr>
          <w:p w14:paraId="15E0D84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0.525</w:t>
            </w:r>
          </w:p>
        </w:tc>
      </w:tr>
      <w:tr w:rsidR="00F2641D" w:rsidRPr="00AF74E8" w14:paraId="2113FA7C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478FF33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20:4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87372D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5.41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00A138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10.33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D9BDF1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4.17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FCB106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8.87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hideMark/>
          </w:tcPr>
          <w:p w14:paraId="2C4262F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0.461</w:t>
            </w:r>
          </w:p>
        </w:tc>
        <w:tc>
          <w:tcPr>
            <w:tcW w:w="1080" w:type="dxa"/>
            <w:shd w:val="clear" w:color="auto" w:fill="auto"/>
            <w:hideMark/>
          </w:tcPr>
          <w:p w14:paraId="09DA91B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687E84E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167D2FF4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20:5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BA5735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5479AD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70B0A3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D937BC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bc</w:t>
            </w:r>
          </w:p>
        </w:tc>
        <w:tc>
          <w:tcPr>
            <w:tcW w:w="1080" w:type="dxa"/>
            <w:shd w:val="clear" w:color="auto" w:fill="auto"/>
            <w:hideMark/>
          </w:tcPr>
          <w:p w14:paraId="7E006A0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0.034</w:t>
            </w:r>
          </w:p>
        </w:tc>
        <w:tc>
          <w:tcPr>
            <w:tcW w:w="1080" w:type="dxa"/>
            <w:shd w:val="clear" w:color="auto" w:fill="auto"/>
            <w:hideMark/>
          </w:tcPr>
          <w:p w14:paraId="70F0FF4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0.001</w:t>
            </w:r>
          </w:p>
        </w:tc>
      </w:tr>
      <w:tr w:rsidR="00F2641D" w:rsidRPr="00AF74E8" w14:paraId="1619FE90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58BCCB8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DDA17A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2CA07F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BA014D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74DAB2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0.33</w:t>
            </w:r>
          </w:p>
        </w:tc>
        <w:tc>
          <w:tcPr>
            <w:tcW w:w="1080" w:type="dxa"/>
            <w:shd w:val="clear" w:color="auto" w:fill="auto"/>
            <w:hideMark/>
          </w:tcPr>
          <w:p w14:paraId="79AC69B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0.035</w:t>
            </w:r>
          </w:p>
        </w:tc>
        <w:tc>
          <w:tcPr>
            <w:tcW w:w="1080" w:type="dxa"/>
            <w:shd w:val="clear" w:color="auto" w:fill="auto"/>
            <w:hideMark/>
          </w:tcPr>
          <w:p w14:paraId="666043E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0.526</w:t>
            </w:r>
          </w:p>
        </w:tc>
      </w:tr>
      <w:tr w:rsidR="00F2641D" w:rsidRPr="00AF74E8" w14:paraId="685FBC1D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7E47A7A3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22:4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DF7037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84BB6D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B1C65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13FEC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hideMark/>
          </w:tcPr>
          <w:p w14:paraId="10230C0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0.051</w:t>
            </w:r>
          </w:p>
        </w:tc>
        <w:tc>
          <w:tcPr>
            <w:tcW w:w="1080" w:type="dxa"/>
            <w:shd w:val="clear" w:color="auto" w:fill="auto"/>
            <w:hideMark/>
          </w:tcPr>
          <w:p w14:paraId="2B90AD9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7A03A65C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3BC08AF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22:5 n-6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9FE4D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51A23E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DF558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0E1711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hideMark/>
          </w:tcPr>
          <w:p w14:paraId="53BB5C2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hideMark/>
          </w:tcPr>
          <w:p w14:paraId="55CB799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5EF8DC12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79120CD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22:5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483397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941893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238DE4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AB48D6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hideMark/>
          </w:tcPr>
          <w:p w14:paraId="3BA298E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0.024</w:t>
            </w:r>
          </w:p>
        </w:tc>
        <w:tc>
          <w:tcPr>
            <w:tcW w:w="1080" w:type="dxa"/>
            <w:shd w:val="clear" w:color="auto" w:fill="auto"/>
            <w:hideMark/>
          </w:tcPr>
          <w:p w14:paraId="67D12EA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0.009</w:t>
            </w:r>
          </w:p>
        </w:tc>
      </w:tr>
      <w:tr w:rsidR="00F2641D" w:rsidRPr="00AF74E8" w14:paraId="20A863C0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0C1F78F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22:6 n-3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70F1E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DFBFD2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72BDF1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3.38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91B57D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3.17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hideMark/>
          </w:tcPr>
          <w:p w14:paraId="6905BA0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0.107</w:t>
            </w:r>
          </w:p>
        </w:tc>
        <w:tc>
          <w:tcPr>
            <w:tcW w:w="1080" w:type="dxa"/>
            <w:shd w:val="clear" w:color="auto" w:fill="auto"/>
            <w:hideMark/>
          </w:tcPr>
          <w:p w14:paraId="1BBF9AF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64582559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77077FC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24:0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5BF17D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F0285D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D4A6B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F0CF47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0.52</w:t>
            </w:r>
          </w:p>
        </w:tc>
        <w:tc>
          <w:tcPr>
            <w:tcW w:w="1080" w:type="dxa"/>
            <w:shd w:val="clear" w:color="auto" w:fill="auto"/>
            <w:hideMark/>
          </w:tcPr>
          <w:p w14:paraId="4F0AD98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0.112</w:t>
            </w:r>
          </w:p>
        </w:tc>
        <w:tc>
          <w:tcPr>
            <w:tcW w:w="1080" w:type="dxa"/>
            <w:shd w:val="clear" w:color="auto" w:fill="auto"/>
            <w:hideMark/>
          </w:tcPr>
          <w:p w14:paraId="6E483CF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0.913</w:t>
            </w:r>
          </w:p>
        </w:tc>
      </w:tr>
      <w:tr w:rsidR="00F2641D" w:rsidRPr="00AF74E8" w14:paraId="248C302F" w14:textId="77777777" w:rsidTr="007A4DB5">
        <w:trPr>
          <w:trHeight w:val="20"/>
        </w:trPr>
        <w:tc>
          <w:tcPr>
            <w:tcW w:w="1182" w:type="dxa"/>
            <w:shd w:val="clear" w:color="auto" w:fill="auto"/>
            <w:noWrap/>
            <w:hideMark/>
          </w:tcPr>
          <w:p w14:paraId="249DC224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24:1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32DADC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A6F945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5999AA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0CFC1F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0.17</w:t>
            </w:r>
          </w:p>
        </w:tc>
        <w:tc>
          <w:tcPr>
            <w:tcW w:w="1080" w:type="dxa"/>
            <w:shd w:val="clear" w:color="auto" w:fill="auto"/>
            <w:hideMark/>
          </w:tcPr>
          <w:p w14:paraId="2D51799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0.053</w:t>
            </w:r>
          </w:p>
        </w:tc>
        <w:tc>
          <w:tcPr>
            <w:tcW w:w="1080" w:type="dxa"/>
            <w:shd w:val="clear" w:color="auto" w:fill="auto"/>
            <w:hideMark/>
          </w:tcPr>
          <w:p w14:paraId="29B1C98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0.689</w:t>
            </w:r>
          </w:p>
        </w:tc>
      </w:tr>
      <w:tr w:rsidR="00F2641D" w:rsidRPr="00AF74E8" w14:paraId="62739857" w14:textId="77777777" w:rsidTr="007A4DB5">
        <w:trPr>
          <w:trHeight w:val="20"/>
        </w:trPr>
        <w:tc>
          <w:tcPr>
            <w:tcW w:w="7662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3824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a-</w:t>
            </w:r>
            <w:proofErr w:type="spellStart"/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d</w:t>
            </w:r>
            <w:r w:rsidRPr="00AF74E8">
              <w:rPr>
                <w:rFonts w:eastAsia="Calibri" w:cs="Times New Roman"/>
                <w:sz w:val="20"/>
                <w:szCs w:val="20"/>
              </w:rPr>
              <w:t>Means</w:t>
            </w:r>
            <w:proofErr w:type="spellEnd"/>
            <w:r w:rsidRPr="00AF74E8">
              <w:rPr>
                <w:rFonts w:eastAsia="Calibri" w:cs="Times New Roman"/>
                <w:sz w:val="20"/>
                <w:szCs w:val="20"/>
              </w:rPr>
              <w:t xml:space="preserve"> lacking a common superscript letter differ (</w:t>
            </w:r>
            <w:r w:rsidRPr="00AF74E8">
              <w:rPr>
                <w:rFonts w:eastAsia="Calibri" w:cs="Times New Roman"/>
                <w:i/>
                <w:iCs/>
                <w:sz w:val="20"/>
                <w:szCs w:val="20"/>
              </w:rPr>
              <w:t>P</w:t>
            </w:r>
            <w:r w:rsidRPr="00AF74E8">
              <w:rPr>
                <w:rFonts w:eastAsia="Calibri" w:cs="Times New Roman"/>
                <w:sz w:val="20"/>
                <w:szCs w:val="20"/>
              </w:rPr>
              <w:t xml:space="preserve"> &lt; 0.05).</w:t>
            </w:r>
          </w:p>
        </w:tc>
      </w:tr>
      <w:tr w:rsidR="00F2641D" w:rsidRPr="00AF74E8" w14:paraId="5890664F" w14:textId="77777777" w:rsidTr="007A4DB5">
        <w:trPr>
          <w:trHeight w:val="20"/>
        </w:trPr>
        <w:tc>
          <w:tcPr>
            <w:tcW w:w="7662" w:type="dxa"/>
            <w:gridSpan w:val="7"/>
            <w:shd w:val="clear" w:color="auto" w:fill="auto"/>
            <w:noWrap/>
            <w:hideMark/>
          </w:tcPr>
          <w:p w14:paraId="07A82497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  <w:r w:rsidRPr="00AF74E8">
              <w:rPr>
                <w:rFonts w:eastAsia="Calibri" w:cs="Times New Roman"/>
                <w:sz w:val="20"/>
                <w:szCs w:val="20"/>
              </w:rPr>
              <w:t>Values represent least square means of 11-12 pigs per treatment. Measured on PND 30. Abbreviations: RBC, red blood cells; ARA, arachidonic acid; DHA, docosahexaenoic acid; SEM, standard error of the mean; ND, not detectable; PND, postnatal day.</w:t>
            </w:r>
          </w:p>
        </w:tc>
      </w:tr>
    </w:tbl>
    <w:p w14:paraId="36B1BA0B" w14:textId="77777777" w:rsidR="00F2641D" w:rsidRPr="00AF74E8" w:rsidRDefault="00F2641D" w:rsidP="00F2641D">
      <w:pPr>
        <w:spacing w:before="0" w:after="160" w:line="480" w:lineRule="auto"/>
        <w:rPr>
          <w:rFonts w:eastAsia="Calibri" w:cs="Times New Roman"/>
          <w:sz w:val="22"/>
        </w:rPr>
      </w:pPr>
      <w:r w:rsidRPr="00AF74E8">
        <w:rPr>
          <w:rFonts w:eastAsia="Calibri" w:cs="Times New Roman"/>
          <w:sz w:val="22"/>
        </w:rPr>
        <w:t xml:space="preserve"> </w:t>
      </w:r>
      <w:r w:rsidRPr="00AF74E8">
        <w:rPr>
          <w:rFonts w:eastAsia="Calibri" w:cs="Times New Roman"/>
          <w:sz w:val="22"/>
        </w:rPr>
        <w:br w:type="page"/>
      </w:r>
    </w:p>
    <w:tbl>
      <w:tblPr>
        <w:tblW w:w="8098" w:type="dxa"/>
        <w:tblLook w:val="04A0" w:firstRow="1" w:lastRow="0" w:firstColumn="1" w:lastColumn="0" w:noHBand="0" w:noVBand="1"/>
      </w:tblPr>
      <w:tblGrid>
        <w:gridCol w:w="1744"/>
        <w:gridCol w:w="1118"/>
        <w:gridCol w:w="1056"/>
        <w:gridCol w:w="1056"/>
        <w:gridCol w:w="1307"/>
        <w:gridCol w:w="1034"/>
        <w:gridCol w:w="1034"/>
      </w:tblGrid>
      <w:tr w:rsidR="00F2641D" w:rsidRPr="00AF74E8" w14:paraId="038437CA" w14:textId="77777777" w:rsidTr="007A4DB5">
        <w:trPr>
          <w:trHeight w:val="20"/>
        </w:trPr>
        <w:tc>
          <w:tcPr>
            <w:tcW w:w="809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B3B0D9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  <w:vertAlign w:val="superscript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lastRenderedPageBreak/>
              <w:t>Supplementa</w:t>
            </w:r>
            <w:r>
              <w:rPr>
                <w:rFonts w:eastAsia="Calibri" w:cs="Times New Roman"/>
                <w:b/>
                <w:bCs/>
                <w:sz w:val="22"/>
              </w:rPr>
              <w:t>l</w:t>
            </w:r>
            <w:r w:rsidRPr="00AF74E8">
              <w:rPr>
                <w:rFonts w:eastAsia="Calibri" w:cs="Times New Roman"/>
                <w:b/>
                <w:bCs/>
                <w:sz w:val="22"/>
              </w:rPr>
              <w:t xml:space="preserve"> Table 3. </w:t>
            </w:r>
            <w:r w:rsidRPr="00AF74E8">
              <w:rPr>
                <w:rFonts w:eastAsia="Calibri" w:cs="Times New Roman"/>
                <w:sz w:val="22"/>
              </w:rPr>
              <w:t>Plasma fatty acids of pigs receiving experimental milk replacers differing in ARA and DHA fatty acid concentrations, % of total FA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1</w:t>
            </w:r>
          </w:p>
        </w:tc>
      </w:tr>
      <w:tr w:rsidR="00F2641D" w:rsidRPr="00AF74E8" w14:paraId="493D29C7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025CF82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428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7E939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Dietary Treatment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nil"/>
            </w:tcBorders>
          </w:tcPr>
          <w:p w14:paraId="1BAB046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Pooled SEM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nil"/>
            </w:tcBorders>
          </w:tcPr>
          <w:p w14:paraId="0AD3D17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Model</w:t>
            </w:r>
          </w:p>
          <w:p w14:paraId="7B1755A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i/>
                <w:sz w:val="22"/>
              </w:rPr>
              <w:t>P</w:t>
            </w:r>
            <w:r w:rsidRPr="00AF74E8">
              <w:rPr>
                <w:rFonts w:eastAsia="Calibri" w:cs="Times New Roman"/>
                <w:b/>
                <w:sz w:val="22"/>
              </w:rPr>
              <w:t>-value</w:t>
            </w:r>
          </w:p>
        </w:tc>
      </w:tr>
      <w:tr w:rsidR="00F2641D" w:rsidRPr="00AF74E8" w14:paraId="6AE92E50" w14:textId="77777777" w:rsidTr="007A4DB5">
        <w:trPr>
          <w:trHeight w:val="20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88FE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Outcome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9919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CON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BFC51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B9E04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DHA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038D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ARA+DHA</w:t>
            </w: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471B0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E5B1F7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</w:tr>
      <w:tr w:rsidR="00F2641D" w:rsidRPr="00AF74E8" w14:paraId="23809C23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0EA2AE3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12:0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1203720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93ACA9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F7ADE5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0.21</w:t>
            </w:r>
          </w:p>
        </w:tc>
        <w:tc>
          <w:tcPr>
            <w:tcW w:w="1056" w:type="dxa"/>
          </w:tcPr>
          <w:p w14:paraId="37B0A77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0.26</w:t>
            </w:r>
          </w:p>
        </w:tc>
        <w:tc>
          <w:tcPr>
            <w:tcW w:w="1034" w:type="dxa"/>
          </w:tcPr>
          <w:p w14:paraId="0F16583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0.083</w:t>
            </w:r>
          </w:p>
        </w:tc>
        <w:tc>
          <w:tcPr>
            <w:tcW w:w="1034" w:type="dxa"/>
          </w:tcPr>
          <w:p w14:paraId="67437F8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0.706</w:t>
            </w:r>
          </w:p>
        </w:tc>
      </w:tr>
      <w:tr w:rsidR="00F2641D" w:rsidRPr="00AF74E8" w14:paraId="11EFA70E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17F2BDB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5665B90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4.31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778125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4.13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4637FE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4.42</w:t>
            </w:r>
          </w:p>
        </w:tc>
        <w:tc>
          <w:tcPr>
            <w:tcW w:w="1056" w:type="dxa"/>
          </w:tcPr>
          <w:p w14:paraId="282F5A0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3.90</w:t>
            </w:r>
          </w:p>
        </w:tc>
        <w:tc>
          <w:tcPr>
            <w:tcW w:w="1034" w:type="dxa"/>
          </w:tcPr>
          <w:p w14:paraId="3B9E6BF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0.295</w:t>
            </w:r>
          </w:p>
        </w:tc>
        <w:tc>
          <w:tcPr>
            <w:tcW w:w="1034" w:type="dxa"/>
          </w:tcPr>
          <w:p w14:paraId="47A14C0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0.606</w:t>
            </w:r>
          </w:p>
        </w:tc>
      </w:tr>
      <w:tr w:rsidR="00F2641D" w:rsidRPr="00AF74E8" w14:paraId="5E89AA86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31E8822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15:0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3FD4EEC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6D80F8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9D83E0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0.10</w:t>
            </w:r>
          </w:p>
        </w:tc>
        <w:tc>
          <w:tcPr>
            <w:tcW w:w="1056" w:type="dxa"/>
          </w:tcPr>
          <w:p w14:paraId="47CF7A4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0.09</w:t>
            </w:r>
          </w:p>
        </w:tc>
        <w:tc>
          <w:tcPr>
            <w:tcW w:w="1034" w:type="dxa"/>
          </w:tcPr>
          <w:p w14:paraId="7D933F1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0.018</w:t>
            </w:r>
          </w:p>
        </w:tc>
        <w:tc>
          <w:tcPr>
            <w:tcW w:w="1034" w:type="dxa"/>
          </w:tcPr>
          <w:p w14:paraId="14E98B1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0.679</w:t>
            </w:r>
          </w:p>
        </w:tc>
      </w:tr>
      <w:tr w:rsidR="00F2641D" w:rsidRPr="00AF74E8" w14:paraId="5A505F04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625FC73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15:1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0F6AA8C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9DAAB2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4E583A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0.32</w:t>
            </w:r>
          </w:p>
        </w:tc>
        <w:tc>
          <w:tcPr>
            <w:tcW w:w="1056" w:type="dxa"/>
          </w:tcPr>
          <w:p w14:paraId="13F7D71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0.20</w:t>
            </w:r>
          </w:p>
        </w:tc>
        <w:tc>
          <w:tcPr>
            <w:tcW w:w="1034" w:type="dxa"/>
          </w:tcPr>
          <w:p w14:paraId="26033CC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0.085</w:t>
            </w:r>
          </w:p>
        </w:tc>
        <w:tc>
          <w:tcPr>
            <w:tcW w:w="1034" w:type="dxa"/>
          </w:tcPr>
          <w:p w14:paraId="653FC40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0.682</w:t>
            </w:r>
          </w:p>
        </w:tc>
      </w:tr>
      <w:tr w:rsidR="00F2641D" w:rsidRPr="00AF74E8" w14:paraId="63B31EA6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5859FCC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0F4481A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22.05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22F493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22.55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B19E4B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22.81</w:t>
            </w:r>
          </w:p>
        </w:tc>
        <w:tc>
          <w:tcPr>
            <w:tcW w:w="1056" w:type="dxa"/>
          </w:tcPr>
          <w:p w14:paraId="2B67C00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22.68</w:t>
            </w:r>
          </w:p>
        </w:tc>
        <w:tc>
          <w:tcPr>
            <w:tcW w:w="1034" w:type="dxa"/>
          </w:tcPr>
          <w:p w14:paraId="463EC97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0.377</w:t>
            </w:r>
          </w:p>
        </w:tc>
        <w:tc>
          <w:tcPr>
            <w:tcW w:w="1034" w:type="dxa"/>
          </w:tcPr>
          <w:p w14:paraId="71C312B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0.486</w:t>
            </w:r>
          </w:p>
        </w:tc>
      </w:tr>
      <w:tr w:rsidR="00F2641D" w:rsidRPr="00AF74E8" w14:paraId="54909E21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69ABAA7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16:1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79B82B4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2.66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960AFD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2.02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D46806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2.16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56" w:type="dxa"/>
          </w:tcPr>
          <w:p w14:paraId="14B7E8B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6E66DE6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0.204</w:t>
            </w:r>
          </w:p>
        </w:tc>
        <w:tc>
          <w:tcPr>
            <w:tcW w:w="1034" w:type="dxa"/>
          </w:tcPr>
          <w:p w14:paraId="7B6E611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0.008</w:t>
            </w:r>
          </w:p>
        </w:tc>
      </w:tr>
      <w:tr w:rsidR="00F2641D" w:rsidRPr="00AF74E8" w14:paraId="00B99EA6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4B0F36E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17:0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21BADAE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86C50E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E68228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0.22</w:t>
            </w:r>
          </w:p>
        </w:tc>
        <w:tc>
          <w:tcPr>
            <w:tcW w:w="1056" w:type="dxa"/>
          </w:tcPr>
          <w:p w14:paraId="4C017DD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0.23</w:t>
            </w:r>
          </w:p>
        </w:tc>
        <w:tc>
          <w:tcPr>
            <w:tcW w:w="1034" w:type="dxa"/>
          </w:tcPr>
          <w:p w14:paraId="70468BE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0.013</w:t>
            </w:r>
          </w:p>
        </w:tc>
        <w:tc>
          <w:tcPr>
            <w:tcW w:w="1034" w:type="dxa"/>
          </w:tcPr>
          <w:p w14:paraId="5D72307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0.088</w:t>
            </w:r>
          </w:p>
        </w:tc>
      </w:tr>
      <w:tr w:rsidR="00F2641D" w:rsidRPr="00AF74E8" w14:paraId="20872F82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6C07E4E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05E4436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14.01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0FAF70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14.77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6E37FE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13.30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</w:tcPr>
          <w:p w14:paraId="70AE181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14.34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34" w:type="dxa"/>
          </w:tcPr>
          <w:p w14:paraId="61DEB7B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0.281</w:t>
            </w:r>
          </w:p>
        </w:tc>
        <w:tc>
          <w:tcPr>
            <w:tcW w:w="1034" w:type="dxa"/>
          </w:tcPr>
          <w:p w14:paraId="3839E80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0.005</w:t>
            </w:r>
          </w:p>
        </w:tc>
      </w:tr>
      <w:tr w:rsidR="00F2641D" w:rsidRPr="00AF74E8" w14:paraId="5DB51706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7D36555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18:1 n-9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2874862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19.58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94C668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17.20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307393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18.76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</w:tcPr>
          <w:p w14:paraId="672BC95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17.63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15D7722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0.420</w:t>
            </w:r>
          </w:p>
        </w:tc>
        <w:tc>
          <w:tcPr>
            <w:tcW w:w="1034" w:type="dxa"/>
          </w:tcPr>
          <w:p w14:paraId="05425B4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7BCFDAE5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074125A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18:1 n-7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694E8E1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1.99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5AF314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1.72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D02277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1.74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56" w:type="dxa"/>
          </w:tcPr>
          <w:p w14:paraId="46B1D72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1.46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2F98C15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0.124</w:t>
            </w:r>
          </w:p>
        </w:tc>
        <w:tc>
          <w:tcPr>
            <w:tcW w:w="1034" w:type="dxa"/>
          </w:tcPr>
          <w:p w14:paraId="123E51A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0.010</w:t>
            </w:r>
          </w:p>
        </w:tc>
      </w:tr>
      <w:tr w:rsidR="00F2641D" w:rsidRPr="00AF74E8" w14:paraId="3D3F12BF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700D71D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18:2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4ED5E9B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25.37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F735DB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20.03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7DEAEE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24.75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</w:tcPr>
          <w:p w14:paraId="04E814E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20.40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5676C4F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0.963</w:t>
            </w:r>
          </w:p>
        </w:tc>
        <w:tc>
          <w:tcPr>
            <w:tcW w:w="1034" w:type="dxa"/>
          </w:tcPr>
          <w:p w14:paraId="256F633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066B373E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37BEFF5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18:3 n-6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3556207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428651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CBB513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0.39</w:t>
            </w:r>
          </w:p>
        </w:tc>
        <w:tc>
          <w:tcPr>
            <w:tcW w:w="1056" w:type="dxa"/>
          </w:tcPr>
          <w:p w14:paraId="192687D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0.49</w:t>
            </w:r>
          </w:p>
        </w:tc>
        <w:tc>
          <w:tcPr>
            <w:tcW w:w="1034" w:type="dxa"/>
          </w:tcPr>
          <w:p w14:paraId="7636F29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0.069</w:t>
            </w:r>
          </w:p>
        </w:tc>
        <w:tc>
          <w:tcPr>
            <w:tcW w:w="1034" w:type="dxa"/>
          </w:tcPr>
          <w:p w14:paraId="350470E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0.082</w:t>
            </w:r>
          </w:p>
        </w:tc>
      </w:tr>
      <w:tr w:rsidR="00F2641D" w:rsidRPr="00AF74E8" w14:paraId="1DC2016C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5A32EE4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18:3 n-3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6EEC392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759E78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F134BC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</w:tcPr>
          <w:p w14:paraId="324E09C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ab</w:t>
            </w:r>
          </w:p>
        </w:tc>
        <w:tc>
          <w:tcPr>
            <w:tcW w:w="1034" w:type="dxa"/>
          </w:tcPr>
          <w:p w14:paraId="76D8CE0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0.045</w:t>
            </w:r>
          </w:p>
        </w:tc>
        <w:tc>
          <w:tcPr>
            <w:tcW w:w="1034" w:type="dxa"/>
          </w:tcPr>
          <w:p w14:paraId="76650D7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0.049</w:t>
            </w:r>
          </w:p>
        </w:tc>
      </w:tr>
      <w:tr w:rsidR="00F2641D" w:rsidRPr="00AF74E8" w14:paraId="73494DA4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36BD3D77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14EBBEA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2FE880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9B6441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</w:t>
            </w:r>
          </w:p>
        </w:tc>
        <w:tc>
          <w:tcPr>
            <w:tcW w:w="1056" w:type="dxa"/>
          </w:tcPr>
          <w:p w14:paraId="105E4F3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034" w:type="dxa"/>
          </w:tcPr>
          <w:p w14:paraId="0D11C14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0.006</w:t>
            </w:r>
          </w:p>
        </w:tc>
        <w:tc>
          <w:tcPr>
            <w:tcW w:w="1034" w:type="dxa"/>
          </w:tcPr>
          <w:p w14:paraId="7D319C6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0.408</w:t>
            </w:r>
          </w:p>
        </w:tc>
      </w:tr>
      <w:tr w:rsidR="00F2641D" w:rsidRPr="00AF74E8" w14:paraId="45DFC331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5E34781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20:1 n-9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1DF04A19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65773F4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4082D7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56" w:type="dxa"/>
          </w:tcPr>
          <w:p w14:paraId="48C3D457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ND</w:t>
            </w:r>
          </w:p>
        </w:tc>
        <w:tc>
          <w:tcPr>
            <w:tcW w:w="1034" w:type="dxa"/>
          </w:tcPr>
          <w:p w14:paraId="1BB5DF5B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034" w:type="dxa"/>
          </w:tcPr>
          <w:p w14:paraId="2B46600E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-</w:t>
            </w:r>
          </w:p>
        </w:tc>
      </w:tr>
      <w:tr w:rsidR="00F2641D" w:rsidRPr="00AF74E8" w14:paraId="523890AB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344FFAE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20:2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7B5A44E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112B7A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61C31D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0.24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</w:tcPr>
          <w:p w14:paraId="12B123C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0.09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30B764B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0.082</w:t>
            </w:r>
          </w:p>
        </w:tc>
        <w:tc>
          <w:tcPr>
            <w:tcW w:w="1034" w:type="dxa"/>
          </w:tcPr>
          <w:p w14:paraId="06A0646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15508CE6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5F12D46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20:3 n-6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706A420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7753BD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784E99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0.56</w:t>
            </w:r>
          </w:p>
        </w:tc>
        <w:tc>
          <w:tcPr>
            <w:tcW w:w="1056" w:type="dxa"/>
          </w:tcPr>
          <w:p w14:paraId="31021AD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0.54</w:t>
            </w:r>
          </w:p>
        </w:tc>
        <w:tc>
          <w:tcPr>
            <w:tcW w:w="1034" w:type="dxa"/>
          </w:tcPr>
          <w:p w14:paraId="38CBE9B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0.068</w:t>
            </w:r>
          </w:p>
        </w:tc>
        <w:tc>
          <w:tcPr>
            <w:tcW w:w="1034" w:type="dxa"/>
          </w:tcPr>
          <w:p w14:paraId="01D2F6B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0.921</w:t>
            </w:r>
          </w:p>
        </w:tc>
      </w:tr>
      <w:tr w:rsidR="00F2641D" w:rsidRPr="00AF74E8" w14:paraId="168D07F3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4E3A1E0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20:4 n-6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269F1EE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4.80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1706EE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12.42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15AC97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3.68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56" w:type="dxa"/>
          </w:tcPr>
          <w:p w14:paraId="62EEB8C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10.55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7B32D9F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0.495</w:t>
            </w:r>
          </w:p>
        </w:tc>
        <w:tc>
          <w:tcPr>
            <w:tcW w:w="1034" w:type="dxa"/>
          </w:tcPr>
          <w:p w14:paraId="68E0E3B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56CDCDB9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3B76C3A7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20:5 n-3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563CB75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253082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66CC82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0.48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</w:tcPr>
          <w:p w14:paraId="4647C0C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49BC9F0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0.052</w:t>
            </w:r>
          </w:p>
        </w:tc>
        <w:tc>
          <w:tcPr>
            <w:tcW w:w="1034" w:type="dxa"/>
          </w:tcPr>
          <w:p w14:paraId="642E144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0.002</w:t>
            </w:r>
          </w:p>
        </w:tc>
      </w:tr>
      <w:tr w:rsidR="00F2641D" w:rsidRPr="00AF74E8" w14:paraId="39E70417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305A26C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0D8F2BD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892894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8A8B03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0.01</w:t>
            </w:r>
          </w:p>
        </w:tc>
        <w:tc>
          <w:tcPr>
            <w:tcW w:w="1056" w:type="dxa"/>
          </w:tcPr>
          <w:p w14:paraId="3A7D4F3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0.01</w:t>
            </w:r>
          </w:p>
        </w:tc>
        <w:tc>
          <w:tcPr>
            <w:tcW w:w="1034" w:type="dxa"/>
          </w:tcPr>
          <w:p w14:paraId="745539B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0.005</w:t>
            </w:r>
          </w:p>
        </w:tc>
        <w:tc>
          <w:tcPr>
            <w:tcW w:w="1034" w:type="dxa"/>
          </w:tcPr>
          <w:p w14:paraId="0493EC9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0.168</w:t>
            </w:r>
          </w:p>
        </w:tc>
      </w:tr>
      <w:tr w:rsidR="00F2641D" w:rsidRPr="00AF74E8" w14:paraId="349A7090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6E94AD8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22:4 n-6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58D2500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7555F6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13AE9F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56" w:type="dxa"/>
          </w:tcPr>
          <w:p w14:paraId="0C2E448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6607D7C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0.030</w:t>
            </w:r>
          </w:p>
        </w:tc>
        <w:tc>
          <w:tcPr>
            <w:tcW w:w="1034" w:type="dxa"/>
          </w:tcPr>
          <w:p w14:paraId="55EE5E0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6D3E3D1F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23DD105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22:5 n-6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72C9A7A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D30E89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858A52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d</w:t>
            </w:r>
          </w:p>
        </w:tc>
        <w:tc>
          <w:tcPr>
            <w:tcW w:w="1056" w:type="dxa"/>
          </w:tcPr>
          <w:p w14:paraId="1BC3B18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0.22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34" w:type="dxa"/>
          </w:tcPr>
          <w:p w14:paraId="3D7DD63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0.036</w:t>
            </w:r>
          </w:p>
        </w:tc>
        <w:tc>
          <w:tcPr>
            <w:tcW w:w="1034" w:type="dxa"/>
          </w:tcPr>
          <w:p w14:paraId="1F8FDDD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4AB5C2F4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07BBBB1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22:5 n-3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4803FE6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C4361A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005176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0.31</w:t>
            </w:r>
          </w:p>
        </w:tc>
        <w:tc>
          <w:tcPr>
            <w:tcW w:w="1056" w:type="dxa"/>
          </w:tcPr>
          <w:p w14:paraId="7E5FDA4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0.32</w:t>
            </w:r>
          </w:p>
        </w:tc>
        <w:tc>
          <w:tcPr>
            <w:tcW w:w="1034" w:type="dxa"/>
          </w:tcPr>
          <w:p w14:paraId="3E45CC6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0.036</w:t>
            </w:r>
          </w:p>
        </w:tc>
        <w:tc>
          <w:tcPr>
            <w:tcW w:w="1034" w:type="dxa"/>
          </w:tcPr>
          <w:p w14:paraId="16BF79F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0.329</w:t>
            </w:r>
          </w:p>
        </w:tc>
      </w:tr>
      <w:tr w:rsidR="00F2641D" w:rsidRPr="00AF74E8" w14:paraId="1400691E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3A04F18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22:6 n-3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6AB23DD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0.56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2FBB96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c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E054D4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4.45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</w:tcPr>
          <w:p w14:paraId="4C72B65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3.71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67C9489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0.186</w:t>
            </w:r>
          </w:p>
        </w:tc>
        <w:tc>
          <w:tcPr>
            <w:tcW w:w="1034" w:type="dxa"/>
          </w:tcPr>
          <w:p w14:paraId="2FF2E32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3200C856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6ECD6E9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24:0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5A18E77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0.20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874415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0.17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a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EFC0F5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0.05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56" w:type="dxa"/>
          </w:tcPr>
          <w:p w14:paraId="56E5107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0.03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b</w:t>
            </w:r>
          </w:p>
        </w:tc>
        <w:tc>
          <w:tcPr>
            <w:tcW w:w="1034" w:type="dxa"/>
          </w:tcPr>
          <w:p w14:paraId="2CB55DF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0.029</w:t>
            </w:r>
          </w:p>
        </w:tc>
        <w:tc>
          <w:tcPr>
            <w:tcW w:w="1034" w:type="dxa"/>
          </w:tcPr>
          <w:p w14:paraId="44E2205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0.001</w:t>
            </w:r>
          </w:p>
        </w:tc>
      </w:tr>
      <w:tr w:rsidR="00F2641D" w:rsidRPr="00AF74E8" w14:paraId="200722C9" w14:textId="77777777" w:rsidTr="007A4DB5">
        <w:trPr>
          <w:trHeight w:val="20"/>
        </w:trPr>
        <w:tc>
          <w:tcPr>
            <w:tcW w:w="1744" w:type="dxa"/>
            <w:shd w:val="clear" w:color="auto" w:fill="auto"/>
            <w:noWrap/>
            <w:hideMark/>
          </w:tcPr>
          <w:p w14:paraId="63124D54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24:1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502D714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A604C0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B514CB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</w:t>
            </w:r>
          </w:p>
        </w:tc>
        <w:tc>
          <w:tcPr>
            <w:tcW w:w="1056" w:type="dxa"/>
          </w:tcPr>
          <w:p w14:paraId="58F997F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&lt; 0.01</w:t>
            </w:r>
          </w:p>
        </w:tc>
        <w:tc>
          <w:tcPr>
            <w:tcW w:w="1034" w:type="dxa"/>
          </w:tcPr>
          <w:p w14:paraId="7A46FBF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0.017</w:t>
            </w:r>
          </w:p>
        </w:tc>
        <w:tc>
          <w:tcPr>
            <w:tcW w:w="1034" w:type="dxa"/>
          </w:tcPr>
          <w:p w14:paraId="103D703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0.059</w:t>
            </w:r>
          </w:p>
        </w:tc>
      </w:tr>
      <w:tr w:rsidR="00F2641D" w:rsidRPr="00AF74E8" w14:paraId="1E45A206" w14:textId="77777777" w:rsidTr="007A4DB5">
        <w:trPr>
          <w:trHeight w:val="20"/>
        </w:trPr>
        <w:tc>
          <w:tcPr>
            <w:tcW w:w="8098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CCE37F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a-</w:t>
            </w:r>
            <w:proofErr w:type="spellStart"/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d</w:t>
            </w:r>
            <w:r w:rsidRPr="00AF74E8">
              <w:rPr>
                <w:rFonts w:eastAsia="Calibri" w:cs="Times New Roman"/>
                <w:sz w:val="20"/>
                <w:szCs w:val="20"/>
              </w:rPr>
              <w:t>Means</w:t>
            </w:r>
            <w:proofErr w:type="spellEnd"/>
            <w:r w:rsidRPr="00AF74E8">
              <w:rPr>
                <w:rFonts w:eastAsia="Calibri" w:cs="Times New Roman"/>
                <w:sz w:val="20"/>
                <w:szCs w:val="20"/>
              </w:rPr>
              <w:t xml:space="preserve"> lacking a common superscript letter differ (</w:t>
            </w:r>
            <w:r w:rsidRPr="00AF74E8">
              <w:rPr>
                <w:rFonts w:eastAsia="Calibri" w:cs="Times New Roman"/>
                <w:i/>
                <w:iCs/>
                <w:sz w:val="20"/>
                <w:szCs w:val="20"/>
              </w:rPr>
              <w:t>P</w:t>
            </w:r>
            <w:r w:rsidRPr="00AF74E8">
              <w:rPr>
                <w:rFonts w:eastAsia="Calibri" w:cs="Times New Roman"/>
                <w:sz w:val="20"/>
                <w:szCs w:val="20"/>
              </w:rPr>
              <w:t xml:space="preserve"> &lt; 0.05).</w:t>
            </w:r>
          </w:p>
        </w:tc>
      </w:tr>
      <w:tr w:rsidR="00F2641D" w:rsidRPr="00AF74E8" w14:paraId="0240411C" w14:textId="77777777" w:rsidTr="007A4DB5">
        <w:trPr>
          <w:trHeight w:val="20"/>
        </w:trPr>
        <w:tc>
          <w:tcPr>
            <w:tcW w:w="8098" w:type="dxa"/>
            <w:gridSpan w:val="7"/>
          </w:tcPr>
          <w:p w14:paraId="706588D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  <w:r w:rsidRPr="00AF74E8">
              <w:rPr>
                <w:rFonts w:eastAsia="Calibri" w:cs="Times New Roman"/>
                <w:sz w:val="20"/>
                <w:szCs w:val="20"/>
              </w:rPr>
              <w:t>Values represent least square means of 11-12 pigs per treatment. Measured on PND 30. Abbreviations: ARA, arachidonic acid; DHA, docosahexaenoic acid; SEM, standard error of the mean; ND, not detectable; PND, postnatal day.</w:t>
            </w:r>
          </w:p>
        </w:tc>
      </w:tr>
    </w:tbl>
    <w:p w14:paraId="760E72E9" w14:textId="77777777" w:rsidR="00F2641D" w:rsidRPr="00AF74E8" w:rsidRDefault="00F2641D" w:rsidP="00F2641D">
      <w:pPr>
        <w:spacing w:before="0" w:after="0"/>
        <w:rPr>
          <w:rFonts w:eastAsia="Calibri" w:cs="Times New Roman"/>
          <w:sz w:val="22"/>
        </w:rPr>
      </w:pPr>
    </w:p>
    <w:p w14:paraId="235B4724" w14:textId="77777777" w:rsidR="00F2641D" w:rsidRPr="00AF74E8" w:rsidRDefault="00F2641D" w:rsidP="00F2641D">
      <w:pPr>
        <w:spacing w:before="0" w:after="160" w:line="259" w:lineRule="auto"/>
        <w:rPr>
          <w:rFonts w:eastAsia="Calibri" w:cs="Times New Roman"/>
          <w:sz w:val="22"/>
        </w:rPr>
      </w:pPr>
      <w:r w:rsidRPr="00AF74E8">
        <w:rPr>
          <w:rFonts w:eastAsia="Calibri" w:cs="Times New Roman"/>
          <w:sz w:val="22"/>
        </w:rPr>
        <w:br w:type="page"/>
      </w:r>
    </w:p>
    <w:p w14:paraId="7FC4E93F" w14:textId="77777777" w:rsidR="00F2641D" w:rsidRDefault="00F2641D" w:rsidP="00F2641D">
      <w:pPr>
        <w:spacing w:before="0" w:after="0"/>
        <w:rPr>
          <w:rFonts w:eastAsia="Calibri" w:cs="Times New Roman"/>
          <w:b/>
          <w:bCs/>
          <w:sz w:val="22"/>
        </w:rPr>
        <w:sectPr w:rsidR="00F2641D" w:rsidSect="00F264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138" w:right="1282" w:bottom="1138" w:left="1181" w:header="283" w:footer="510" w:gutter="0"/>
          <w:cols w:space="720"/>
          <w:titlePg/>
          <w:docGrid w:linePitch="360"/>
        </w:sect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3658"/>
        <w:gridCol w:w="792"/>
        <w:gridCol w:w="792"/>
        <w:gridCol w:w="792"/>
        <w:gridCol w:w="792"/>
        <w:gridCol w:w="792"/>
        <w:gridCol w:w="792"/>
        <w:gridCol w:w="792"/>
        <w:gridCol w:w="792"/>
        <w:gridCol w:w="986"/>
      </w:tblGrid>
      <w:tr w:rsidR="00F2641D" w:rsidRPr="00AF74E8" w14:paraId="4D447D35" w14:textId="77777777" w:rsidTr="007A4DB5">
        <w:trPr>
          <w:trHeight w:val="20"/>
        </w:trPr>
        <w:tc>
          <w:tcPr>
            <w:tcW w:w="1098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066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lastRenderedPageBreak/>
              <w:t>Supplementa</w:t>
            </w:r>
            <w:r>
              <w:rPr>
                <w:rFonts w:eastAsia="Calibri" w:cs="Times New Roman"/>
                <w:b/>
                <w:bCs/>
                <w:sz w:val="22"/>
              </w:rPr>
              <w:t>l</w:t>
            </w:r>
            <w:r w:rsidRPr="00AF74E8"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AF74E8">
              <w:rPr>
                <w:rFonts w:eastAsia="Calibri" w:cs="Times New Roman"/>
                <w:b/>
                <w:sz w:val="22"/>
              </w:rPr>
              <w:t>Table 4</w:t>
            </w:r>
            <w:r w:rsidRPr="00AF74E8">
              <w:rPr>
                <w:rFonts w:eastAsia="Calibri" w:cs="Times New Roman"/>
                <w:sz w:val="22"/>
              </w:rPr>
              <w:t>.</w:t>
            </w:r>
            <w:r w:rsidRPr="00AF74E8">
              <w:rPr>
                <w:rFonts w:eastAsia="Calibri" w:cs="Times New Roman"/>
                <w:bCs/>
                <w:sz w:val="22"/>
              </w:rPr>
              <w:t xml:space="preserve"> Intestinal structure</w:t>
            </w:r>
            <w:r w:rsidRPr="00AF74E8">
              <w:rPr>
                <w:rFonts w:eastAsia="Calibri" w:cs="Times New Roman"/>
                <w:sz w:val="22"/>
              </w:rPr>
              <w:t xml:space="preserve"> of pigs receiving experimental milk replacers differing in ARA and DHA fatty acid concentrations</w:t>
            </w:r>
            <w:r w:rsidRPr="00AF74E8">
              <w:rPr>
                <w:rFonts w:eastAsia="Calibri" w:cs="Times New Roman"/>
                <w:sz w:val="22"/>
                <w:vertAlign w:val="superscript"/>
              </w:rPr>
              <w:t>1</w:t>
            </w:r>
          </w:p>
        </w:tc>
      </w:tr>
      <w:tr w:rsidR="00F2641D" w:rsidRPr="00AF74E8" w14:paraId="17215B98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C8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6336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CFB75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Dietary Treatment</w:t>
            </w:r>
          </w:p>
        </w:tc>
        <w:tc>
          <w:tcPr>
            <w:tcW w:w="986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B3764C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2641D" w:rsidRPr="00AF74E8" w14:paraId="33548083" w14:textId="77777777" w:rsidTr="007A4DB5">
        <w:trPr>
          <w:trHeight w:val="20"/>
        </w:trPr>
        <w:tc>
          <w:tcPr>
            <w:tcW w:w="36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61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498B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CON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E3908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B21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DHA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2C91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ARA+DHA</w:t>
            </w:r>
          </w:p>
        </w:tc>
        <w:tc>
          <w:tcPr>
            <w:tcW w:w="9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BB1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Model</w:t>
            </w:r>
          </w:p>
          <w:p w14:paraId="66A3C1F3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2641D" w:rsidRPr="00AF74E8" w14:paraId="364DE331" w14:textId="77777777" w:rsidTr="00F2641D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2F76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i/>
                <w:iCs/>
                <w:sz w:val="22"/>
              </w:rPr>
            </w:pPr>
            <w:r w:rsidRPr="00AF74E8">
              <w:rPr>
                <w:rFonts w:eastAsia="Calibri" w:cs="Times New Roman"/>
                <w:b/>
                <w:bCs/>
                <w:sz w:val="22"/>
              </w:rPr>
              <w:t>Outcome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9439D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Mean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D62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SD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B29DF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Mean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477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SD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CEC8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Mean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BDEC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SD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FCE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Mean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4C83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F74E8">
              <w:rPr>
                <w:rFonts w:eastAsia="Calibri" w:cs="Times New Roman"/>
                <w:b/>
                <w:sz w:val="22"/>
              </w:rPr>
              <w:t>SD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0C1F7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b/>
                <w:i/>
                <w:iCs/>
                <w:sz w:val="22"/>
              </w:rPr>
              <w:t>P</w:t>
            </w:r>
            <w:r w:rsidRPr="00AF74E8">
              <w:rPr>
                <w:rFonts w:eastAsia="Calibri" w:cs="Times New Roman"/>
                <w:b/>
                <w:sz w:val="22"/>
              </w:rPr>
              <w:t>-value</w:t>
            </w:r>
          </w:p>
        </w:tc>
      </w:tr>
      <w:tr w:rsidR="00F2641D" w:rsidRPr="00AF74E8" w14:paraId="7A306547" w14:textId="77777777" w:rsidTr="00F2641D">
        <w:trPr>
          <w:trHeight w:val="20"/>
        </w:trPr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AD0F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i/>
                <w:iCs/>
                <w:sz w:val="22"/>
              </w:rPr>
            </w:pPr>
            <w:r w:rsidRPr="00AF74E8">
              <w:rPr>
                <w:rFonts w:eastAsia="Calibri" w:cs="Times New Roman"/>
                <w:i/>
                <w:iCs/>
                <w:sz w:val="22"/>
              </w:rPr>
              <w:t>Duodenum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9059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C9713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822C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A9B5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96F05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8E0961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A795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DD29A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32CF5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2641D" w:rsidRPr="00AF74E8" w14:paraId="0D30F1DA" w14:textId="77777777" w:rsidTr="00F2641D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06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Lymphoid infiltration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45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2.7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08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42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2.5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A8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A4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2.5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1F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21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2.8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EC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017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0.839</w:t>
            </w:r>
          </w:p>
        </w:tc>
      </w:tr>
      <w:tr w:rsidR="00F2641D" w:rsidRPr="00AF74E8" w14:paraId="57044944" w14:textId="77777777" w:rsidTr="007A4DB5">
        <w:trPr>
          <w:trHeight w:val="288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67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Neutrophilic/eosinophilic infiltration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48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32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32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0F4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15C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24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B7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E7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C1E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0.782</w:t>
            </w:r>
          </w:p>
        </w:tc>
      </w:tr>
      <w:tr w:rsidR="00F2641D" w:rsidRPr="00AF74E8" w14:paraId="7E44410E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A4E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Hemorrhage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44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2D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B1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05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90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8D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B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73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70A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0.148</w:t>
            </w:r>
          </w:p>
        </w:tc>
      </w:tr>
      <w:tr w:rsidR="00F2641D" w:rsidRPr="00AF74E8" w14:paraId="7A8C569E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1F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 atrophy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27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5C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49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4E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C4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07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17A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E5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6C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0.346</w:t>
            </w:r>
          </w:p>
        </w:tc>
      </w:tr>
      <w:tr w:rsidR="00F2641D" w:rsidRPr="00AF74E8" w14:paraId="666D94AC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08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Congestion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7B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139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CFE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D1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20C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E5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6C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25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1593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0.270</w:t>
            </w:r>
          </w:p>
        </w:tc>
      </w:tr>
      <w:tr w:rsidR="00F2641D" w:rsidRPr="00AF74E8" w14:paraId="0EBEE1A9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67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Cumulative pathology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68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B29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A5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2A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31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A0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3D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C8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49C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0.266</w:t>
            </w:r>
          </w:p>
        </w:tc>
      </w:tr>
      <w:tr w:rsidR="00F2641D" w:rsidRPr="00AF74E8" w14:paraId="193BB675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3D4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Crypt hyperplasia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82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4A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24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21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D4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A5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F1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46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22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0.185</w:t>
            </w:r>
          </w:p>
        </w:tc>
      </w:tr>
      <w:tr w:rsidR="00F2641D" w:rsidRPr="00AF74E8" w14:paraId="08095B1B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73C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 height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75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C5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B4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88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7E4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D6C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CB9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FDC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ACB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0.267</w:t>
            </w:r>
          </w:p>
        </w:tc>
      </w:tr>
      <w:tr w:rsidR="00F2641D" w:rsidRPr="00AF74E8" w14:paraId="109B4A55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C9F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Crypt depth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DFB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B8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F4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4B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21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44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CB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84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A1D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0.626</w:t>
            </w:r>
          </w:p>
        </w:tc>
      </w:tr>
      <w:tr w:rsidR="00F2641D" w:rsidRPr="00AF74E8" w14:paraId="7AE27A3C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52A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Villus/crypt </w:t>
            </w:r>
            <w:r>
              <w:rPr>
                <w:rFonts w:eastAsia="Calibri" w:cs="Times New Roman"/>
                <w:sz w:val="22"/>
              </w:rPr>
              <w:t>r</w:t>
            </w:r>
            <w:r w:rsidRPr="00AF74E8">
              <w:rPr>
                <w:rFonts w:eastAsia="Calibri" w:cs="Times New Roman"/>
                <w:sz w:val="22"/>
              </w:rPr>
              <w:t>atio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E3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0CE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303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57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12F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3A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19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EC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04F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0.071</w:t>
            </w:r>
          </w:p>
        </w:tc>
      </w:tr>
      <w:tr w:rsidR="00F2641D" w:rsidRPr="00AF74E8" w14:paraId="7C3FBDD0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39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Total </w:t>
            </w:r>
            <w:r>
              <w:rPr>
                <w:rFonts w:eastAsia="Calibri" w:cs="Times New Roman"/>
                <w:sz w:val="22"/>
              </w:rPr>
              <w:t>m</w:t>
            </w:r>
            <w:r w:rsidRPr="00AF74E8">
              <w:rPr>
                <w:rFonts w:eastAsia="Calibri" w:cs="Times New Roman"/>
                <w:sz w:val="22"/>
              </w:rPr>
              <w:t xml:space="preserve">ucosa </w:t>
            </w:r>
            <w:r>
              <w:rPr>
                <w:rFonts w:eastAsia="Calibri" w:cs="Times New Roman"/>
                <w:sz w:val="22"/>
              </w:rPr>
              <w:t>t</w:t>
            </w:r>
            <w:r w:rsidRPr="00AF74E8">
              <w:rPr>
                <w:rFonts w:eastAsia="Calibri" w:cs="Times New Roman"/>
                <w:sz w:val="22"/>
              </w:rPr>
              <w:t>hickness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DB8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177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F6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05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BA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2F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989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1040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D7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D1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0.312</w:t>
            </w:r>
          </w:p>
        </w:tc>
      </w:tr>
      <w:tr w:rsidR="00F2641D" w:rsidRPr="00AF74E8" w14:paraId="4E45DB2C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04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i/>
                <w:iCs/>
                <w:sz w:val="22"/>
              </w:rPr>
            </w:pPr>
            <w:r w:rsidRPr="00AF74E8">
              <w:rPr>
                <w:rFonts w:eastAsia="Calibri" w:cs="Times New Roman"/>
                <w:i/>
                <w:iCs/>
                <w:sz w:val="22"/>
              </w:rPr>
              <w:t>Jejunum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CB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D3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212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4C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077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76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57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D6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EBF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2641D" w:rsidRPr="00AF74E8" w14:paraId="01F5F715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58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Lymphoid </w:t>
            </w:r>
            <w:r>
              <w:rPr>
                <w:rFonts w:eastAsia="Calibri" w:cs="Times New Roman"/>
                <w:sz w:val="22"/>
              </w:rPr>
              <w:t>i</w:t>
            </w:r>
            <w:r w:rsidRPr="00AF74E8">
              <w:rPr>
                <w:rFonts w:eastAsia="Calibri" w:cs="Times New Roman"/>
                <w:sz w:val="22"/>
              </w:rPr>
              <w:t>nfiltration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CA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35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8FB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1C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E8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77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CA7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115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76EB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0.710</w:t>
            </w:r>
          </w:p>
        </w:tc>
      </w:tr>
      <w:tr w:rsidR="00F2641D" w:rsidRPr="00AF74E8" w14:paraId="670D5C9E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EB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Neutrophilic/eosinophilic infiltration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AAC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3F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1D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7F9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32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9C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65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DF8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0D8B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0.458</w:t>
            </w:r>
          </w:p>
        </w:tc>
      </w:tr>
      <w:tr w:rsidR="00F2641D" w:rsidRPr="00AF74E8" w14:paraId="4AA89869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26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Hemorrhage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70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34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82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80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98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97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F46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A1B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973B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0.780</w:t>
            </w:r>
          </w:p>
        </w:tc>
      </w:tr>
      <w:tr w:rsidR="00F2641D" w:rsidRPr="00AF74E8" w14:paraId="72BEF138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D627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 </w:t>
            </w:r>
            <w:r>
              <w:rPr>
                <w:rFonts w:eastAsia="Calibri" w:cs="Times New Roman"/>
                <w:sz w:val="22"/>
              </w:rPr>
              <w:t>a</w:t>
            </w:r>
            <w:r w:rsidRPr="00AF74E8">
              <w:rPr>
                <w:rFonts w:eastAsia="Calibri" w:cs="Times New Roman"/>
                <w:sz w:val="22"/>
              </w:rPr>
              <w:t>trophy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602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9D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79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0B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3F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09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7F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7F1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557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0.589</w:t>
            </w:r>
          </w:p>
        </w:tc>
      </w:tr>
      <w:tr w:rsidR="00F2641D" w:rsidRPr="00AF74E8" w14:paraId="66C5C151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F0A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Congestion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B2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8F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AF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D8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C0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01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97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B0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52D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0.875</w:t>
            </w:r>
          </w:p>
        </w:tc>
      </w:tr>
      <w:tr w:rsidR="00F2641D" w:rsidRPr="00AF74E8" w14:paraId="17EBDCFA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5B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Cumulative </w:t>
            </w:r>
            <w:r>
              <w:rPr>
                <w:rFonts w:eastAsia="Calibri" w:cs="Times New Roman"/>
                <w:sz w:val="22"/>
              </w:rPr>
              <w:t>p</w:t>
            </w:r>
            <w:r w:rsidRPr="00AF74E8">
              <w:rPr>
                <w:rFonts w:eastAsia="Calibri" w:cs="Times New Roman"/>
                <w:sz w:val="22"/>
              </w:rPr>
              <w:t>athology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850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C44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92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54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D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916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AD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33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DE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0.347</w:t>
            </w:r>
          </w:p>
        </w:tc>
      </w:tr>
      <w:tr w:rsidR="00F2641D" w:rsidRPr="00AF74E8" w14:paraId="68E10FF4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2D6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Crypt </w:t>
            </w:r>
            <w:r>
              <w:rPr>
                <w:rFonts w:eastAsia="Calibri" w:cs="Times New Roman"/>
                <w:sz w:val="22"/>
              </w:rPr>
              <w:t>h</w:t>
            </w:r>
            <w:r w:rsidRPr="00AF74E8">
              <w:rPr>
                <w:rFonts w:eastAsia="Calibri" w:cs="Times New Roman"/>
                <w:sz w:val="22"/>
              </w:rPr>
              <w:t>yperplasia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B7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0E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99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144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60D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CA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43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7D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13C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0.147</w:t>
            </w:r>
          </w:p>
        </w:tc>
      </w:tr>
      <w:tr w:rsidR="00F2641D" w:rsidRPr="00AF74E8" w14:paraId="062EC63D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F695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 </w:t>
            </w:r>
            <w:r>
              <w:rPr>
                <w:rFonts w:eastAsia="Calibri" w:cs="Times New Roman"/>
                <w:sz w:val="22"/>
              </w:rPr>
              <w:t>h</w:t>
            </w:r>
            <w:r w:rsidRPr="00AF74E8">
              <w:rPr>
                <w:rFonts w:eastAsia="Calibri" w:cs="Times New Roman"/>
                <w:sz w:val="22"/>
              </w:rPr>
              <w:t>eight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E0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2D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AE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1B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18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0CF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6B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8D2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F4DF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0.259</w:t>
            </w:r>
          </w:p>
        </w:tc>
      </w:tr>
      <w:tr w:rsidR="00F2641D" w:rsidRPr="00AF74E8" w14:paraId="26A1EFEE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09E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Crypt </w:t>
            </w:r>
            <w:r>
              <w:rPr>
                <w:rFonts w:eastAsia="Calibri" w:cs="Times New Roman"/>
                <w:sz w:val="22"/>
              </w:rPr>
              <w:t>d</w:t>
            </w:r>
            <w:r w:rsidRPr="00AF74E8">
              <w:rPr>
                <w:rFonts w:eastAsia="Calibri" w:cs="Times New Roman"/>
                <w:sz w:val="22"/>
              </w:rPr>
              <w:t>epth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88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A2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23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00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1E2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7AE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EE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D3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D38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0.955</w:t>
            </w:r>
          </w:p>
        </w:tc>
      </w:tr>
      <w:tr w:rsidR="00F2641D" w:rsidRPr="00AF74E8" w14:paraId="40747F69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EC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Villus/</w:t>
            </w:r>
            <w:r>
              <w:rPr>
                <w:rFonts w:eastAsia="Calibri" w:cs="Times New Roman"/>
                <w:sz w:val="22"/>
              </w:rPr>
              <w:t>c</w:t>
            </w:r>
            <w:r w:rsidRPr="00AF74E8">
              <w:rPr>
                <w:rFonts w:eastAsia="Calibri" w:cs="Times New Roman"/>
                <w:sz w:val="22"/>
              </w:rPr>
              <w:t xml:space="preserve">rypt </w:t>
            </w:r>
            <w:r>
              <w:rPr>
                <w:rFonts w:eastAsia="Calibri" w:cs="Times New Roman"/>
                <w:sz w:val="22"/>
              </w:rPr>
              <w:t>r</w:t>
            </w:r>
            <w:r w:rsidRPr="00AF74E8">
              <w:rPr>
                <w:rFonts w:eastAsia="Calibri" w:cs="Times New Roman"/>
                <w:sz w:val="22"/>
              </w:rPr>
              <w:t>atio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0E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F1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5C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5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CE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AC4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7D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BF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DD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0.482</w:t>
            </w:r>
          </w:p>
        </w:tc>
      </w:tr>
      <w:tr w:rsidR="00F2641D" w:rsidRPr="00AF74E8" w14:paraId="2F583902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9E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Total </w:t>
            </w:r>
            <w:r>
              <w:rPr>
                <w:rFonts w:eastAsia="Calibri" w:cs="Times New Roman"/>
                <w:sz w:val="22"/>
              </w:rPr>
              <w:t>m</w:t>
            </w:r>
            <w:r w:rsidRPr="00AF74E8">
              <w:rPr>
                <w:rFonts w:eastAsia="Calibri" w:cs="Times New Roman"/>
                <w:sz w:val="22"/>
              </w:rPr>
              <w:t xml:space="preserve">ucosa </w:t>
            </w:r>
            <w:r>
              <w:rPr>
                <w:rFonts w:eastAsia="Calibri" w:cs="Times New Roman"/>
                <w:sz w:val="22"/>
              </w:rPr>
              <w:t>t</w:t>
            </w:r>
            <w:r w:rsidRPr="00AF74E8">
              <w:rPr>
                <w:rFonts w:eastAsia="Calibri" w:cs="Times New Roman"/>
                <w:sz w:val="22"/>
              </w:rPr>
              <w:t>hickness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EBA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D6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AF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0D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692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AD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8E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856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544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DD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0.309</w:t>
            </w:r>
          </w:p>
        </w:tc>
      </w:tr>
      <w:tr w:rsidR="00F2641D" w:rsidRPr="00AF74E8" w14:paraId="0F55E736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D964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i/>
                <w:sz w:val="22"/>
              </w:rPr>
            </w:pPr>
            <w:r w:rsidRPr="00AF74E8">
              <w:rPr>
                <w:rFonts w:eastAsia="Calibri" w:cs="Times New Roman"/>
                <w:i/>
                <w:sz w:val="22"/>
              </w:rPr>
              <w:t xml:space="preserve">Ileum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BF1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FE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B78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16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21F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4E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588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2A7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8B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2641D" w:rsidRPr="00AF74E8" w14:paraId="52DA249A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BFA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Lymphoid </w:t>
            </w:r>
            <w:r>
              <w:rPr>
                <w:rFonts w:eastAsia="Calibri" w:cs="Times New Roman"/>
                <w:sz w:val="22"/>
              </w:rPr>
              <w:t>i</w:t>
            </w:r>
            <w:r w:rsidRPr="00AF74E8">
              <w:rPr>
                <w:rFonts w:eastAsia="Calibri" w:cs="Times New Roman"/>
                <w:sz w:val="22"/>
              </w:rPr>
              <w:t>nfiltration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90D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DEE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FAE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F8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78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6C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A0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A6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1E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0.319</w:t>
            </w:r>
          </w:p>
        </w:tc>
      </w:tr>
      <w:tr w:rsidR="00F2641D" w:rsidRPr="00AF74E8" w14:paraId="6DB4507D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F832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Neutrophilic/eosinophilic infiltration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E3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6B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329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39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41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11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3B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5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EF9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0.953</w:t>
            </w:r>
          </w:p>
        </w:tc>
      </w:tr>
      <w:tr w:rsidR="00F2641D" w:rsidRPr="00AF74E8" w14:paraId="04BA19EC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C7C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Hemorrhage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E4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BB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35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D0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D2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32B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13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27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C18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0.732</w:t>
            </w:r>
          </w:p>
        </w:tc>
      </w:tr>
      <w:tr w:rsidR="00F2641D" w:rsidRPr="00AF74E8" w14:paraId="0B42E3F2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24DC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 </w:t>
            </w:r>
            <w:r>
              <w:rPr>
                <w:rFonts w:eastAsia="Calibri" w:cs="Times New Roman"/>
                <w:sz w:val="22"/>
              </w:rPr>
              <w:t>a</w:t>
            </w:r>
            <w:r w:rsidRPr="00AF74E8">
              <w:rPr>
                <w:rFonts w:eastAsia="Calibri" w:cs="Times New Roman"/>
                <w:sz w:val="22"/>
              </w:rPr>
              <w:t>trophy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51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76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49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695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76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1E0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D5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11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0C6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0.471</w:t>
            </w:r>
          </w:p>
        </w:tc>
      </w:tr>
      <w:tr w:rsidR="00F2641D" w:rsidRPr="00AF74E8" w14:paraId="312DB57E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450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Congestion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D9C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AC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393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209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D1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C61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4B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2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7F8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0.355</w:t>
            </w:r>
          </w:p>
        </w:tc>
      </w:tr>
      <w:tr w:rsidR="00F2641D" w:rsidRPr="00AF74E8" w14:paraId="66897312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8C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Cumulative </w:t>
            </w:r>
            <w:r>
              <w:rPr>
                <w:rFonts w:eastAsia="Calibri" w:cs="Times New Roman"/>
                <w:sz w:val="22"/>
              </w:rPr>
              <w:t>p</w:t>
            </w:r>
            <w:r w:rsidRPr="00AF74E8">
              <w:rPr>
                <w:rFonts w:eastAsia="Calibri" w:cs="Times New Roman"/>
                <w:sz w:val="22"/>
              </w:rPr>
              <w:t>athology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B4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4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85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6.6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E2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9F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59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66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AD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C00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0.806</w:t>
            </w:r>
          </w:p>
        </w:tc>
      </w:tr>
      <w:tr w:rsidR="00F2641D" w:rsidRPr="00AF74E8" w14:paraId="27C9EA09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66C9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Crypt </w:t>
            </w:r>
            <w:r>
              <w:rPr>
                <w:rFonts w:eastAsia="Calibri" w:cs="Times New Roman"/>
                <w:sz w:val="22"/>
              </w:rPr>
              <w:t>h</w:t>
            </w:r>
            <w:r w:rsidRPr="00AF74E8">
              <w:rPr>
                <w:rFonts w:eastAsia="Calibri" w:cs="Times New Roman"/>
                <w:sz w:val="22"/>
              </w:rPr>
              <w:t>yperplasia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06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C2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C90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C8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28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E7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A08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B1B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C64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0.418</w:t>
            </w:r>
          </w:p>
        </w:tc>
      </w:tr>
      <w:tr w:rsidR="00F2641D" w:rsidRPr="00AF74E8" w14:paraId="63254BCD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FB8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PP </w:t>
            </w:r>
            <w:r>
              <w:rPr>
                <w:rFonts w:eastAsia="Calibri" w:cs="Times New Roman"/>
                <w:sz w:val="22"/>
              </w:rPr>
              <w:t>l</w:t>
            </w:r>
            <w:r w:rsidRPr="00AF74E8">
              <w:rPr>
                <w:rFonts w:eastAsia="Calibri" w:cs="Times New Roman"/>
                <w:sz w:val="22"/>
              </w:rPr>
              <w:t xml:space="preserve">ymphoid </w:t>
            </w:r>
            <w:r>
              <w:rPr>
                <w:rFonts w:eastAsia="Calibri" w:cs="Times New Roman"/>
                <w:sz w:val="22"/>
              </w:rPr>
              <w:t>c</w:t>
            </w:r>
            <w:r w:rsidRPr="00AF74E8">
              <w:rPr>
                <w:rFonts w:eastAsia="Calibri" w:cs="Times New Roman"/>
                <w:sz w:val="22"/>
              </w:rPr>
              <w:t>ellularity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4E2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23B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69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BD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488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D1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19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4.1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C7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145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0.040</w:t>
            </w:r>
          </w:p>
        </w:tc>
      </w:tr>
      <w:tr w:rsidR="00F2641D" w:rsidRPr="00AF74E8" w14:paraId="5C09AB78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DB5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 </w:t>
            </w:r>
            <w:r>
              <w:rPr>
                <w:rFonts w:eastAsia="Calibri" w:cs="Times New Roman"/>
                <w:sz w:val="22"/>
              </w:rPr>
              <w:t>h</w:t>
            </w:r>
            <w:r w:rsidRPr="00AF74E8">
              <w:rPr>
                <w:rFonts w:eastAsia="Calibri" w:cs="Times New Roman"/>
                <w:sz w:val="22"/>
              </w:rPr>
              <w:t>eight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EA6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209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D55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530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C7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18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DC2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8CA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0A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073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0.675</w:t>
            </w:r>
          </w:p>
        </w:tc>
      </w:tr>
      <w:tr w:rsidR="00F2641D" w:rsidRPr="00AF74E8" w14:paraId="6E3C3F01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146D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Crypt </w:t>
            </w:r>
            <w:r>
              <w:rPr>
                <w:rFonts w:eastAsia="Calibri" w:cs="Times New Roman"/>
                <w:sz w:val="22"/>
              </w:rPr>
              <w:t>d</w:t>
            </w:r>
            <w:r w:rsidRPr="00AF74E8">
              <w:rPr>
                <w:rFonts w:eastAsia="Calibri" w:cs="Times New Roman"/>
                <w:sz w:val="22"/>
              </w:rPr>
              <w:t>epth (µM)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0C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0A6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03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2AC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AD18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05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7657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C2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A72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0.237</w:t>
            </w:r>
          </w:p>
        </w:tc>
      </w:tr>
      <w:tr w:rsidR="00F2641D" w:rsidRPr="00AF74E8" w14:paraId="21377C6A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F02B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Villus/</w:t>
            </w:r>
            <w:r>
              <w:rPr>
                <w:rFonts w:eastAsia="Calibri" w:cs="Times New Roman"/>
                <w:sz w:val="22"/>
              </w:rPr>
              <w:t>c</w:t>
            </w:r>
            <w:r w:rsidRPr="00AF74E8">
              <w:rPr>
                <w:rFonts w:eastAsia="Calibri" w:cs="Times New Roman"/>
                <w:sz w:val="22"/>
              </w:rPr>
              <w:t xml:space="preserve">rypt </w:t>
            </w:r>
            <w:r>
              <w:rPr>
                <w:rFonts w:eastAsia="Calibri" w:cs="Times New Roman"/>
                <w:sz w:val="22"/>
              </w:rPr>
              <w:t>r</w:t>
            </w:r>
            <w:r w:rsidRPr="00AF74E8">
              <w:rPr>
                <w:rFonts w:eastAsia="Calibri" w:cs="Times New Roman"/>
                <w:sz w:val="22"/>
              </w:rPr>
              <w:t>atio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D3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E3C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EB1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2F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CA0A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B36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1EB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3.7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19B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0F6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0.571</w:t>
            </w:r>
          </w:p>
        </w:tc>
      </w:tr>
      <w:tr w:rsidR="00F2641D" w:rsidRPr="00AF74E8" w14:paraId="7FE730D7" w14:textId="77777777" w:rsidTr="007A4DB5">
        <w:trPr>
          <w:trHeight w:val="20"/>
        </w:trPr>
        <w:tc>
          <w:tcPr>
            <w:tcW w:w="3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A953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 xml:space="preserve">   Total </w:t>
            </w:r>
            <w:r>
              <w:rPr>
                <w:rFonts w:eastAsia="Calibri" w:cs="Times New Roman"/>
                <w:sz w:val="22"/>
              </w:rPr>
              <w:t>m</w:t>
            </w:r>
            <w:r w:rsidRPr="00AF74E8">
              <w:rPr>
                <w:rFonts w:eastAsia="Calibri" w:cs="Times New Roman"/>
                <w:sz w:val="22"/>
              </w:rPr>
              <w:t xml:space="preserve">ucosa </w:t>
            </w:r>
            <w:r>
              <w:rPr>
                <w:rFonts w:eastAsia="Calibri" w:cs="Times New Roman"/>
                <w:sz w:val="22"/>
              </w:rPr>
              <w:t>t</w:t>
            </w:r>
            <w:r w:rsidRPr="00AF74E8">
              <w:rPr>
                <w:rFonts w:eastAsia="Calibri" w:cs="Times New Roman"/>
                <w:sz w:val="22"/>
              </w:rPr>
              <w:t>hickness (µM)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8C58C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706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510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115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F964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685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63BE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218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57DF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656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FCE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192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CDB0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772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3BE9D" w14:textId="77777777" w:rsidR="00F2641D" w:rsidRPr="00AF74E8" w:rsidRDefault="00F2641D" w:rsidP="007A4DB5">
            <w:pPr>
              <w:tabs>
                <w:tab w:val="decimal" w:pos="432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145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47988" w14:textId="77777777" w:rsidR="00F2641D" w:rsidRPr="00AF74E8" w:rsidRDefault="00F2641D" w:rsidP="007A4DB5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AF74E8">
              <w:rPr>
                <w:rFonts w:eastAsia="Calibri" w:cs="Times New Roman"/>
                <w:sz w:val="22"/>
              </w:rPr>
              <w:t>0.556</w:t>
            </w:r>
          </w:p>
        </w:tc>
      </w:tr>
      <w:tr w:rsidR="00F2641D" w:rsidRPr="00AF74E8" w14:paraId="1D2C409E" w14:textId="77777777" w:rsidTr="007A4DB5">
        <w:trPr>
          <w:trHeight w:val="20"/>
        </w:trPr>
        <w:tc>
          <w:tcPr>
            <w:tcW w:w="1098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9B186" w14:textId="77777777" w:rsidR="00F2641D" w:rsidRPr="00AF74E8" w:rsidRDefault="00F2641D" w:rsidP="007A4DB5">
            <w:pPr>
              <w:spacing w:before="0" w:after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F74E8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  <w:r w:rsidRPr="00AF74E8">
              <w:rPr>
                <w:rFonts w:eastAsia="Calibri" w:cs="Times New Roman"/>
                <w:sz w:val="20"/>
                <w:szCs w:val="20"/>
              </w:rPr>
              <w:t xml:space="preserve">Values represent numerical means of 10-12 pigs per diet. Villi and crypt morphometrics measured at 100-x in µM (average of 5 representative villi). Measured on PND 30. Lesion Scoring: 0 = normal, 1 = minimal, 2 = mild, 3 = moderate, 4 = marked, 5 = severe. Abbreviations: ARA, arachidonic acid; DHA, docosahexaenoic acid; SD, standard deviation; PP, </w:t>
            </w:r>
            <w:proofErr w:type="spellStart"/>
            <w:r w:rsidRPr="00AF74E8">
              <w:rPr>
                <w:rFonts w:eastAsia="Calibri" w:cs="Times New Roman"/>
                <w:sz w:val="20"/>
                <w:szCs w:val="20"/>
              </w:rPr>
              <w:t>peyers</w:t>
            </w:r>
            <w:proofErr w:type="spellEnd"/>
            <w:r w:rsidRPr="00AF74E8">
              <w:rPr>
                <w:rFonts w:eastAsia="Calibri" w:cs="Times New Roman"/>
                <w:sz w:val="20"/>
                <w:szCs w:val="20"/>
              </w:rPr>
              <w:t xml:space="preserve"> patch; PND, postnatal day.</w:t>
            </w:r>
          </w:p>
        </w:tc>
      </w:tr>
    </w:tbl>
    <w:p w14:paraId="4949FFEE" w14:textId="77777777" w:rsidR="008B62E6" w:rsidRPr="00AE4C3C" w:rsidRDefault="008B62E6" w:rsidP="00F2641D">
      <w:pPr>
        <w:spacing w:after="0"/>
        <w:rPr>
          <w:rFonts w:cs="Times New Roman"/>
          <w:szCs w:val="24"/>
        </w:rPr>
      </w:pPr>
    </w:p>
    <w:sectPr w:rsidR="008B62E6" w:rsidRPr="00AE4C3C" w:rsidSect="00F2641D">
      <w:pgSz w:w="12240" w:h="15840"/>
      <w:pgMar w:top="720" w:right="720" w:bottom="720" w:left="720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125F" w14:textId="77777777" w:rsidR="00985BEA" w:rsidRDefault="00985BEA" w:rsidP="00F2641D">
      <w:pPr>
        <w:spacing w:before="0" w:after="0"/>
      </w:pPr>
      <w:r>
        <w:separator/>
      </w:r>
    </w:p>
  </w:endnote>
  <w:endnote w:type="continuationSeparator" w:id="0">
    <w:p w14:paraId="46DDEED4" w14:textId="77777777" w:rsidR="00985BEA" w:rsidRDefault="00985BEA" w:rsidP="00F264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9CAC" w14:textId="77777777" w:rsidR="009A1CF5" w:rsidRPr="00577C4C" w:rsidRDefault="00985BEA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03402" wp14:editId="0CA8198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C9E60" w14:textId="77777777" w:rsidR="009A1CF5" w:rsidRPr="00E9561B" w:rsidRDefault="00985BEA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034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2B3C9E60" w14:textId="77777777" w:rsidR="009A1CF5" w:rsidRPr="00E9561B" w:rsidRDefault="00985BEA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9147C" wp14:editId="33C39FD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1CF2BE" w14:textId="77777777" w:rsidR="009A1CF5" w:rsidRPr="00577C4C" w:rsidRDefault="00985BE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CF603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E9147C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0F1CF2BE" w14:textId="77777777" w:rsidR="009A1CF5" w:rsidRPr="00577C4C" w:rsidRDefault="00985BE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CF603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6F14" w14:textId="77777777" w:rsidR="009A1CF5" w:rsidRPr="00577C4C" w:rsidRDefault="00985BEA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0FC" wp14:editId="720D87E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FE7552" w14:textId="77777777" w:rsidR="009A1CF5" w:rsidRPr="00577C4C" w:rsidRDefault="00985BE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CF603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860F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5DFE7552" w14:textId="77777777" w:rsidR="009A1CF5" w:rsidRPr="00577C4C" w:rsidRDefault="00985BE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CF603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E7274" w14:textId="77777777" w:rsidR="00985BEA" w:rsidRDefault="00985BEA" w:rsidP="00F2641D">
      <w:pPr>
        <w:spacing w:before="0" w:after="0"/>
      </w:pPr>
      <w:r>
        <w:separator/>
      </w:r>
    </w:p>
  </w:footnote>
  <w:footnote w:type="continuationSeparator" w:id="0">
    <w:p w14:paraId="3DB620B0" w14:textId="77777777" w:rsidR="00985BEA" w:rsidRDefault="00985BEA" w:rsidP="00F264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97CF" w14:textId="77777777" w:rsidR="009A1CF5" w:rsidRPr="007E3148" w:rsidRDefault="00985BEA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ARA and DHA Developmental Nutrition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0141" w14:textId="77777777" w:rsidR="009A1CF5" w:rsidRPr="002015C4" w:rsidRDefault="00985BEA" w:rsidP="002015C4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 xml:space="preserve">ARA and DHA </w:t>
    </w:r>
    <w:r>
      <w:t>Developmental Nutrition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2F491" w14:textId="6442556D" w:rsidR="009A1CF5" w:rsidRDefault="00985BEA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1601DDE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FF4912"/>
    <w:multiLevelType w:val="hybridMultilevel"/>
    <w:tmpl w:val="8C64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24B9B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5F8"/>
    <w:multiLevelType w:val="hybridMultilevel"/>
    <w:tmpl w:val="38765A70"/>
    <w:lvl w:ilvl="0" w:tplc="30605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378E"/>
    <w:multiLevelType w:val="hybridMultilevel"/>
    <w:tmpl w:val="26EA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9CE"/>
    <w:multiLevelType w:val="multilevel"/>
    <w:tmpl w:val="1B1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11891"/>
    <w:multiLevelType w:val="hybridMultilevel"/>
    <w:tmpl w:val="3684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33DBD"/>
    <w:multiLevelType w:val="hybridMultilevel"/>
    <w:tmpl w:val="5CB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C782E"/>
    <w:multiLevelType w:val="hybridMultilevel"/>
    <w:tmpl w:val="B24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888"/>
    <w:multiLevelType w:val="hybridMultilevel"/>
    <w:tmpl w:val="4E6618FE"/>
    <w:lvl w:ilvl="0" w:tplc="2092D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464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C0601A"/>
    <w:multiLevelType w:val="multilevel"/>
    <w:tmpl w:val="6360E356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1FA52208"/>
    <w:multiLevelType w:val="hybridMultilevel"/>
    <w:tmpl w:val="DC66D7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2A7CAC"/>
    <w:multiLevelType w:val="multilevel"/>
    <w:tmpl w:val="6360E356"/>
    <w:numStyleLink w:val="Headings"/>
  </w:abstractNum>
  <w:abstractNum w:abstractNumId="16" w15:restartNumberingAfterBreak="0">
    <w:nsid w:val="30A8603A"/>
    <w:multiLevelType w:val="hybridMultilevel"/>
    <w:tmpl w:val="A25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33213"/>
    <w:multiLevelType w:val="multilevel"/>
    <w:tmpl w:val="7AFEC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F6D33"/>
    <w:multiLevelType w:val="hybridMultilevel"/>
    <w:tmpl w:val="2AD47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660A66"/>
    <w:multiLevelType w:val="hybridMultilevel"/>
    <w:tmpl w:val="10E8F792"/>
    <w:lvl w:ilvl="0" w:tplc="E90AD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03222"/>
    <w:multiLevelType w:val="hybridMultilevel"/>
    <w:tmpl w:val="9CCC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E40B6"/>
    <w:multiLevelType w:val="hybridMultilevel"/>
    <w:tmpl w:val="75C0CFAE"/>
    <w:lvl w:ilvl="0" w:tplc="CCCC63BC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46464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46C47"/>
    <w:multiLevelType w:val="multilevel"/>
    <w:tmpl w:val="3D6A6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D321FE"/>
    <w:multiLevelType w:val="multilevel"/>
    <w:tmpl w:val="AC8AC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84F3A"/>
    <w:multiLevelType w:val="hybridMultilevel"/>
    <w:tmpl w:val="43AA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6" w15:restartNumberingAfterBreak="0">
    <w:nsid w:val="721A2F5A"/>
    <w:multiLevelType w:val="hybridMultilevel"/>
    <w:tmpl w:val="5732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4C59"/>
    <w:multiLevelType w:val="hybridMultilevel"/>
    <w:tmpl w:val="8E68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9702C"/>
    <w:multiLevelType w:val="hybridMultilevel"/>
    <w:tmpl w:val="470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71F96"/>
    <w:multiLevelType w:val="hybridMultilevel"/>
    <w:tmpl w:val="C650A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C6F29"/>
    <w:multiLevelType w:val="multilevel"/>
    <w:tmpl w:val="6360E356"/>
    <w:numStyleLink w:val="Headings"/>
  </w:abstractNum>
  <w:abstractNum w:abstractNumId="41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7"/>
  </w:num>
  <w:num w:numId="9">
    <w:abstractNumId w:val="21"/>
  </w:num>
  <w:num w:numId="10">
    <w:abstractNumId w:val="19"/>
  </w:num>
  <w:num w:numId="11">
    <w:abstractNumId w:val="11"/>
  </w:num>
  <w:num w:numId="12">
    <w:abstractNumId w:val="41"/>
  </w:num>
  <w:num w:numId="13">
    <w:abstractNumId w:val="27"/>
  </w:num>
  <w:num w:numId="14">
    <w:abstractNumId w:val="14"/>
  </w:num>
  <w:num w:numId="15">
    <w:abstractNumId w:val="23"/>
  </w:num>
  <w:num w:numId="16">
    <w:abstractNumId w:val="30"/>
  </w:num>
  <w:num w:numId="17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2367"/>
          </w:tabs>
          <w:ind w:left="2367" w:hanging="567"/>
        </w:pPr>
        <w:rPr>
          <w:rFonts w:hint="default"/>
        </w:rPr>
      </w:lvl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0"/>
  </w:num>
  <w:num w:numId="21">
    <w:abstractNumId w:val="12"/>
  </w:num>
  <w:num w:numId="22">
    <w:abstractNumId w:val="12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0"/>
  </w:num>
  <w:num w:numId="26">
    <w:abstractNumId w:val="13"/>
  </w:num>
  <w:num w:numId="27">
    <w:abstractNumId w:val="10"/>
  </w:num>
  <w:num w:numId="28">
    <w:abstractNumId w:val="29"/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7"/>
  </w:num>
  <w:num w:numId="32">
    <w:abstractNumId w:val="25"/>
  </w:num>
  <w:num w:numId="33">
    <w:abstractNumId w:val="3"/>
  </w:num>
  <w:num w:numId="34">
    <w:abstractNumId w:val="2"/>
  </w:num>
  <w:num w:numId="35">
    <w:abstractNumId w:val="39"/>
  </w:num>
  <w:num w:numId="36">
    <w:abstractNumId w:val="6"/>
  </w:num>
  <w:num w:numId="37">
    <w:abstractNumId w:val="26"/>
  </w:num>
  <w:num w:numId="3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9"/>
  </w:num>
  <w:num w:numId="41">
    <w:abstractNumId w:val="38"/>
  </w:num>
  <w:num w:numId="42">
    <w:abstractNumId w:val="16"/>
  </w:num>
  <w:num w:numId="4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8"/>
  </w:num>
  <w:num w:numId="46">
    <w:abstractNumId w:val="3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1D"/>
    <w:rsid w:val="008B62E6"/>
    <w:rsid w:val="00985BEA"/>
    <w:rsid w:val="00AE4C3C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7F68"/>
  <w15:chartTrackingRefBased/>
  <w15:docId w15:val="{0D771829-B78F-4714-B4DF-C652B40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1D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2641D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2641D"/>
    <w:pPr>
      <w:numPr>
        <w:ilvl w:val="1"/>
      </w:numPr>
      <w:tabs>
        <w:tab w:val="clear" w:pos="2367"/>
        <w:tab w:val="left" w:pos="562"/>
      </w:tabs>
      <w:spacing w:after="200"/>
      <w:ind w:left="562" w:hanging="562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2641D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2641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2641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1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641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641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41D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2641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641D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F2641D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F2641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2641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41D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2641D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2641D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41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641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64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41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41D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F2641D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1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2641D"/>
  </w:style>
  <w:style w:type="paragraph" w:styleId="EndnoteText">
    <w:name w:val="endnote text"/>
    <w:basedOn w:val="Normal"/>
    <w:link w:val="EndnoteTextChar"/>
    <w:uiPriority w:val="99"/>
    <w:semiHidden/>
    <w:unhideWhenUsed/>
    <w:rsid w:val="00F264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41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6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41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1D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41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641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41D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2641D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2641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unhideWhenUsed/>
    <w:qFormat/>
    <w:rsid w:val="00F2641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641D"/>
  </w:style>
  <w:style w:type="character" w:styleId="SubtleEmphasis">
    <w:name w:val="Subtle Emphasis"/>
    <w:basedOn w:val="DefaultParagraphFont"/>
    <w:uiPriority w:val="19"/>
    <w:qFormat/>
    <w:rsid w:val="00F2641D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F2641D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26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41D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F2641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F2641D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F2641D"/>
    <w:pPr>
      <w:numPr>
        <w:numId w:val="17"/>
      </w:numPr>
    </w:pPr>
  </w:style>
  <w:style w:type="paragraph" w:styleId="Revision">
    <w:name w:val="Revision"/>
    <w:hidden/>
    <w:uiPriority w:val="99"/>
    <w:semiHidden/>
    <w:rsid w:val="00F2641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mmentTextChar1">
    <w:name w:val="Comment Text Char1"/>
    <w:basedOn w:val="DefaultParagraphFont"/>
    <w:uiPriority w:val="99"/>
    <w:rsid w:val="00F2641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2641D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2641D"/>
    <w:rPr>
      <w:rFonts w:ascii="Arial" w:eastAsia="Arial" w:hAnsi="Arial" w:cs="Arial"/>
      <w:sz w:val="21"/>
      <w:szCs w:val="21"/>
    </w:rPr>
  </w:style>
  <w:style w:type="paragraph" w:customStyle="1" w:styleId="MDPI62Acknowledgments">
    <w:name w:val="MDPI_6.2_Acknowledgments"/>
    <w:qFormat/>
    <w:rsid w:val="00F2641D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table" w:customStyle="1" w:styleId="TableGrid1">
    <w:name w:val="Table Grid1"/>
    <w:basedOn w:val="TableNormal"/>
    <w:next w:val="TableGrid"/>
    <w:uiPriority w:val="59"/>
    <w:rsid w:val="00F2641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1">
    <w:name w:val="Headings1"/>
    <w:uiPriority w:val="99"/>
    <w:rsid w:val="00F2641D"/>
  </w:style>
  <w:style w:type="paragraph" w:customStyle="1" w:styleId="SupplementaryMaterial">
    <w:name w:val="Supplementary Material"/>
    <w:basedOn w:val="Title"/>
    <w:next w:val="Title"/>
    <w:qFormat/>
    <w:rsid w:val="00F2641D"/>
    <w:pPr>
      <w:spacing w:after="120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F2641D"/>
  </w:style>
  <w:style w:type="table" w:customStyle="1" w:styleId="TableGrid11">
    <w:name w:val="Table Grid11"/>
    <w:basedOn w:val="TableNormal"/>
    <w:next w:val="TableGrid"/>
    <w:uiPriority w:val="39"/>
    <w:rsid w:val="00F2641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2641D"/>
  </w:style>
  <w:style w:type="paragraph" w:customStyle="1" w:styleId="ListBullet1">
    <w:name w:val="List Bullet1"/>
    <w:basedOn w:val="Normal"/>
    <w:next w:val="ListBullet"/>
    <w:uiPriority w:val="99"/>
    <w:unhideWhenUsed/>
    <w:rsid w:val="00F2641D"/>
    <w:pPr>
      <w:numPr>
        <w:numId w:val="25"/>
      </w:numPr>
      <w:tabs>
        <w:tab w:val="clear" w:pos="360"/>
      </w:tabs>
      <w:spacing w:before="0" w:after="160" w:line="480" w:lineRule="auto"/>
      <w:ind w:left="0" w:firstLine="0"/>
      <w:contextualSpacing/>
    </w:pPr>
    <w:rPr>
      <w:rFonts w:ascii="Arial" w:hAnsi="Arial" w:cs="Times New Roman"/>
      <w:sz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2641D"/>
    <w:pPr>
      <w:spacing w:before="0" w:after="200" w:line="276" w:lineRule="auto"/>
      <w:ind w:left="720"/>
      <w:contextualSpacing/>
    </w:pPr>
    <w:rPr>
      <w:rFonts w:cs="Times New Roman"/>
      <w:sz w:val="22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F2641D"/>
    <w:pPr>
      <w:spacing w:before="0" w:after="160"/>
    </w:pPr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2641D"/>
    <w:pPr>
      <w:spacing w:before="0" w:after="160"/>
    </w:pPr>
    <w:rPr>
      <w:rFonts w:ascii="Arial" w:hAnsi="Arial" w:cs="Times New Roman"/>
      <w:b/>
      <w:bCs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F2641D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Revision1">
    <w:name w:val="Revision1"/>
    <w:next w:val="Revision"/>
    <w:hidden/>
    <w:uiPriority w:val="99"/>
    <w:semiHidden/>
    <w:rsid w:val="00F2641D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DefaultParagraphFont"/>
    <w:rsid w:val="00F2641D"/>
  </w:style>
  <w:style w:type="character" w:customStyle="1" w:styleId="spellingerror">
    <w:name w:val="spellingerror"/>
    <w:basedOn w:val="DefaultParagraphFont"/>
    <w:rsid w:val="00F2641D"/>
  </w:style>
  <w:style w:type="character" w:customStyle="1" w:styleId="eop">
    <w:name w:val="eop"/>
    <w:basedOn w:val="DefaultParagraphFont"/>
    <w:rsid w:val="00F2641D"/>
  </w:style>
  <w:style w:type="paragraph" w:styleId="ListBullet">
    <w:name w:val="List Bullet"/>
    <w:basedOn w:val="Normal"/>
    <w:uiPriority w:val="99"/>
    <w:semiHidden/>
    <w:unhideWhenUsed/>
    <w:rsid w:val="00F2641D"/>
    <w:pPr>
      <w:tabs>
        <w:tab w:val="num" w:pos="360"/>
      </w:tabs>
      <w:spacing w:before="0" w:after="160" w:line="480" w:lineRule="auto"/>
      <w:ind w:left="360" w:hanging="360"/>
      <w:contextualSpacing/>
    </w:pPr>
    <w:rPr>
      <w:rFonts w:cs="Times New Roman"/>
      <w:sz w:val="22"/>
    </w:rPr>
  </w:style>
  <w:style w:type="character" w:customStyle="1" w:styleId="CommentSubjectChar1">
    <w:name w:val="Comment Subject Char1"/>
    <w:basedOn w:val="CommentTextChar1"/>
    <w:uiPriority w:val="99"/>
    <w:semiHidden/>
    <w:rsid w:val="00F2641D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F2641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2641D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26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Dilger, Ryan N</dc:creator>
  <cp:keywords/>
  <dc:description/>
  <cp:lastModifiedBy>Dilger, Ryan N</cp:lastModifiedBy>
  <cp:revision>1</cp:revision>
  <dcterms:created xsi:type="dcterms:W3CDTF">2020-08-04T15:24:00Z</dcterms:created>
  <dcterms:modified xsi:type="dcterms:W3CDTF">2020-08-04T15:26:00Z</dcterms:modified>
</cp:coreProperties>
</file>