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93" w:rsidRPr="00960A7C" w:rsidRDefault="00FD1180" w:rsidP="001D6693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FD1180">
        <w:rPr>
          <w:rFonts w:ascii="Times New Roman" w:hAnsi="Times New Roman" w:cs="Times New Roman"/>
          <w:b/>
          <w:iCs/>
          <w:sz w:val="24"/>
          <w:szCs w:val="24"/>
        </w:rPr>
        <w:t xml:space="preserve">Supplementary Table </w:t>
      </w:r>
      <w:r w:rsidR="00432C01">
        <w:rPr>
          <w:rFonts w:ascii="Times New Roman" w:hAnsi="Times New Roman" w:cs="Times New Roman"/>
          <w:b/>
          <w:iCs/>
          <w:sz w:val="24"/>
          <w:szCs w:val="24"/>
        </w:rPr>
        <w:t>6</w:t>
      </w:r>
      <w:bookmarkStart w:id="0" w:name="_GoBack"/>
      <w:bookmarkEnd w:id="0"/>
      <w:r w:rsidR="00C3072A" w:rsidRPr="00960A7C">
        <w:rPr>
          <w:rFonts w:ascii="Times New Roman" w:hAnsi="Times New Roman" w:cs="Times New Roman"/>
          <w:b/>
          <w:iCs/>
          <w:sz w:val="24"/>
          <w:szCs w:val="24"/>
        </w:rPr>
        <w:t>.</w:t>
      </w:r>
      <w:proofErr w:type="gramEnd"/>
      <w:r w:rsidRPr="00960A7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60A7C" w:rsidRPr="00960A7C">
        <w:rPr>
          <w:rFonts w:ascii="Times New Roman" w:hAnsi="Times New Roman" w:cs="Times New Roman"/>
          <w:b/>
          <w:iCs/>
          <w:sz w:val="24"/>
          <w:szCs w:val="24"/>
        </w:rPr>
        <w:t>Common proteins between tick saliva and tick-derived EVs</w:t>
      </w:r>
    </w:p>
    <w:tbl>
      <w:tblPr>
        <w:tblW w:w="10419" w:type="dxa"/>
        <w:tblLook w:val="04A0" w:firstRow="1" w:lastRow="0" w:firstColumn="1" w:lastColumn="0" w:noHBand="0" w:noVBand="1"/>
      </w:tblPr>
      <w:tblGrid>
        <w:gridCol w:w="1945"/>
        <w:gridCol w:w="3129"/>
        <w:gridCol w:w="2184"/>
        <w:gridCol w:w="3161"/>
      </w:tblGrid>
      <w:tr w:rsidR="001D6693" w:rsidRPr="0010700D" w:rsidTr="0092523B">
        <w:trPr>
          <w:trHeight w:val="628"/>
        </w:trPr>
        <w:tc>
          <w:tcPr>
            <w:tcW w:w="1945" w:type="dxa"/>
            <w:tcBorders>
              <w:top w:val="single" w:sz="2" w:space="0" w:color="auto"/>
              <w:bottom w:val="single" w:sz="2" w:space="0" w:color="auto"/>
            </w:tcBorders>
          </w:tcPr>
          <w:p w:rsidR="001D6693" w:rsidRPr="00960A7C" w:rsidRDefault="001D6693" w:rsidP="009252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0A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Accession no</w:t>
            </w:r>
          </w:p>
        </w:tc>
        <w:tc>
          <w:tcPr>
            <w:tcW w:w="3129" w:type="dxa"/>
            <w:tcBorders>
              <w:top w:val="single" w:sz="2" w:space="0" w:color="auto"/>
              <w:bottom w:val="single" w:sz="2" w:space="0" w:color="auto"/>
            </w:tcBorders>
          </w:tcPr>
          <w:p w:rsidR="001D6693" w:rsidRPr="00960A7C" w:rsidRDefault="001D6693" w:rsidP="009252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0A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Protein</w:t>
            </w:r>
          </w:p>
        </w:tc>
        <w:tc>
          <w:tcPr>
            <w:tcW w:w="2184" w:type="dxa"/>
            <w:tcBorders>
              <w:top w:val="single" w:sz="2" w:space="0" w:color="auto"/>
              <w:bottom w:val="single" w:sz="2" w:space="0" w:color="auto"/>
            </w:tcBorders>
          </w:tcPr>
          <w:p w:rsidR="001D6693" w:rsidRPr="00960A7C" w:rsidRDefault="001D6693" w:rsidP="0092523B">
            <w:pPr>
              <w:tabs>
                <w:tab w:val="right" w:pos="201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0A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Accession no</w:t>
            </w:r>
            <w:r w:rsidRPr="00960A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</w:p>
        </w:tc>
        <w:tc>
          <w:tcPr>
            <w:tcW w:w="3161" w:type="dxa"/>
            <w:tcBorders>
              <w:top w:val="single" w:sz="2" w:space="0" w:color="auto"/>
              <w:bottom w:val="single" w:sz="2" w:space="0" w:color="auto"/>
            </w:tcBorders>
          </w:tcPr>
          <w:p w:rsidR="001D6693" w:rsidRPr="0010700D" w:rsidRDefault="001D6693" w:rsidP="009252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0A7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Protein</w:t>
            </w:r>
          </w:p>
        </w:tc>
      </w:tr>
      <w:tr w:rsidR="001D6693" w:rsidRPr="0010700D" w:rsidTr="0092523B">
        <w:trPr>
          <w:trHeight w:val="1137"/>
        </w:trPr>
        <w:tc>
          <w:tcPr>
            <w:tcW w:w="1945" w:type="dxa"/>
            <w:tcBorders>
              <w:top w:val="single" w:sz="2" w:space="0" w:color="auto"/>
            </w:tcBorders>
          </w:tcPr>
          <w:p w:rsidR="001D6693" w:rsidRPr="0010700D" w:rsidRDefault="001D6693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0D">
              <w:rPr>
                <w:rFonts w:ascii="Times New Roman" w:hAnsi="Times New Roman" w:cs="Times New Roman"/>
                <w:iCs/>
                <w:sz w:val="24"/>
                <w:szCs w:val="24"/>
              </w:rPr>
              <w:t>A0A0K8R7B1</w:t>
            </w:r>
          </w:p>
        </w:tc>
        <w:tc>
          <w:tcPr>
            <w:tcW w:w="3129" w:type="dxa"/>
            <w:tcBorders>
              <w:top w:val="single" w:sz="2" w:space="0" w:color="auto"/>
            </w:tcBorders>
          </w:tcPr>
          <w:p w:rsidR="001D6693" w:rsidRPr="0010700D" w:rsidRDefault="005612E5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74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</w:t>
            </w:r>
            <w:r w:rsidR="001D6693" w:rsidRPr="001070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lutathione S-transferase </w:t>
            </w:r>
          </w:p>
        </w:tc>
        <w:tc>
          <w:tcPr>
            <w:tcW w:w="2184" w:type="dxa"/>
            <w:tcBorders>
              <w:top w:val="single" w:sz="2" w:space="0" w:color="auto"/>
            </w:tcBorders>
          </w:tcPr>
          <w:p w:rsidR="001D6693" w:rsidRPr="0010700D" w:rsidRDefault="001D6693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0D">
              <w:rPr>
                <w:rFonts w:ascii="Times New Roman" w:hAnsi="Times New Roman" w:cs="Times New Roman"/>
                <w:iCs/>
                <w:sz w:val="24"/>
                <w:szCs w:val="24"/>
              </w:rPr>
              <w:t>A0A131YNN3</w:t>
            </w:r>
          </w:p>
        </w:tc>
        <w:tc>
          <w:tcPr>
            <w:tcW w:w="3161" w:type="dxa"/>
            <w:tcBorders>
              <w:top w:val="single" w:sz="2" w:space="0" w:color="auto"/>
            </w:tcBorders>
          </w:tcPr>
          <w:p w:rsidR="001D6693" w:rsidRPr="0010700D" w:rsidRDefault="001D6693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15-hydroxyprostaglandin dehydrogenase </w:t>
            </w:r>
          </w:p>
        </w:tc>
      </w:tr>
      <w:tr w:rsidR="001D6693" w:rsidRPr="0010700D" w:rsidTr="0092523B">
        <w:trPr>
          <w:trHeight w:val="628"/>
        </w:trPr>
        <w:tc>
          <w:tcPr>
            <w:tcW w:w="1945" w:type="dxa"/>
          </w:tcPr>
          <w:p w:rsidR="001D6693" w:rsidRPr="0010700D" w:rsidRDefault="001D6693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0D">
              <w:rPr>
                <w:rFonts w:ascii="Times New Roman" w:hAnsi="Times New Roman" w:cs="Times New Roman"/>
                <w:iCs/>
                <w:sz w:val="24"/>
                <w:szCs w:val="24"/>
              </w:rPr>
              <w:t>B7QCU5</w:t>
            </w:r>
          </w:p>
        </w:tc>
        <w:tc>
          <w:tcPr>
            <w:tcW w:w="3129" w:type="dxa"/>
          </w:tcPr>
          <w:p w:rsidR="001D6693" w:rsidRPr="0010700D" w:rsidRDefault="001D6693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0D">
              <w:rPr>
                <w:rFonts w:ascii="Times New Roman" w:hAnsi="Times New Roman" w:cs="Times New Roman"/>
                <w:iCs/>
                <w:sz w:val="24"/>
                <w:szCs w:val="24"/>
              </w:rPr>
              <w:t>Sulfotransferase</w:t>
            </w:r>
          </w:p>
        </w:tc>
        <w:tc>
          <w:tcPr>
            <w:tcW w:w="2184" w:type="dxa"/>
          </w:tcPr>
          <w:p w:rsidR="001D6693" w:rsidRPr="0010700D" w:rsidRDefault="001D6693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0D">
              <w:rPr>
                <w:rFonts w:ascii="Times New Roman" w:hAnsi="Times New Roman" w:cs="Times New Roman"/>
                <w:iCs/>
                <w:sz w:val="24"/>
                <w:szCs w:val="24"/>
              </w:rPr>
              <w:t>G3MPT6</w:t>
            </w:r>
          </w:p>
        </w:tc>
        <w:tc>
          <w:tcPr>
            <w:tcW w:w="3161" w:type="dxa"/>
          </w:tcPr>
          <w:p w:rsidR="001D6693" w:rsidRPr="0010700D" w:rsidRDefault="001D6693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Annexin </w:t>
            </w:r>
          </w:p>
        </w:tc>
      </w:tr>
      <w:tr w:rsidR="001D6693" w:rsidRPr="0010700D" w:rsidTr="0092523B">
        <w:trPr>
          <w:trHeight w:val="642"/>
        </w:trPr>
        <w:tc>
          <w:tcPr>
            <w:tcW w:w="1945" w:type="dxa"/>
          </w:tcPr>
          <w:p w:rsidR="001D6693" w:rsidRPr="0010700D" w:rsidRDefault="001D6693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0D">
              <w:rPr>
                <w:rFonts w:ascii="Times New Roman" w:hAnsi="Times New Roman" w:cs="Times New Roman"/>
                <w:iCs/>
                <w:sz w:val="24"/>
                <w:szCs w:val="24"/>
              </w:rPr>
              <w:t>A0A293N4N6</w:t>
            </w:r>
          </w:p>
        </w:tc>
        <w:tc>
          <w:tcPr>
            <w:tcW w:w="3129" w:type="dxa"/>
          </w:tcPr>
          <w:p w:rsidR="001D6693" w:rsidRPr="0010700D" w:rsidRDefault="001D6693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0D">
              <w:rPr>
                <w:rFonts w:ascii="Times New Roman" w:hAnsi="Times New Roman" w:cs="Times New Roman"/>
                <w:iCs/>
                <w:sz w:val="24"/>
                <w:szCs w:val="24"/>
              </w:rPr>
              <w:t>Catalase</w:t>
            </w:r>
          </w:p>
        </w:tc>
        <w:tc>
          <w:tcPr>
            <w:tcW w:w="2184" w:type="dxa"/>
          </w:tcPr>
          <w:p w:rsidR="001D6693" w:rsidRPr="0010700D" w:rsidRDefault="001D6693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0D">
              <w:rPr>
                <w:rFonts w:ascii="Times New Roman" w:hAnsi="Times New Roman" w:cs="Times New Roman"/>
                <w:iCs/>
                <w:sz w:val="24"/>
                <w:szCs w:val="24"/>
              </w:rPr>
              <w:t>A0A023FIY1</w:t>
            </w:r>
          </w:p>
        </w:tc>
        <w:tc>
          <w:tcPr>
            <w:tcW w:w="3161" w:type="dxa"/>
          </w:tcPr>
          <w:p w:rsidR="001D6693" w:rsidRPr="0010700D" w:rsidRDefault="001D6693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0D">
              <w:rPr>
                <w:rFonts w:ascii="Times New Roman" w:hAnsi="Times New Roman" w:cs="Times New Roman"/>
                <w:iCs/>
                <w:sz w:val="24"/>
                <w:szCs w:val="24"/>
              </w:rPr>
              <w:t>Multifunctional chaperone</w:t>
            </w:r>
          </w:p>
        </w:tc>
      </w:tr>
      <w:tr w:rsidR="001D6693" w:rsidRPr="0010700D" w:rsidTr="0092523B">
        <w:trPr>
          <w:trHeight w:val="628"/>
        </w:trPr>
        <w:tc>
          <w:tcPr>
            <w:tcW w:w="1945" w:type="dxa"/>
          </w:tcPr>
          <w:p w:rsidR="001D6693" w:rsidRPr="0010700D" w:rsidRDefault="001D6693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0D">
              <w:rPr>
                <w:rFonts w:ascii="Times New Roman" w:hAnsi="Times New Roman" w:cs="Times New Roman"/>
                <w:iCs/>
                <w:sz w:val="24"/>
                <w:szCs w:val="24"/>
              </w:rPr>
              <w:t>B7PDK3</w:t>
            </w:r>
          </w:p>
        </w:tc>
        <w:tc>
          <w:tcPr>
            <w:tcW w:w="3129" w:type="dxa"/>
          </w:tcPr>
          <w:p w:rsidR="001D6693" w:rsidRPr="0010700D" w:rsidRDefault="001D6693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0D">
              <w:rPr>
                <w:rFonts w:ascii="Times New Roman" w:hAnsi="Times New Roman" w:cs="Times New Roman"/>
                <w:iCs/>
                <w:sz w:val="24"/>
                <w:szCs w:val="24"/>
              </w:rPr>
              <w:t>Cuticular protein</w:t>
            </w:r>
          </w:p>
        </w:tc>
        <w:tc>
          <w:tcPr>
            <w:tcW w:w="2184" w:type="dxa"/>
          </w:tcPr>
          <w:p w:rsidR="001D6693" w:rsidRPr="0010700D" w:rsidRDefault="001D6693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0D">
              <w:rPr>
                <w:rFonts w:ascii="Times New Roman" w:hAnsi="Times New Roman" w:cs="Times New Roman"/>
                <w:iCs/>
                <w:sz w:val="24"/>
                <w:szCs w:val="24"/>
              </w:rPr>
              <w:t>A0A023FJK7</w:t>
            </w:r>
          </w:p>
        </w:tc>
        <w:tc>
          <w:tcPr>
            <w:tcW w:w="3161" w:type="dxa"/>
          </w:tcPr>
          <w:p w:rsidR="001D6693" w:rsidRPr="0010700D" w:rsidRDefault="001D6693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0D">
              <w:rPr>
                <w:rFonts w:ascii="Times New Roman" w:hAnsi="Times New Roman" w:cs="Times New Roman"/>
                <w:iCs/>
                <w:sz w:val="24"/>
                <w:szCs w:val="24"/>
              </w:rPr>
              <w:t>Heat shock protein</w:t>
            </w:r>
          </w:p>
        </w:tc>
      </w:tr>
      <w:tr w:rsidR="001D6693" w:rsidRPr="0010700D" w:rsidTr="0092523B">
        <w:trPr>
          <w:trHeight w:val="1123"/>
        </w:trPr>
        <w:tc>
          <w:tcPr>
            <w:tcW w:w="1945" w:type="dxa"/>
          </w:tcPr>
          <w:p w:rsidR="001D6693" w:rsidRPr="0010700D" w:rsidRDefault="00DE5A07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A07">
              <w:rPr>
                <w:rFonts w:ascii="Times New Roman" w:hAnsi="Times New Roman" w:cs="Times New Roman"/>
                <w:iCs/>
                <w:sz w:val="24"/>
                <w:szCs w:val="24"/>
              </w:rPr>
              <w:t>ACH88101</w:t>
            </w:r>
          </w:p>
        </w:tc>
        <w:tc>
          <w:tcPr>
            <w:tcW w:w="3129" w:type="dxa"/>
          </w:tcPr>
          <w:p w:rsidR="001D6693" w:rsidRPr="0010700D" w:rsidRDefault="001D6693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Glyceraldehyde-3-phosphate dehydrogenase </w:t>
            </w:r>
          </w:p>
        </w:tc>
        <w:tc>
          <w:tcPr>
            <w:tcW w:w="2184" w:type="dxa"/>
          </w:tcPr>
          <w:p w:rsidR="001D6693" w:rsidRPr="0010700D" w:rsidRDefault="001D6693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0D">
              <w:rPr>
                <w:rFonts w:ascii="Times New Roman" w:hAnsi="Times New Roman" w:cs="Times New Roman"/>
                <w:iCs/>
                <w:sz w:val="24"/>
                <w:szCs w:val="24"/>
              </w:rPr>
              <w:t>A0A131YY80</w:t>
            </w:r>
          </w:p>
        </w:tc>
        <w:tc>
          <w:tcPr>
            <w:tcW w:w="3161" w:type="dxa"/>
          </w:tcPr>
          <w:p w:rsidR="001D6693" w:rsidRPr="0010700D" w:rsidRDefault="001D6693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0D">
              <w:rPr>
                <w:rFonts w:ascii="Times New Roman" w:hAnsi="Times New Roman" w:cs="Times New Roman"/>
                <w:iCs/>
                <w:sz w:val="24"/>
                <w:szCs w:val="24"/>
              </w:rPr>
              <w:t>Heat shock protein 70</w:t>
            </w:r>
          </w:p>
        </w:tc>
      </w:tr>
      <w:tr w:rsidR="001D6693" w:rsidRPr="0010700D" w:rsidTr="0092523B">
        <w:trPr>
          <w:trHeight w:val="642"/>
        </w:trPr>
        <w:tc>
          <w:tcPr>
            <w:tcW w:w="1945" w:type="dxa"/>
          </w:tcPr>
          <w:p w:rsidR="001D6693" w:rsidRPr="0010700D" w:rsidRDefault="001D6693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0D">
              <w:rPr>
                <w:rFonts w:ascii="Times New Roman" w:hAnsi="Times New Roman" w:cs="Times New Roman"/>
                <w:iCs/>
                <w:sz w:val="24"/>
                <w:szCs w:val="24"/>
              </w:rPr>
              <w:t>A0A1E1X8M7</w:t>
            </w:r>
          </w:p>
        </w:tc>
        <w:tc>
          <w:tcPr>
            <w:tcW w:w="3129" w:type="dxa"/>
          </w:tcPr>
          <w:p w:rsidR="001D6693" w:rsidRPr="0010700D" w:rsidRDefault="001D6693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ATP synthase subunit beta </w:t>
            </w:r>
          </w:p>
        </w:tc>
        <w:tc>
          <w:tcPr>
            <w:tcW w:w="2184" w:type="dxa"/>
          </w:tcPr>
          <w:p w:rsidR="001D6693" w:rsidRPr="0010700D" w:rsidRDefault="001D6693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0D">
              <w:rPr>
                <w:rFonts w:ascii="Times New Roman" w:hAnsi="Times New Roman" w:cs="Times New Roman"/>
                <w:iCs/>
                <w:sz w:val="24"/>
                <w:szCs w:val="24"/>
              </w:rPr>
              <w:t>A0A293N8J1</w:t>
            </w:r>
          </w:p>
        </w:tc>
        <w:tc>
          <w:tcPr>
            <w:tcW w:w="3161" w:type="dxa"/>
          </w:tcPr>
          <w:p w:rsidR="001D6693" w:rsidRPr="0010700D" w:rsidRDefault="001D6693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0D">
              <w:rPr>
                <w:rFonts w:ascii="Times New Roman" w:hAnsi="Times New Roman" w:cs="Times New Roman"/>
                <w:iCs/>
                <w:sz w:val="24"/>
                <w:szCs w:val="24"/>
              </w:rPr>
              <w:t>Elongation factor 1-alpha</w:t>
            </w:r>
          </w:p>
        </w:tc>
      </w:tr>
      <w:tr w:rsidR="001D6693" w:rsidRPr="0010700D" w:rsidTr="0092523B">
        <w:trPr>
          <w:trHeight w:val="628"/>
        </w:trPr>
        <w:tc>
          <w:tcPr>
            <w:tcW w:w="1945" w:type="dxa"/>
          </w:tcPr>
          <w:p w:rsidR="001D6693" w:rsidRPr="0010700D" w:rsidRDefault="001D6693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0D">
              <w:rPr>
                <w:rFonts w:ascii="Times New Roman" w:hAnsi="Times New Roman" w:cs="Times New Roman"/>
                <w:iCs/>
                <w:sz w:val="24"/>
                <w:szCs w:val="24"/>
              </w:rPr>
              <w:t>A0A1Z5KY25</w:t>
            </w:r>
          </w:p>
        </w:tc>
        <w:tc>
          <w:tcPr>
            <w:tcW w:w="3129" w:type="dxa"/>
          </w:tcPr>
          <w:p w:rsidR="001D6693" w:rsidRPr="0010700D" w:rsidRDefault="001D6693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0D">
              <w:rPr>
                <w:rFonts w:ascii="Times New Roman" w:hAnsi="Times New Roman" w:cs="Times New Roman"/>
                <w:iCs/>
                <w:sz w:val="24"/>
                <w:szCs w:val="24"/>
              </w:rPr>
              <w:t>Malate dehydrogenase</w:t>
            </w:r>
          </w:p>
        </w:tc>
        <w:tc>
          <w:tcPr>
            <w:tcW w:w="2184" w:type="dxa"/>
          </w:tcPr>
          <w:p w:rsidR="001D6693" w:rsidRPr="0010700D" w:rsidRDefault="001D6693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0D">
              <w:rPr>
                <w:rFonts w:ascii="Times New Roman" w:hAnsi="Times New Roman" w:cs="Times New Roman"/>
                <w:iCs/>
                <w:sz w:val="24"/>
                <w:szCs w:val="24"/>
              </w:rPr>
              <w:t>A0A131YQ62</w:t>
            </w:r>
          </w:p>
        </w:tc>
        <w:tc>
          <w:tcPr>
            <w:tcW w:w="3161" w:type="dxa"/>
          </w:tcPr>
          <w:p w:rsidR="001D6693" w:rsidRPr="0010700D" w:rsidRDefault="001D6693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0D">
              <w:rPr>
                <w:rFonts w:ascii="Times New Roman" w:hAnsi="Times New Roman" w:cs="Times New Roman"/>
                <w:iCs/>
                <w:sz w:val="24"/>
                <w:szCs w:val="24"/>
              </w:rPr>
              <w:t>Lipocalin</w:t>
            </w:r>
          </w:p>
        </w:tc>
      </w:tr>
      <w:tr w:rsidR="001D6693" w:rsidRPr="0010700D" w:rsidTr="0092523B">
        <w:trPr>
          <w:trHeight w:val="642"/>
        </w:trPr>
        <w:tc>
          <w:tcPr>
            <w:tcW w:w="1945" w:type="dxa"/>
          </w:tcPr>
          <w:p w:rsidR="001D6693" w:rsidRDefault="001D6693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0D">
              <w:rPr>
                <w:rFonts w:ascii="Times New Roman" w:hAnsi="Times New Roman" w:cs="Times New Roman"/>
                <w:iCs/>
                <w:sz w:val="24"/>
                <w:szCs w:val="24"/>
              </w:rPr>
              <w:t>A0A224YHA0</w:t>
            </w:r>
          </w:p>
          <w:p w:rsidR="00D55C3B" w:rsidRDefault="00232D20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2D20">
              <w:rPr>
                <w:rFonts w:ascii="Times New Roman" w:hAnsi="Times New Roman" w:cs="Times New Roman"/>
                <w:iCs/>
                <w:sz w:val="24"/>
                <w:szCs w:val="24"/>
              </w:rPr>
              <w:t>ABQ96858</w:t>
            </w:r>
          </w:p>
          <w:p w:rsidR="00D55C3B" w:rsidRDefault="00232D20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2D20">
              <w:rPr>
                <w:rFonts w:ascii="Times New Roman" w:hAnsi="Times New Roman" w:cs="Times New Roman"/>
                <w:iCs/>
                <w:sz w:val="24"/>
                <w:szCs w:val="24"/>
              </w:rPr>
              <w:t>AGC13075</w:t>
            </w:r>
          </w:p>
          <w:p w:rsidR="00D55C3B" w:rsidRDefault="00D55C3B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C3B">
              <w:rPr>
                <w:rFonts w:ascii="Times New Roman" w:hAnsi="Times New Roman" w:cs="Times New Roman"/>
                <w:iCs/>
                <w:sz w:val="24"/>
                <w:szCs w:val="24"/>
              </w:rPr>
              <w:t>AEO34838</w:t>
            </w:r>
          </w:p>
          <w:p w:rsidR="00D55C3B" w:rsidRDefault="00D55C3B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C3B">
              <w:rPr>
                <w:rFonts w:ascii="Times New Roman" w:hAnsi="Times New Roman" w:cs="Times New Roman"/>
                <w:iCs/>
                <w:sz w:val="24"/>
                <w:szCs w:val="24"/>
              </w:rPr>
              <w:t>AEO34879</w:t>
            </w:r>
          </w:p>
          <w:p w:rsidR="00F154F4" w:rsidRPr="0010700D" w:rsidRDefault="00F154F4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iCs/>
                <w:sz w:val="24"/>
                <w:szCs w:val="24"/>
              </w:rPr>
              <w:t>BAH02666.2</w:t>
            </w:r>
          </w:p>
        </w:tc>
        <w:tc>
          <w:tcPr>
            <w:tcW w:w="3129" w:type="dxa"/>
          </w:tcPr>
          <w:p w:rsidR="001D6693" w:rsidRDefault="005612E5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74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</w:t>
            </w:r>
            <w:r w:rsidR="001D6693" w:rsidRPr="001070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lpha-2-macroglobulin </w:t>
            </w:r>
          </w:p>
          <w:p w:rsidR="00576A9E" w:rsidRDefault="005223F4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</w:t>
            </w:r>
            <w:r w:rsidR="00576A9E" w:rsidRPr="00576A9E">
              <w:rPr>
                <w:rFonts w:ascii="Times New Roman" w:hAnsi="Times New Roman" w:cs="Times New Roman"/>
                <w:iCs/>
                <w:sz w:val="24"/>
                <w:szCs w:val="24"/>
              </w:rPr>
              <w:t>ropomyosin</w:t>
            </w:r>
          </w:p>
          <w:p w:rsidR="00576A9E" w:rsidRDefault="005612E5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74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</w:t>
            </w:r>
            <w:r w:rsidR="00576A9E" w:rsidRPr="00576A9E">
              <w:rPr>
                <w:rFonts w:ascii="Times New Roman" w:hAnsi="Times New Roman" w:cs="Times New Roman"/>
                <w:iCs/>
                <w:sz w:val="24"/>
                <w:szCs w:val="24"/>
              </w:rPr>
              <w:t>lutathione peroxidase</w:t>
            </w:r>
          </w:p>
          <w:p w:rsidR="00D55C3B" w:rsidRDefault="005612E5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</w:t>
            </w:r>
            <w:r w:rsidR="00D55C3B" w:rsidRPr="00D55C3B">
              <w:rPr>
                <w:rFonts w:ascii="Times New Roman" w:hAnsi="Times New Roman" w:cs="Times New Roman"/>
                <w:iCs/>
                <w:sz w:val="24"/>
                <w:szCs w:val="24"/>
              </w:rPr>
              <w:t>istone H4</w:t>
            </w:r>
          </w:p>
          <w:p w:rsidR="00D55C3B" w:rsidRDefault="005612E5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</w:t>
            </w:r>
            <w:r w:rsidR="00D55C3B" w:rsidRPr="00D55C3B">
              <w:rPr>
                <w:rFonts w:ascii="Times New Roman" w:hAnsi="Times New Roman" w:cs="Times New Roman"/>
                <w:iCs/>
                <w:sz w:val="24"/>
                <w:szCs w:val="24"/>
              </w:rPr>
              <w:t>istone H2A</w:t>
            </w:r>
          </w:p>
          <w:p w:rsidR="00F154F4" w:rsidRDefault="00505B60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154F4" w:rsidRPr="003A3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itellogenin</w:t>
            </w:r>
          </w:p>
          <w:p w:rsidR="00F154F4" w:rsidRPr="0010700D" w:rsidRDefault="00F154F4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84" w:type="dxa"/>
          </w:tcPr>
          <w:p w:rsidR="001D6693" w:rsidRDefault="001D6693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0D">
              <w:rPr>
                <w:rFonts w:ascii="Times New Roman" w:hAnsi="Times New Roman" w:cs="Times New Roman"/>
                <w:iCs/>
                <w:sz w:val="24"/>
                <w:szCs w:val="24"/>
              </w:rPr>
              <w:t>A0A1D2AIB1</w:t>
            </w:r>
          </w:p>
          <w:p w:rsidR="00D55C3B" w:rsidRDefault="00D55C3B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C3B">
              <w:rPr>
                <w:rFonts w:ascii="Times New Roman" w:hAnsi="Times New Roman" w:cs="Times New Roman"/>
                <w:iCs/>
                <w:sz w:val="24"/>
                <w:szCs w:val="24"/>
              </w:rPr>
              <w:t>AEO32884</w:t>
            </w:r>
          </w:p>
          <w:p w:rsidR="00D55C3B" w:rsidRDefault="00D55C3B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C3B">
              <w:rPr>
                <w:rFonts w:ascii="Times New Roman" w:hAnsi="Times New Roman" w:cs="Times New Roman"/>
                <w:iCs/>
                <w:sz w:val="24"/>
                <w:szCs w:val="24"/>
              </w:rPr>
              <w:t>AEO34612</w:t>
            </w:r>
          </w:p>
          <w:p w:rsidR="00D55C3B" w:rsidRDefault="00D55C3B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C3B">
              <w:rPr>
                <w:rFonts w:ascii="Times New Roman" w:hAnsi="Times New Roman" w:cs="Times New Roman"/>
                <w:iCs/>
                <w:sz w:val="24"/>
                <w:szCs w:val="24"/>
              </w:rPr>
              <w:t>ADG86641</w:t>
            </w:r>
          </w:p>
          <w:p w:rsidR="00F154F4" w:rsidRPr="0010700D" w:rsidRDefault="00F154F4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iCs/>
                <w:sz w:val="24"/>
                <w:szCs w:val="24"/>
              </w:rPr>
              <w:t>XP_002399568.1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3161" w:type="dxa"/>
          </w:tcPr>
          <w:p w:rsidR="001D6693" w:rsidRDefault="001D6693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0D">
              <w:rPr>
                <w:rFonts w:ascii="Times New Roman" w:hAnsi="Times New Roman" w:cs="Times New Roman"/>
                <w:iCs/>
                <w:sz w:val="24"/>
                <w:szCs w:val="24"/>
              </w:rPr>
              <w:t>Zinc finger protein</w:t>
            </w:r>
          </w:p>
          <w:p w:rsidR="00576A9E" w:rsidRDefault="00576A9E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6A9E">
              <w:rPr>
                <w:rFonts w:ascii="Times New Roman" w:hAnsi="Times New Roman" w:cs="Times New Roman"/>
                <w:iCs/>
                <w:sz w:val="24"/>
                <w:szCs w:val="24"/>
              </w:rPr>
              <w:t>Lipocalin</w:t>
            </w:r>
          </w:p>
          <w:p w:rsidR="00576A9E" w:rsidRDefault="00D55C3B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6A9E"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  <w:r w:rsidR="00576A9E" w:rsidRPr="00576A9E">
              <w:rPr>
                <w:rFonts w:ascii="Times New Roman" w:hAnsi="Times New Roman" w:cs="Times New Roman"/>
                <w:iCs/>
                <w:sz w:val="24"/>
                <w:szCs w:val="24"/>
              </w:rPr>
              <w:t>nolase</w:t>
            </w:r>
          </w:p>
          <w:p w:rsidR="00D55C3B" w:rsidRDefault="005612E5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</w:t>
            </w:r>
            <w:r w:rsidR="00D55C3B" w:rsidRPr="00D55C3B">
              <w:rPr>
                <w:rFonts w:ascii="Times New Roman" w:hAnsi="Times New Roman" w:cs="Times New Roman"/>
                <w:iCs/>
                <w:sz w:val="24"/>
                <w:szCs w:val="24"/>
              </w:rPr>
              <w:t>ysosomal acid phosphatase</w:t>
            </w:r>
          </w:p>
          <w:p w:rsidR="00F154F4" w:rsidRPr="0010700D" w:rsidRDefault="005612E5" w:rsidP="0092523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F15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istones (</w:t>
            </w:r>
            <w:r w:rsidR="00F154F4" w:rsidRPr="00107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H2A/H2B/H3/H4</w:t>
            </w:r>
            <w:r w:rsidR="00F15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A20D29" w:rsidRDefault="00A20D29"/>
    <w:sectPr w:rsidR="00A2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93"/>
    <w:rsid w:val="000939A7"/>
    <w:rsid w:val="001D6693"/>
    <w:rsid w:val="00232D20"/>
    <w:rsid w:val="002E7A7A"/>
    <w:rsid w:val="003775B8"/>
    <w:rsid w:val="00432C01"/>
    <w:rsid w:val="004E356A"/>
    <w:rsid w:val="00505B60"/>
    <w:rsid w:val="005223F4"/>
    <w:rsid w:val="005612E5"/>
    <w:rsid w:val="00576A9E"/>
    <w:rsid w:val="006048E8"/>
    <w:rsid w:val="006E589A"/>
    <w:rsid w:val="00747013"/>
    <w:rsid w:val="00747BA7"/>
    <w:rsid w:val="008361F6"/>
    <w:rsid w:val="00960A7C"/>
    <w:rsid w:val="00A021FF"/>
    <w:rsid w:val="00A20D29"/>
    <w:rsid w:val="00A23F62"/>
    <w:rsid w:val="00C3072A"/>
    <w:rsid w:val="00D55C3B"/>
    <w:rsid w:val="00D737E9"/>
    <w:rsid w:val="00DE5A07"/>
    <w:rsid w:val="00E04451"/>
    <w:rsid w:val="00EC5D67"/>
    <w:rsid w:val="00F154F4"/>
    <w:rsid w:val="00F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9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9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</dc:creator>
  <cp:lastModifiedBy>MahalingamK</cp:lastModifiedBy>
  <cp:revision>27</cp:revision>
  <dcterms:created xsi:type="dcterms:W3CDTF">2020-04-30T11:54:00Z</dcterms:created>
  <dcterms:modified xsi:type="dcterms:W3CDTF">2020-10-15T11:20:00Z</dcterms:modified>
</cp:coreProperties>
</file>