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04CC" w14:textId="1AE4CE9E" w:rsidR="00F20EA0" w:rsidRDefault="00E43DC1">
      <w:pPr>
        <w:widowControl/>
        <w:spacing w:beforeLines="0" w:line="360" w:lineRule="auto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Suppl</w:t>
      </w:r>
      <w:r w:rsidR="006F779D">
        <w:rPr>
          <w:rFonts w:hint="eastAsia"/>
          <w:b/>
          <w:sz w:val="24"/>
          <w:shd w:val="clear" w:color="auto" w:fill="FFFFFF"/>
        </w:rPr>
        <w:t>.</w:t>
      </w:r>
      <w:r>
        <w:rPr>
          <w:b/>
          <w:sz w:val="24"/>
          <w:shd w:val="clear" w:color="auto" w:fill="FFFFFF"/>
        </w:rPr>
        <w:t xml:space="preserve"> </w:t>
      </w:r>
      <w:r w:rsidR="00E23AE2">
        <w:rPr>
          <w:rFonts w:hint="eastAsia"/>
          <w:b/>
          <w:sz w:val="24"/>
          <w:shd w:val="clear" w:color="auto" w:fill="FFFFFF"/>
        </w:rPr>
        <w:t xml:space="preserve">Table </w:t>
      </w:r>
      <w:proofErr w:type="gramStart"/>
      <w:r w:rsidR="00E23AE2">
        <w:rPr>
          <w:rFonts w:hint="eastAsia"/>
          <w:b/>
          <w:sz w:val="24"/>
          <w:shd w:val="clear" w:color="auto" w:fill="FFFFFF"/>
        </w:rPr>
        <w:t>1  The</w:t>
      </w:r>
      <w:proofErr w:type="gramEnd"/>
      <w:r w:rsidR="00E23AE2">
        <w:rPr>
          <w:rFonts w:hint="eastAsia"/>
          <w:b/>
          <w:sz w:val="24"/>
          <w:shd w:val="clear" w:color="auto" w:fill="FFFFFF"/>
        </w:rPr>
        <w:t xml:space="preserve"> status of ER/PR and HER2 expression of breast cancer tissues </w:t>
      </w:r>
      <w:r w:rsidR="00E23AE2">
        <w:rPr>
          <w:b/>
          <w:sz w:val="24"/>
          <w:shd w:val="clear" w:color="auto" w:fill="FFFFFF"/>
        </w:rPr>
        <w:t>in T</w:t>
      </w:r>
      <w:r w:rsidR="00E23AE2">
        <w:rPr>
          <w:rFonts w:hint="eastAsia"/>
          <w:b/>
          <w:sz w:val="24"/>
          <w:shd w:val="clear" w:color="auto" w:fill="FFFFFF"/>
        </w:rPr>
        <w:t>P</w:t>
      </w:r>
      <w:r w:rsidR="00E23AE2">
        <w:rPr>
          <w:b/>
          <w:sz w:val="24"/>
          <w:shd w:val="clear" w:color="auto" w:fill="FFFFFF"/>
        </w:rPr>
        <w:t>BC patients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436"/>
        <w:gridCol w:w="134"/>
        <w:gridCol w:w="974"/>
        <w:gridCol w:w="283"/>
        <w:gridCol w:w="1134"/>
        <w:gridCol w:w="567"/>
        <w:gridCol w:w="1701"/>
        <w:gridCol w:w="567"/>
      </w:tblGrid>
      <w:tr w:rsidR="00F20EA0" w14:paraId="683F28E8" w14:textId="77777777" w:rsidTr="00F2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shd w:val="clear" w:color="auto" w:fill="auto"/>
          </w:tcPr>
          <w:p w14:paraId="5FE9C92B" w14:textId="77777777" w:rsidR="00F20EA0" w:rsidRDefault="00E23AE2">
            <w:pPr>
              <w:spacing w:beforeLines="0" w:line="276" w:lineRule="auto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Serial number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26D76644" w14:textId="77777777" w:rsidR="00F20EA0" w:rsidRDefault="00E23AE2">
            <w:pPr>
              <w:spacing w:beforeLines="0" w:line="240" w:lineRule="auto"/>
              <w:ind w:firstLineChars="100" w:firstLine="2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7B0AE8" w14:textId="77777777" w:rsidR="00F20EA0" w:rsidRDefault="00E23AE2">
            <w:pPr>
              <w:tabs>
                <w:tab w:val="left" w:pos="840"/>
                <w:tab w:val="center" w:pos="1312"/>
              </w:tabs>
              <w:spacing w:beforeLines="0" w:line="240" w:lineRule="auto"/>
              <w:ind w:firstLineChars="400" w:firstLine="8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PR</w:t>
            </w:r>
          </w:p>
        </w:tc>
        <w:tc>
          <w:tcPr>
            <w:tcW w:w="2835" w:type="dxa"/>
            <w:gridSpan w:val="3"/>
            <w:vAlign w:val="center"/>
          </w:tcPr>
          <w:p w14:paraId="7B5E35B4" w14:textId="77777777" w:rsidR="00F20EA0" w:rsidRDefault="00E23AE2">
            <w:pPr>
              <w:tabs>
                <w:tab w:val="left" w:pos="840"/>
                <w:tab w:val="center" w:pos="1312"/>
              </w:tabs>
              <w:spacing w:beforeLines="0" w:line="240" w:lineRule="auto"/>
              <w:ind w:firstLineChars="550" w:firstLine="1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HER2</w:t>
            </w:r>
          </w:p>
        </w:tc>
      </w:tr>
      <w:tr w:rsidR="00F20EA0" w14:paraId="1BA77B98" w14:textId="77777777" w:rsidTr="00F20EA0">
        <w:trPr>
          <w:gridAfter w:val="1"/>
          <w:wAfter w:w="567" w:type="dxa"/>
          <w:trHeight w:val="6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11497C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</w:t>
            </w:r>
          </w:p>
          <w:p w14:paraId="643D07E4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</w:t>
            </w:r>
          </w:p>
          <w:p w14:paraId="14649A9C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3</w:t>
            </w:r>
          </w:p>
          <w:p w14:paraId="728C11E9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4</w:t>
            </w:r>
          </w:p>
          <w:p w14:paraId="0297FD2D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5</w:t>
            </w:r>
          </w:p>
          <w:p w14:paraId="1BD85F9F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6</w:t>
            </w:r>
          </w:p>
          <w:p w14:paraId="56D91A0C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7</w:t>
            </w:r>
          </w:p>
          <w:p w14:paraId="61C9338C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8</w:t>
            </w:r>
          </w:p>
          <w:p w14:paraId="7ECB5EFE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9</w:t>
            </w:r>
          </w:p>
          <w:p w14:paraId="5B082E02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10</w:t>
            </w:r>
          </w:p>
          <w:p w14:paraId="63D9E6C1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11</w:t>
            </w:r>
          </w:p>
          <w:p w14:paraId="397666C3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12</w:t>
            </w:r>
          </w:p>
          <w:p w14:paraId="0E5108DB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13</w:t>
            </w:r>
          </w:p>
          <w:p w14:paraId="55CD6E02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14</w:t>
            </w:r>
          </w:p>
          <w:p w14:paraId="45022243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15</w:t>
            </w:r>
          </w:p>
          <w:p w14:paraId="7DE92E84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16</w:t>
            </w:r>
          </w:p>
          <w:p w14:paraId="75AA7769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17</w:t>
            </w:r>
          </w:p>
          <w:p w14:paraId="27B3E1EB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18</w:t>
            </w:r>
          </w:p>
          <w:p w14:paraId="3AEEC811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19</w:t>
            </w:r>
          </w:p>
          <w:p w14:paraId="757E09E4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20</w:t>
            </w:r>
          </w:p>
          <w:p w14:paraId="7F4E683C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21</w:t>
            </w:r>
          </w:p>
          <w:p w14:paraId="7E01C219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22</w:t>
            </w:r>
          </w:p>
          <w:p w14:paraId="24804679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23</w:t>
            </w:r>
          </w:p>
          <w:p w14:paraId="681C6081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24</w:t>
            </w:r>
          </w:p>
          <w:p w14:paraId="23AF18D2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25</w:t>
            </w:r>
          </w:p>
          <w:p w14:paraId="0F57EF9B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26</w:t>
            </w:r>
          </w:p>
          <w:p w14:paraId="3B8FD371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27</w:t>
            </w:r>
          </w:p>
          <w:p w14:paraId="17AF707E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28</w:t>
            </w:r>
          </w:p>
          <w:p w14:paraId="407B4E77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29</w:t>
            </w:r>
          </w:p>
          <w:p w14:paraId="557E0A04" w14:textId="77777777" w:rsidR="00F20EA0" w:rsidRDefault="00E23AE2">
            <w:pPr>
              <w:spacing w:beforeLines="0" w:line="276" w:lineRule="auto"/>
              <w:ind w:firstLineChars="250" w:firstLine="527"/>
              <w:jc w:val="left"/>
              <w:rPr>
                <w:rFonts w:eastAsia="宋体"/>
                <w:b w:val="0"/>
                <w:bCs w:val="0"/>
                <w:szCs w:val="22"/>
              </w:rPr>
            </w:pPr>
            <w:r>
              <w:rPr>
                <w:rFonts w:eastAsia="宋体" w:hint="eastAsia"/>
                <w:szCs w:val="22"/>
              </w:rPr>
              <w:t>30</w:t>
            </w:r>
          </w:p>
        </w:tc>
        <w:tc>
          <w:tcPr>
            <w:tcW w:w="1257" w:type="dxa"/>
            <w:gridSpan w:val="2"/>
            <w:tcBorders>
              <w:right w:val="nil"/>
            </w:tcBorders>
            <w:shd w:val="clear" w:color="auto" w:fill="auto"/>
          </w:tcPr>
          <w:p w14:paraId="5F530CAC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</w:t>
            </w:r>
          </w:p>
          <w:p w14:paraId="101A1ECB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</w:t>
            </w:r>
          </w:p>
          <w:p w14:paraId="551C1255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</w:t>
            </w:r>
          </w:p>
          <w:p w14:paraId="30F836C0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</w:t>
            </w:r>
          </w:p>
          <w:p w14:paraId="3D591E7F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1EF3B133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5E1BAD0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  <w:r>
              <w:rPr>
                <w:rFonts w:eastAsia="宋体" w:hint="eastAsia"/>
                <w:b/>
                <w:sz w:val="24"/>
              </w:rPr>
              <w:sym w:font="Symbol" w:char="F07E"/>
            </w: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FC86367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  <w:r>
              <w:rPr>
                <w:rFonts w:eastAsia="宋体" w:hint="eastAsia"/>
                <w:b/>
                <w:sz w:val="24"/>
              </w:rPr>
              <w:sym w:font="Symbol" w:char="F07E"/>
            </w: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59A35D9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81067A1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78643BE4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85A80B5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308625F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73B275FB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065031E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  <w:r>
              <w:rPr>
                <w:rFonts w:eastAsia="宋体" w:hint="eastAsia"/>
                <w:b/>
                <w:sz w:val="24"/>
              </w:rPr>
              <w:sym w:font="Symbol" w:char="F07E"/>
            </w: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5E3553B6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  <w:r>
              <w:rPr>
                <w:rFonts w:eastAsia="宋体" w:hint="eastAsia"/>
                <w:b/>
                <w:sz w:val="24"/>
              </w:rPr>
              <w:sym w:font="Symbol" w:char="F07E"/>
            </w: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ED967B3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56C1E29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0FCDE676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90EEEFE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7CF373F7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2B4C7F0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C6709BF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7EDA9C5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396CC0D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 xml:space="preserve">++ </w:t>
            </w:r>
          </w:p>
          <w:p w14:paraId="6B1ECE42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17DBBB61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63B04663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7C892F1C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35E13BA2" w14:textId="77777777" w:rsidR="00F20EA0" w:rsidRDefault="00E23AE2">
            <w:pPr>
              <w:spacing w:beforeLines="0" w:line="276" w:lineRule="auto"/>
              <w:ind w:firstLineChars="50" w:firstLin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</w:tcPr>
          <w:p w14:paraId="1CB99670" w14:textId="77777777" w:rsidR="00F20EA0" w:rsidRDefault="00E23AE2">
            <w:pPr>
              <w:spacing w:beforeLines="0" w:line="276" w:lineRule="auto"/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Cs w:val="22"/>
              </w:rPr>
              <w:t xml:space="preserve">     </w:t>
            </w:r>
            <w:r>
              <w:rPr>
                <w:rFonts w:eastAsia="宋体" w:hint="eastAsia"/>
                <w:b/>
                <w:sz w:val="24"/>
              </w:rPr>
              <w:t>+</w:t>
            </w:r>
          </w:p>
          <w:p w14:paraId="16CCFF56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</w:t>
            </w:r>
          </w:p>
          <w:p w14:paraId="516C4601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</w:t>
            </w:r>
          </w:p>
          <w:p w14:paraId="41C6844E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</w:t>
            </w:r>
          </w:p>
          <w:p w14:paraId="77CE8C69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49ED7D73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6F26E6F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  <w:r>
              <w:rPr>
                <w:rFonts w:eastAsia="宋体" w:hint="eastAsia"/>
                <w:b/>
                <w:sz w:val="24"/>
              </w:rPr>
              <w:sym w:font="Symbol" w:char="F07E"/>
            </w: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D836102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  <w:r>
              <w:rPr>
                <w:rFonts w:eastAsia="宋体" w:hint="eastAsia"/>
                <w:b/>
                <w:sz w:val="24"/>
              </w:rPr>
              <w:sym w:font="Symbol" w:char="F07E"/>
            </w: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42D448D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57AB78E3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84987FC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7F2C17C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66F5A44F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78AD6AF9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2FEDD176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  <w:r>
              <w:rPr>
                <w:rFonts w:eastAsia="宋体" w:hint="eastAsia"/>
                <w:b/>
                <w:sz w:val="24"/>
              </w:rPr>
              <w:sym w:font="Symbol" w:char="F07E"/>
            </w: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51897136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  <w:r>
              <w:rPr>
                <w:rFonts w:eastAsia="宋体" w:hint="eastAsia"/>
                <w:b/>
                <w:sz w:val="24"/>
              </w:rPr>
              <w:sym w:font="Symbol" w:char="F07E"/>
            </w: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0C8FA30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5932C78C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C1E23F9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7B56C053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4A1D2B2F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5C0E8DCD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3562E89C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E827B2B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5EBBF9EF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 xml:space="preserve">++ </w:t>
            </w:r>
          </w:p>
          <w:p w14:paraId="6C703371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7726C4A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BB11EA2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4F11F32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  <w:p w14:paraId="31467BD6" w14:textId="77777777" w:rsidR="00F20EA0" w:rsidRDefault="00E23AE2">
            <w:pPr>
              <w:spacing w:beforeLines="0" w:line="276" w:lineRule="auto"/>
              <w:ind w:firstLineChars="250"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Cs w:val="22"/>
              </w:rPr>
            </w:pPr>
            <w:r>
              <w:rPr>
                <w:rFonts w:eastAsia="宋体" w:hint="eastAsia"/>
                <w:b/>
                <w:sz w:val="24"/>
              </w:rPr>
              <w:t>++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8097CD5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1F06EB25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777B657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769B27E1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955E1BE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EC20B5E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53AEAB7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04B58F5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5A066C1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7592B2FB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17E94238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A9E1BB5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4E99E5E4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1152E54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49EFF78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02BB65DB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6A3F3791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1643B64C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EB530AA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4818C64B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797C1198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27BBF912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714EDCF6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797FB6C2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393382C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31DEC807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4AAC786D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5594DD2A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4AF57FDB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  <w:p w14:paraId="4736C81B" w14:textId="77777777" w:rsidR="00F20EA0" w:rsidRDefault="00E23AE2">
            <w:pPr>
              <w:spacing w:beforeLines="0" w:line="276" w:lineRule="auto"/>
              <w:ind w:firstLineChars="250" w:firstLine="60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+++</w:t>
            </w:r>
          </w:p>
        </w:tc>
      </w:tr>
    </w:tbl>
    <w:p w14:paraId="033D2A26" w14:textId="77777777" w:rsidR="00F20EA0" w:rsidRDefault="00E23AE2">
      <w:pPr>
        <w:spacing w:beforeLines="0" w:line="276" w:lineRule="auto"/>
        <w:ind w:firstLineChars="50" w:firstLine="120"/>
        <w:jc w:val="left"/>
        <w:rPr>
          <w:rFonts w:eastAsia="宋体"/>
          <w:b/>
          <w:sz w:val="24"/>
        </w:rPr>
      </w:pPr>
      <w:r>
        <w:rPr>
          <w:rFonts w:eastAsia="宋体" w:hint="eastAsia"/>
          <w:b/>
          <w:sz w:val="24"/>
        </w:rPr>
        <w:t xml:space="preserve">+: </w:t>
      </w:r>
      <w:r>
        <w:rPr>
          <w:rFonts w:eastAsia="宋体"/>
          <w:b/>
          <w:sz w:val="24"/>
        </w:rPr>
        <w:t>The proportion of positive cells was</w:t>
      </w:r>
      <w:r>
        <w:rPr>
          <w:rFonts w:eastAsia="宋体" w:hint="eastAsia"/>
          <w:b/>
          <w:sz w:val="24"/>
        </w:rPr>
        <w:t xml:space="preserve"> less than 20%</w:t>
      </w:r>
    </w:p>
    <w:p w14:paraId="5C86A28F" w14:textId="77777777" w:rsidR="00F20EA0" w:rsidRDefault="00E23AE2">
      <w:pPr>
        <w:spacing w:beforeLines="0" w:line="276" w:lineRule="auto"/>
        <w:ind w:firstLineChars="50" w:firstLine="120"/>
        <w:jc w:val="left"/>
        <w:rPr>
          <w:rFonts w:eastAsia="宋体"/>
          <w:b/>
          <w:sz w:val="24"/>
        </w:rPr>
      </w:pPr>
      <w:r>
        <w:rPr>
          <w:rFonts w:eastAsia="宋体" w:hint="eastAsia"/>
          <w:b/>
          <w:sz w:val="24"/>
        </w:rPr>
        <w:t>++:</w:t>
      </w:r>
      <w:r>
        <w:rPr>
          <w:rFonts w:eastAsia="宋体"/>
          <w:b/>
          <w:sz w:val="24"/>
        </w:rPr>
        <w:t xml:space="preserve"> The proportion of positive cells was</w:t>
      </w:r>
      <w:r>
        <w:rPr>
          <w:rFonts w:eastAsia="宋体" w:hint="eastAsia"/>
          <w:b/>
          <w:sz w:val="24"/>
        </w:rPr>
        <w:t xml:space="preserve"> between 20% to 80%</w:t>
      </w:r>
    </w:p>
    <w:p w14:paraId="34172EFB" w14:textId="77777777" w:rsidR="00F20EA0" w:rsidRDefault="00E23AE2">
      <w:pPr>
        <w:spacing w:beforeLines="0" w:line="276" w:lineRule="auto"/>
        <w:ind w:firstLineChars="50" w:firstLine="120"/>
        <w:jc w:val="left"/>
        <w:rPr>
          <w:rFonts w:eastAsia="宋体"/>
          <w:b/>
          <w:sz w:val="24"/>
        </w:rPr>
      </w:pPr>
      <w:r>
        <w:rPr>
          <w:rFonts w:eastAsia="宋体" w:hint="eastAsia"/>
          <w:b/>
          <w:sz w:val="24"/>
        </w:rPr>
        <w:t xml:space="preserve">+++: </w:t>
      </w:r>
      <w:r>
        <w:rPr>
          <w:rFonts w:eastAsia="宋体"/>
          <w:b/>
          <w:sz w:val="24"/>
        </w:rPr>
        <w:t>The proportion of positive cells was more than 80%</w:t>
      </w:r>
    </w:p>
    <w:p w14:paraId="7872144B" w14:textId="77777777" w:rsidR="00F20EA0" w:rsidRDefault="00E23AE2">
      <w:pPr>
        <w:spacing w:beforeLines="0" w:line="276" w:lineRule="auto"/>
        <w:jc w:val="left"/>
        <w:rPr>
          <w:rFonts w:eastAsia="宋体"/>
          <w:iCs/>
          <w:szCs w:val="22"/>
        </w:rPr>
      </w:pPr>
      <w:r>
        <w:rPr>
          <w:rFonts w:hint="eastAsia"/>
          <w:b/>
          <w:sz w:val="24"/>
          <w:shd w:val="clear" w:color="auto" w:fill="FFFFFF"/>
        </w:rPr>
        <w:t xml:space="preserve">There are no expression of ER/PR and HER2 </w:t>
      </w:r>
      <w:r>
        <w:rPr>
          <w:b/>
          <w:sz w:val="24"/>
          <w:shd w:val="clear" w:color="auto" w:fill="FFFFFF"/>
        </w:rPr>
        <w:t>in</w:t>
      </w:r>
      <w:r>
        <w:rPr>
          <w:rFonts w:hint="eastAsia"/>
          <w:b/>
          <w:sz w:val="24"/>
          <w:shd w:val="clear" w:color="auto" w:fill="FFFFFF"/>
        </w:rPr>
        <w:t xml:space="preserve"> breast cancer tissues</w:t>
      </w:r>
      <w:r>
        <w:rPr>
          <w:b/>
          <w:sz w:val="24"/>
          <w:shd w:val="clear" w:color="auto" w:fill="FFFFFF"/>
        </w:rPr>
        <w:t xml:space="preserve"> </w:t>
      </w:r>
      <w:r>
        <w:rPr>
          <w:rFonts w:hint="eastAsia"/>
          <w:b/>
          <w:sz w:val="24"/>
          <w:shd w:val="clear" w:color="auto" w:fill="FFFFFF"/>
        </w:rPr>
        <w:t xml:space="preserve">of </w:t>
      </w:r>
      <w:r>
        <w:rPr>
          <w:b/>
          <w:sz w:val="24"/>
          <w:shd w:val="clear" w:color="auto" w:fill="FFFFFF"/>
        </w:rPr>
        <w:t>T</w:t>
      </w:r>
      <w:r>
        <w:rPr>
          <w:rFonts w:hint="eastAsia"/>
          <w:b/>
          <w:sz w:val="24"/>
          <w:shd w:val="clear" w:color="auto" w:fill="FFFFFF"/>
        </w:rPr>
        <w:t>N</w:t>
      </w:r>
      <w:r>
        <w:rPr>
          <w:b/>
          <w:sz w:val="24"/>
          <w:shd w:val="clear" w:color="auto" w:fill="FFFFFF"/>
        </w:rPr>
        <w:t>BC patients</w:t>
      </w:r>
      <w:r>
        <w:rPr>
          <w:rFonts w:hint="eastAsia"/>
          <w:b/>
          <w:sz w:val="24"/>
          <w:shd w:val="clear" w:color="auto" w:fill="FFFFFF"/>
        </w:rPr>
        <w:t>.</w:t>
      </w:r>
    </w:p>
    <w:sectPr w:rsidR="00F20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1D01" w14:textId="77777777" w:rsidR="00440E52" w:rsidRDefault="00440E52">
      <w:pPr>
        <w:spacing w:before="120" w:line="240" w:lineRule="auto"/>
      </w:pPr>
      <w:r>
        <w:separator/>
      </w:r>
    </w:p>
  </w:endnote>
  <w:endnote w:type="continuationSeparator" w:id="0">
    <w:p w14:paraId="187F7871" w14:textId="77777777" w:rsidR="00440E52" w:rsidRDefault="00440E5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F015" w14:textId="77777777" w:rsidR="00F20EA0" w:rsidRDefault="00F20EA0">
    <w:pPr>
      <w:pStyle w:val="a3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524D" w14:textId="77777777" w:rsidR="00F20EA0" w:rsidRDefault="00E23AE2">
    <w:pPr>
      <w:pStyle w:val="a3"/>
      <w:spacing w:before="120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>
      <w:rPr>
        <w:rStyle w:val="a8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5C3E" w14:textId="77777777" w:rsidR="00F20EA0" w:rsidRDefault="00F20EA0">
    <w:pPr>
      <w:pStyle w:val="a3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6B8A" w14:textId="77777777" w:rsidR="00440E52" w:rsidRDefault="00440E52">
      <w:pPr>
        <w:spacing w:before="120" w:line="240" w:lineRule="auto"/>
      </w:pPr>
      <w:r>
        <w:separator/>
      </w:r>
    </w:p>
  </w:footnote>
  <w:footnote w:type="continuationSeparator" w:id="0">
    <w:p w14:paraId="66FC5D98" w14:textId="77777777" w:rsidR="00440E52" w:rsidRDefault="00440E52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4BB9" w14:textId="77777777" w:rsidR="00F20EA0" w:rsidRDefault="00F20EA0">
    <w:pPr>
      <w:pStyle w:val="a5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485" w14:textId="77777777" w:rsidR="00F20EA0" w:rsidRDefault="00F20EA0">
    <w:pPr>
      <w:pStyle w:val="a5"/>
      <w:pBdr>
        <w:bottom w:val="none" w:sz="0" w:space="0" w:color="auto"/>
      </w:pBd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D5D6" w14:textId="77777777" w:rsidR="00F20EA0" w:rsidRDefault="00F20EA0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80"/>
    <w:rsid w:val="0000102E"/>
    <w:rsid w:val="00002A7A"/>
    <w:rsid w:val="00004EE5"/>
    <w:rsid w:val="00035145"/>
    <w:rsid w:val="00056F75"/>
    <w:rsid w:val="00085863"/>
    <w:rsid w:val="00087C32"/>
    <w:rsid w:val="00093FD6"/>
    <w:rsid w:val="000A3EB5"/>
    <w:rsid w:val="000D0F23"/>
    <w:rsid w:val="000D2ED8"/>
    <w:rsid w:val="00144DDC"/>
    <w:rsid w:val="001607A1"/>
    <w:rsid w:val="001B0E48"/>
    <w:rsid w:val="001B634D"/>
    <w:rsid w:val="001D2657"/>
    <w:rsid w:val="001E0C5E"/>
    <w:rsid w:val="001E61A8"/>
    <w:rsid w:val="001E75DA"/>
    <w:rsid w:val="001F28F0"/>
    <w:rsid w:val="00200D6B"/>
    <w:rsid w:val="002101BA"/>
    <w:rsid w:val="002B5286"/>
    <w:rsid w:val="002E743E"/>
    <w:rsid w:val="00311756"/>
    <w:rsid w:val="003132F7"/>
    <w:rsid w:val="0031657F"/>
    <w:rsid w:val="00324E42"/>
    <w:rsid w:val="00327B67"/>
    <w:rsid w:val="0036520D"/>
    <w:rsid w:val="0036772E"/>
    <w:rsid w:val="003A460C"/>
    <w:rsid w:val="003B3734"/>
    <w:rsid w:val="003D0F38"/>
    <w:rsid w:val="003D7D15"/>
    <w:rsid w:val="0043529D"/>
    <w:rsid w:val="00440099"/>
    <w:rsid w:val="00440686"/>
    <w:rsid w:val="00440E52"/>
    <w:rsid w:val="004519C4"/>
    <w:rsid w:val="00464669"/>
    <w:rsid w:val="004806DC"/>
    <w:rsid w:val="004953F7"/>
    <w:rsid w:val="004F762C"/>
    <w:rsid w:val="00525B54"/>
    <w:rsid w:val="005A6D1F"/>
    <w:rsid w:val="005D7CF2"/>
    <w:rsid w:val="006017D2"/>
    <w:rsid w:val="006A3883"/>
    <w:rsid w:val="006F779D"/>
    <w:rsid w:val="0071052C"/>
    <w:rsid w:val="00761E59"/>
    <w:rsid w:val="00772850"/>
    <w:rsid w:val="007C1AA2"/>
    <w:rsid w:val="00825E4B"/>
    <w:rsid w:val="0086691A"/>
    <w:rsid w:val="00874B72"/>
    <w:rsid w:val="008771B6"/>
    <w:rsid w:val="00884C06"/>
    <w:rsid w:val="00894E2D"/>
    <w:rsid w:val="0094022C"/>
    <w:rsid w:val="0098201A"/>
    <w:rsid w:val="00A01C18"/>
    <w:rsid w:val="00A256F6"/>
    <w:rsid w:val="00A36669"/>
    <w:rsid w:val="00A73656"/>
    <w:rsid w:val="00AA41DA"/>
    <w:rsid w:val="00AB4AEC"/>
    <w:rsid w:val="00AB59A9"/>
    <w:rsid w:val="00B139F0"/>
    <w:rsid w:val="00B33690"/>
    <w:rsid w:val="00B44A75"/>
    <w:rsid w:val="00B65580"/>
    <w:rsid w:val="00B75022"/>
    <w:rsid w:val="00B83FE1"/>
    <w:rsid w:val="00B93203"/>
    <w:rsid w:val="00BA1580"/>
    <w:rsid w:val="00BD4618"/>
    <w:rsid w:val="00BE3DC0"/>
    <w:rsid w:val="00BE3FE9"/>
    <w:rsid w:val="00C02F35"/>
    <w:rsid w:val="00C2102F"/>
    <w:rsid w:val="00C33883"/>
    <w:rsid w:val="00C436B1"/>
    <w:rsid w:val="00C47038"/>
    <w:rsid w:val="00C7743F"/>
    <w:rsid w:val="00C8114A"/>
    <w:rsid w:val="00C87DBA"/>
    <w:rsid w:val="00C9287B"/>
    <w:rsid w:val="00CC6DB3"/>
    <w:rsid w:val="00D808D4"/>
    <w:rsid w:val="00D8093B"/>
    <w:rsid w:val="00DA183B"/>
    <w:rsid w:val="00DA49B0"/>
    <w:rsid w:val="00DB35C4"/>
    <w:rsid w:val="00DB5E0F"/>
    <w:rsid w:val="00DC05E8"/>
    <w:rsid w:val="00DC143C"/>
    <w:rsid w:val="00DC6296"/>
    <w:rsid w:val="00DC62DA"/>
    <w:rsid w:val="00DE53F0"/>
    <w:rsid w:val="00DF3229"/>
    <w:rsid w:val="00E1365F"/>
    <w:rsid w:val="00E23AE2"/>
    <w:rsid w:val="00E32CDD"/>
    <w:rsid w:val="00E43DC1"/>
    <w:rsid w:val="00E440D1"/>
    <w:rsid w:val="00EC3B93"/>
    <w:rsid w:val="00F102F7"/>
    <w:rsid w:val="00F20EA0"/>
    <w:rsid w:val="00F60A60"/>
    <w:rsid w:val="00F81CAD"/>
    <w:rsid w:val="00F8584B"/>
    <w:rsid w:val="00F858F4"/>
    <w:rsid w:val="00F91ADA"/>
    <w:rsid w:val="00FA6EB3"/>
    <w:rsid w:val="00FE1903"/>
    <w:rsid w:val="00FE2533"/>
    <w:rsid w:val="00FE6A25"/>
    <w:rsid w:val="434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83EC"/>
  <w15:docId w15:val="{49EFF00E-712A-40D3-B590-F7F1479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line="480" w:lineRule="auto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Theme="minorHAnsi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rFonts w:asciiTheme="minorHAnsi" w:hAnsiTheme="minorHAnsi" w:cstheme="minorBidi"/>
      <w:sz w:val="18"/>
      <w:szCs w:val="18"/>
    </w:rPr>
  </w:style>
  <w:style w:type="table" w:styleId="a7">
    <w:name w:val="Light Shading"/>
    <w:basedOn w:val="a1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page number"/>
    <w:basedOn w:val="a0"/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  <w:style w:type="table" w:customStyle="1" w:styleId="2">
    <w:name w:val="浅色底纹2"/>
    <w:basedOn w:val="a1"/>
    <w:uiPriority w:val="60"/>
    <w:rPr>
      <w:rFonts w:ascii="Calibri" w:hAnsi="Calibri" w:cs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wang jing</cp:lastModifiedBy>
  <cp:revision>90</cp:revision>
  <cp:lastPrinted>2019-10-05T09:13:00Z</cp:lastPrinted>
  <dcterms:created xsi:type="dcterms:W3CDTF">2019-05-30T04:42:00Z</dcterms:created>
  <dcterms:modified xsi:type="dcterms:W3CDTF">2020-09-26T09:19:00Z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