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37592" w14:textId="77777777" w:rsidR="006345CE" w:rsidRPr="00CD2093" w:rsidRDefault="006345CE" w:rsidP="006E484B">
      <w:pPr>
        <w:pStyle w:val="SupplementaryMaterial"/>
        <w:spacing w:line="276" w:lineRule="auto"/>
      </w:pPr>
      <w:r>
        <w:t>Supplementary Material</w:t>
      </w:r>
    </w:p>
    <w:p w14:paraId="05F22973" w14:textId="77777777" w:rsidR="006345CE" w:rsidRPr="006E484B" w:rsidRDefault="006345CE" w:rsidP="006E484B">
      <w:pPr>
        <w:keepNext/>
        <w:spacing w:after="200" w:line="276" w:lineRule="auto"/>
        <w:rPr>
          <w:rFonts w:eastAsia="Palatino Linotype" w:cs="Times New Roman"/>
          <w:iCs/>
          <w:sz w:val="22"/>
          <w:szCs w:val="18"/>
          <w:lang w:val="en-IE"/>
        </w:rPr>
      </w:pPr>
      <w:r w:rsidRPr="00BB5152">
        <w:rPr>
          <w:rFonts w:eastAsia="Palatino Linotype" w:cs="Times New Roman"/>
          <w:b/>
          <w:iCs/>
          <w:sz w:val="22"/>
          <w:szCs w:val="18"/>
          <w:lang w:val="en-IE"/>
        </w:rPr>
        <w:t>Supplementary Table 1.</w:t>
      </w:r>
      <w:r w:rsidRPr="00BB5152">
        <w:rPr>
          <w:rFonts w:eastAsia="Palatino Linotype" w:cs="Times New Roman"/>
          <w:iCs/>
          <w:sz w:val="22"/>
          <w:szCs w:val="18"/>
          <w:lang w:val="en-IE"/>
        </w:rPr>
        <w:t xml:space="preserve"> The effects of 60 days HDT bed rest on physical characteristics when subjects were divided into two subgroups based on an increase or decrease in insulin sensitivity post-bed rest.</w:t>
      </w:r>
    </w:p>
    <w:tbl>
      <w:tblPr>
        <w:tblStyle w:val="PlainTable23"/>
        <w:tblpPr w:leftFromText="180" w:rightFromText="180" w:vertAnchor="page" w:horzAnchor="margin" w:tblpY="3422"/>
        <w:tblW w:w="5032" w:type="pct"/>
        <w:tblLook w:val="04A0" w:firstRow="1" w:lastRow="0" w:firstColumn="1" w:lastColumn="0" w:noHBand="0" w:noVBand="1"/>
      </w:tblPr>
      <w:tblGrid>
        <w:gridCol w:w="1417"/>
        <w:gridCol w:w="1598"/>
        <w:gridCol w:w="1618"/>
        <w:gridCol w:w="962"/>
        <w:gridCol w:w="1586"/>
        <w:gridCol w:w="1622"/>
        <w:gridCol w:w="1037"/>
      </w:tblGrid>
      <w:tr w:rsidR="006E484B" w:rsidRPr="008D44FB" w14:paraId="456A719A" w14:textId="77777777" w:rsidTr="006E4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Merge w:val="restart"/>
            <w:vAlign w:val="center"/>
          </w:tcPr>
          <w:p w14:paraId="362CD83A" w14:textId="77777777" w:rsidR="006E484B" w:rsidRPr="008D44FB" w:rsidRDefault="006E484B" w:rsidP="006E484B">
            <w:pPr>
              <w:spacing w:after="0"/>
              <w:jc w:val="center"/>
              <w:rPr>
                <w:rFonts w:eastAsia="Palatino Linotype" w:cs="Times New Roman"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sz w:val="18"/>
                <w:szCs w:val="17"/>
              </w:rPr>
              <w:t>Measurement</w:t>
            </w:r>
          </w:p>
        </w:tc>
        <w:tc>
          <w:tcPr>
            <w:tcW w:w="1634" w:type="pct"/>
            <w:gridSpan w:val="2"/>
            <w:vAlign w:val="center"/>
          </w:tcPr>
          <w:p w14:paraId="716FEC6E" w14:textId="77777777" w:rsidR="006E484B" w:rsidRPr="008D44FB" w:rsidRDefault="006E484B" w:rsidP="006E48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sz w:val="18"/>
                <w:szCs w:val="17"/>
              </w:rPr>
              <w:t>Improved IS Subgroup</w:t>
            </w:r>
          </w:p>
          <w:p w14:paraId="6DCE1D1D" w14:textId="77777777" w:rsidR="006E484B" w:rsidRPr="008D44FB" w:rsidRDefault="006E484B" w:rsidP="006E48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sz w:val="18"/>
                <w:szCs w:val="17"/>
              </w:rPr>
              <w:t>(n = 6)</w:t>
            </w:r>
          </w:p>
        </w:tc>
        <w:tc>
          <w:tcPr>
            <w:tcW w:w="489" w:type="pct"/>
            <w:vMerge w:val="restart"/>
            <w:vAlign w:val="center"/>
          </w:tcPr>
          <w:p w14:paraId="173FC3C5" w14:textId="77777777" w:rsidR="006E484B" w:rsidRPr="008D44FB" w:rsidRDefault="006E484B" w:rsidP="006E48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sz w:val="18"/>
                <w:szCs w:val="17"/>
              </w:rPr>
              <w:t>p-value</w:t>
            </w:r>
          </w:p>
        </w:tc>
        <w:tc>
          <w:tcPr>
            <w:tcW w:w="1630" w:type="pct"/>
            <w:gridSpan w:val="2"/>
            <w:vAlign w:val="center"/>
          </w:tcPr>
          <w:p w14:paraId="04461524" w14:textId="77777777" w:rsidR="006E484B" w:rsidRPr="008D44FB" w:rsidRDefault="006E484B" w:rsidP="006E48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sz w:val="18"/>
                <w:szCs w:val="17"/>
              </w:rPr>
              <w:t>Decreased IS Subgroup</w:t>
            </w:r>
          </w:p>
          <w:p w14:paraId="0FA5BEE1" w14:textId="77777777" w:rsidR="006E484B" w:rsidRPr="008D44FB" w:rsidRDefault="006E484B" w:rsidP="006E48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sz w:val="18"/>
                <w:szCs w:val="17"/>
              </w:rPr>
              <w:t>(n = 17)</w:t>
            </w:r>
          </w:p>
        </w:tc>
        <w:tc>
          <w:tcPr>
            <w:tcW w:w="527" w:type="pct"/>
            <w:vMerge w:val="restart"/>
            <w:vAlign w:val="center"/>
          </w:tcPr>
          <w:p w14:paraId="64986513" w14:textId="77777777" w:rsidR="006E484B" w:rsidRPr="008D44FB" w:rsidRDefault="006E484B" w:rsidP="006E48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sz w:val="18"/>
                <w:szCs w:val="17"/>
              </w:rPr>
              <w:t>p-value</w:t>
            </w:r>
          </w:p>
        </w:tc>
      </w:tr>
      <w:tr w:rsidR="006E484B" w:rsidRPr="008D44FB" w14:paraId="244BDF84" w14:textId="77777777" w:rsidTr="006E4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Merge/>
            <w:vAlign w:val="center"/>
          </w:tcPr>
          <w:p w14:paraId="1F9509C6" w14:textId="77777777" w:rsidR="006E484B" w:rsidRPr="008D44FB" w:rsidRDefault="006E484B" w:rsidP="006E484B">
            <w:pPr>
              <w:spacing w:after="0"/>
              <w:jc w:val="center"/>
              <w:rPr>
                <w:rFonts w:eastAsia="Palatino Linotype" w:cs="Times New Roman"/>
                <w:sz w:val="18"/>
              </w:rPr>
            </w:pPr>
          </w:p>
        </w:tc>
        <w:tc>
          <w:tcPr>
            <w:tcW w:w="812" w:type="pct"/>
            <w:vAlign w:val="center"/>
          </w:tcPr>
          <w:p w14:paraId="33A4A8D4" w14:textId="77777777" w:rsidR="006E484B" w:rsidRPr="008D44FB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b/>
                <w:sz w:val="18"/>
                <w:szCs w:val="17"/>
              </w:rPr>
              <w:t>Pre</w:t>
            </w:r>
          </w:p>
        </w:tc>
        <w:tc>
          <w:tcPr>
            <w:tcW w:w="822" w:type="pct"/>
            <w:vAlign w:val="center"/>
          </w:tcPr>
          <w:p w14:paraId="4EED93D3" w14:textId="77777777" w:rsidR="006E484B" w:rsidRPr="008D44FB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b/>
                <w:sz w:val="18"/>
                <w:szCs w:val="17"/>
              </w:rPr>
              <w:t>Post</w:t>
            </w:r>
          </w:p>
        </w:tc>
        <w:tc>
          <w:tcPr>
            <w:tcW w:w="489" w:type="pct"/>
            <w:vMerge/>
            <w:vAlign w:val="center"/>
          </w:tcPr>
          <w:p w14:paraId="0B4CD215" w14:textId="77777777" w:rsidR="006E484B" w:rsidRPr="008D44FB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7"/>
              </w:rPr>
            </w:pPr>
          </w:p>
        </w:tc>
        <w:tc>
          <w:tcPr>
            <w:tcW w:w="806" w:type="pct"/>
            <w:vAlign w:val="center"/>
          </w:tcPr>
          <w:p w14:paraId="1D242D99" w14:textId="77777777" w:rsidR="006E484B" w:rsidRPr="008D44FB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b/>
                <w:sz w:val="18"/>
                <w:szCs w:val="17"/>
              </w:rPr>
              <w:t>Pre</w:t>
            </w:r>
          </w:p>
        </w:tc>
        <w:tc>
          <w:tcPr>
            <w:tcW w:w="824" w:type="pct"/>
            <w:vAlign w:val="center"/>
          </w:tcPr>
          <w:p w14:paraId="0FF60261" w14:textId="77777777" w:rsidR="006E484B" w:rsidRPr="008D44FB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b/>
                <w:sz w:val="18"/>
                <w:szCs w:val="17"/>
              </w:rPr>
              <w:t>Post</w:t>
            </w:r>
          </w:p>
        </w:tc>
        <w:tc>
          <w:tcPr>
            <w:tcW w:w="527" w:type="pct"/>
            <w:vMerge/>
            <w:vAlign w:val="center"/>
          </w:tcPr>
          <w:p w14:paraId="6BC5F4C3" w14:textId="77777777" w:rsidR="006E484B" w:rsidRPr="008D44FB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</w:rPr>
            </w:pPr>
          </w:p>
        </w:tc>
      </w:tr>
      <w:tr w:rsidR="006E484B" w:rsidRPr="008D44FB" w14:paraId="160EAFAC" w14:textId="77777777" w:rsidTr="006E484B">
        <w:trPr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Align w:val="center"/>
          </w:tcPr>
          <w:p w14:paraId="0DCA9C67" w14:textId="77777777" w:rsidR="006E484B" w:rsidRPr="008D44FB" w:rsidRDefault="006E484B" w:rsidP="006E484B">
            <w:pPr>
              <w:spacing w:after="0"/>
              <w:jc w:val="center"/>
              <w:rPr>
                <w:rFonts w:eastAsia="Palatino Linotype" w:cs="Times New Roman"/>
                <w:sz w:val="18"/>
                <w:szCs w:val="16"/>
              </w:rPr>
            </w:pPr>
            <w:r w:rsidRPr="00E34E3E">
              <w:rPr>
                <w:rFonts w:eastAsia="Yu Gothic UI Semilight" w:cs="Times New Roman"/>
                <w:sz w:val="18"/>
                <w:szCs w:val="20"/>
              </w:rPr>
              <w:t>Age (years)</w:t>
            </w:r>
          </w:p>
        </w:tc>
        <w:tc>
          <w:tcPr>
            <w:tcW w:w="812" w:type="pct"/>
            <w:vAlign w:val="center"/>
          </w:tcPr>
          <w:p w14:paraId="30DEDFE7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30 ± 7</w:t>
            </w:r>
          </w:p>
        </w:tc>
        <w:tc>
          <w:tcPr>
            <w:tcW w:w="822" w:type="pct"/>
            <w:vAlign w:val="center"/>
          </w:tcPr>
          <w:p w14:paraId="71407B81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</w:p>
        </w:tc>
        <w:tc>
          <w:tcPr>
            <w:tcW w:w="489" w:type="pct"/>
            <w:vAlign w:val="center"/>
          </w:tcPr>
          <w:p w14:paraId="51CEF4DB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</w:p>
        </w:tc>
        <w:tc>
          <w:tcPr>
            <w:tcW w:w="806" w:type="pct"/>
            <w:vAlign w:val="center"/>
          </w:tcPr>
          <w:p w14:paraId="0B944C1B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29 ± 6</w:t>
            </w:r>
          </w:p>
        </w:tc>
        <w:tc>
          <w:tcPr>
            <w:tcW w:w="824" w:type="pct"/>
            <w:vAlign w:val="center"/>
          </w:tcPr>
          <w:p w14:paraId="5338536B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32E4FEC6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6"/>
              </w:rPr>
            </w:pPr>
          </w:p>
        </w:tc>
      </w:tr>
      <w:tr w:rsidR="006E484B" w:rsidRPr="008D44FB" w14:paraId="52505C80" w14:textId="77777777" w:rsidTr="006E4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Align w:val="center"/>
          </w:tcPr>
          <w:p w14:paraId="4C7626BC" w14:textId="77777777" w:rsidR="006E484B" w:rsidRPr="00E34E3E" w:rsidRDefault="006E484B" w:rsidP="006E484B">
            <w:pPr>
              <w:spacing w:after="0" w:line="360" w:lineRule="auto"/>
              <w:jc w:val="center"/>
              <w:rPr>
                <w:rFonts w:eastAsia="Yu Gothic UI Semilight" w:cs="Times New Roman"/>
                <w:sz w:val="18"/>
                <w:szCs w:val="20"/>
              </w:rPr>
            </w:pPr>
            <w:r>
              <w:rPr>
                <w:rFonts w:eastAsia="Yu Gothic UI Semilight" w:cs="Times New Roman"/>
                <w:sz w:val="18"/>
                <w:szCs w:val="20"/>
              </w:rPr>
              <w:t>Height (cm)</w:t>
            </w:r>
          </w:p>
        </w:tc>
        <w:tc>
          <w:tcPr>
            <w:tcW w:w="812" w:type="pct"/>
            <w:vAlign w:val="center"/>
          </w:tcPr>
          <w:p w14:paraId="6BB8DE8C" w14:textId="77777777" w:rsidR="006E484B" w:rsidRPr="008409E0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180 ± 6</w:t>
            </w:r>
          </w:p>
        </w:tc>
        <w:tc>
          <w:tcPr>
            <w:tcW w:w="822" w:type="pct"/>
            <w:vAlign w:val="center"/>
          </w:tcPr>
          <w:p w14:paraId="2E3EA269" w14:textId="77777777" w:rsidR="006E484B" w:rsidRPr="008409E0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</w:p>
        </w:tc>
        <w:tc>
          <w:tcPr>
            <w:tcW w:w="489" w:type="pct"/>
            <w:vAlign w:val="center"/>
          </w:tcPr>
          <w:p w14:paraId="33E9723C" w14:textId="77777777" w:rsidR="006E484B" w:rsidRPr="008409E0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</w:p>
        </w:tc>
        <w:tc>
          <w:tcPr>
            <w:tcW w:w="806" w:type="pct"/>
            <w:vAlign w:val="center"/>
          </w:tcPr>
          <w:p w14:paraId="1DD02457" w14:textId="77777777" w:rsidR="006E484B" w:rsidRPr="008409E0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181 ± 6</w:t>
            </w:r>
          </w:p>
        </w:tc>
        <w:tc>
          <w:tcPr>
            <w:tcW w:w="824" w:type="pct"/>
            <w:vAlign w:val="center"/>
          </w:tcPr>
          <w:p w14:paraId="550EEE74" w14:textId="77777777" w:rsidR="006E484B" w:rsidRPr="008409E0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</w:p>
        </w:tc>
        <w:tc>
          <w:tcPr>
            <w:tcW w:w="527" w:type="pct"/>
            <w:vAlign w:val="center"/>
          </w:tcPr>
          <w:p w14:paraId="38DEB19B" w14:textId="77777777" w:rsidR="006E484B" w:rsidRPr="008409E0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6"/>
              </w:rPr>
            </w:pPr>
          </w:p>
        </w:tc>
      </w:tr>
      <w:tr w:rsidR="006E484B" w:rsidRPr="008D44FB" w14:paraId="46AC88D7" w14:textId="77777777" w:rsidTr="006E484B">
        <w:trPr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Align w:val="center"/>
          </w:tcPr>
          <w:p w14:paraId="6FF9887E" w14:textId="77777777" w:rsidR="006E484B" w:rsidRPr="00E34E3E" w:rsidRDefault="006E484B" w:rsidP="006E484B">
            <w:pPr>
              <w:spacing w:after="0" w:line="360" w:lineRule="auto"/>
              <w:jc w:val="center"/>
              <w:rPr>
                <w:rFonts w:eastAsia="Yu Gothic UI Semilight" w:cs="Times New Roman"/>
                <w:sz w:val="18"/>
                <w:szCs w:val="20"/>
              </w:rPr>
            </w:pPr>
            <w:r w:rsidRPr="00E34E3E">
              <w:rPr>
                <w:rFonts w:eastAsia="Yu Gothic UI Semilight" w:cs="Times New Roman"/>
                <w:sz w:val="18"/>
                <w:szCs w:val="20"/>
              </w:rPr>
              <w:t>BMI (kg/m²)</w:t>
            </w:r>
          </w:p>
        </w:tc>
        <w:tc>
          <w:tcPr>
            <w:tcW w:w="812" w:type="pct"/>
            <w:vAlign w:val="center"/>
          </w:tcPr>
          <w:p w14:paraId="52F63C7D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24.06 ± 1.67</w:t>
            </w:r>
          </w:p>
        </w:tc>
        <w:tc>
          <w:tcPr>
            <w:tcW w:w="822" w:type="pct"/>
            <w:vAlign w:val="center"/>
          </w:tcPr>
          <w:p w14:paraId="4B7B64D8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22.97 ± 1.65</w:t>
            </w:r>
          </w:p>
        </w:tc>
        <w:tc>
          <w:tcPr>
            <w:tcW w:w="489" w:type="pct"/>
            <w:vAlign w:val="center"/>
          </w:tcPr>
          <w:p w14:paraId="57D89FB7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b/>
                <w:sz w:val="18"/>
                <w:szCs w:val="16"/>
              </w:rPr>
              <w:t>0.002</w:t>
            </w:r>
          </w:p>
        </w:tc>
        <w:tc>
          <w:tcPr>
            <w:tcW w:w="806" w:type="pct"/>
            <w:vAlign w:val="center"/>
          </w:tcPr>
          <w:p w14:paraId="2C7402E1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23.37 ± 1.97</w:t>
            </w:r>
          </w:p>
        </w:tc>
        <w:tc>
          <w:tcPr>
            <w:tcW w:w="824" w:type="pct"/>
            <w:vAlign w:val="center"/>
          </w:tcPr>
          <w:p w14:paraId="799F2B94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22.55 ± 1.83</w:t>
            </w:r>
          </w:p>
        </w:tc>
        <w:tc>
          <w:tcPr>
            <w:tcW w:w="527" w:type="pct"/>
            <w:vAlign w:val="center"/>
          </w:tcPr>
          <w:p w14:paraId="6A57D5A8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b/>
                <w:sz w:val="18"/>
                <w:szCs w:val="16"/>
              </w:rPr>
              <w:t>&lt;0.001</w:t>
            </w:r>
          </w:p>
        </w:tc>
      </w:tr>
      <w:tr w:rsidR="006E484B" w:rsidRPr="008D44FB" w14:paraId="554E36B7" w14:textId="77777777" w:rsidTr="006E4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Align w:val="center"/>
          </w:tcPr>
          <w:p w14:paraId="640A6EC7" w14:textId="77777777" w:rsidR="006E484B" w:rsidRPr="00E34E3E" w:rsidRDefault="006E484B" w:rsidP="006E484B">
            <w:pPr>
              <w:spacing w:after="0" w:line="360" w:lineRule="auto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 w:rsidRPr="00E34E3E">
              <w:rPr>
                <w:rFonts w:eastAsia="Yu Gothic UI Semilight" w:cs="Times New Roman"/>
                <w:sz w:val="18"/>
                <w:szCs w:val="16"/>
              </w:rPr>
              <w:t>BW (kg)</w:t>
            </w:r>
          </w:p>
        </w:tc>
        <w:tc>
          <w:tcPr>
            <w:tcW w:w="812" w:type="pct"/>
            <w:vAlign w:val="center"/>
          </w:tcPr>
          <w:p w14:paraId="7F48BDDA" w14:textId="77777777" w:rsidR="006E484B" w:rsidRPr="008409E0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78.30 ± 6.68</w:t>
            </w:r>
          </w:p>
        </w:tc>
        <w:tc>
          <w:tcPr>
            <w:tcW w:w="822" w:type="pct"/>
            <w:vAlign w:val="center"/>
          </w:tcPr>
          <w:p w14:paraId="24A8542D" w14:textId="77777777" w:rsidR="006E484B" w:rsidRPr="008409E0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74.73 ± 5.86</w:t>
            </w:r>
          </w:p>
        </w:tc>
        <w:tc>
          <w:tcPr>
            <w:tcW w:w="489" w:type="pct"/>
            <w:vAlign w:val="center"/>
          </w:tcPr>
          <w:p w14:paraId="68B1FF1D" w14:textId="77777777" w:rsidR="006E484B" w:rsidRPr="008409E0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b/>
                <w:sz w:val="18"/>
                <w:szCs w:val="16"/>
              </w:rPr>
              <w:t>0.003</w:t>
            </w:r>
          </w:p>
        </w:tc>
        <w:tc>
          <w:tcPr>
            <w:tcW w:w="806" w:type="pct"/>
            <w:vAlign w:val="center"/>
          </w:tcPr>
          <w:p w14:paraId="0F94E14B" w14:textId="77777777" w:rsidR="006E484B" w:rsidRPr="008409E0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76.56 ± 7.51</w:t>
            </w:r>
          </w:p>
        </w:tc>
        <w:tc>
          <w:tcPr>
            <w:tcW w:w="824" w:type="pct"/>
            <w:vAlign w:val="center"/>
          </w:tcPr>
          <w:p w14:paraId="5D93A0FC" w14:textId="77777777" w:rsidR="006E484B" w:rsidRPr="008409E0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73.90 ± 7.02</w:t>
            </w:r>
          </w:p>
        </w:tc>
        <w:tc>
          <w:tcPr>
            <w:tcW w:w="527" w:type="pct"/>
            <w:vAlign w:val="center"/>
          </w:tcPr>
          <w:p w14:paraId="0393B9DE" w14:textId="77777777" w:rsidR="006E484B" w:rsidRPr="008409E0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b/>
                <w:sz w:val="18"/>
                <w:szCs w:val="16"/>
              </w:rPr>
              <w:t>&lt;0.001</w:t>
            </w:r>
          </w:p>
        </w:tc>
      </w:tr>
      <w:tr w:rsidR="006E484B" w:rsidRPr="008D44FB" w14:paraId="4C275BE0" w14:textId="77777777" w:rsidTr="006E484B">
        <w:trPr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Align w:val="center"/>
          </w:tcPr>
          <w:p w14:paraId="3495E5BF" w14:textId="77777777" w:rsidR="006E484B" w:rsidRPr="00E34E3E" w:rsidRDefault="006E484B" w:rsidP="006E484B">
            <w:pPr>
              <w:spacing w:after="0" w:line="360" w:lineRule="auto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 w:rsidRPr="00E34E3E">
              <w:rPr>
                <w:rFonts w:eastAsia="Yu Gothic UI Semilight" w:cs="Times New Roman"/>
                <w:sz w:val="18"/>
                <w:szCs w:val="16"/>
              </w:rPr>
              <w:t>LM (kg)</w:t>
            </w:r>
          </w:p>
        </w:tc>
        <w:tc>
          <w:tcPr>
            <w:tcW w:w="812" w:type="pct"/>
            <w:vAlign w:val="center"/>
          </w:tcPr>
          <w:p w14:paraId="759B8D00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59.03 ± 5.83</w:t>
            </w:r>
          </w:p>
        </w:tc>
        <w:tc>
          <w:tcPr>
            <w:tcW w:w="822" w:type="pct"/>
            <w:vAlign w:val="center"/>
          </w:tcPr>
          <w:p w14:paraId="6B7D372D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55.72 ± 5.04</w:t>
            </w:r>
          </w:p>
        </w:tc>
        <w:tc>
          <w:tcPr>
            <w:tcW w:w="489" w:type="pct"/>
            <w:vAlign w:val="center"/>
          </w:tcPr>
          <w:p w14:paraId="3DBAB50E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b/>
                <w:sz w:val="18"/>
                <w:szCs w:val="16"/>
              </w:rPr>
              <w:t>0.020</w:t>
            </w:r>
          </w:p>
        </w:tc>
        <w:tc>
          <w:tcPr>
            <w:tcW w:w="806" w:type="pct"/>
            <w:vAlign w:val="center"/>
          </w:tcPr>
          <w:p w14:paraId="3EC0AFBB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55.83 ± 5.67</w:t>
            </w:r>
          </w:p>
        </w:tc>
        <w:tc>
          <w:tcPr>
            <w:tcW w:w="824" w:type="pct"/>
            <w:vAlign w:val="center"/>
          </w:tcPr>
          <w:p w14:paraId="01226404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53.53 ± 4.60</w:t>
            </w:r>
          </w:p>
        </w:tc>
        <w:tc>
          <w:tcPr>
            <w:tcW w:w="527" w:type="pct"/>
            <w:vAlign w:val="center"/>
          </w:tcPr>
          <w:p w14:paraId="1F63A115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b/>
                <w:sz w:val="18"/>
                <w:szCs w:val="16"/>
              </w:rPr>
              <w:t>&lt;0.001</w:t>
            </w:r>
          </w:p>
        </w:tc>
      </w:tr>
      <w:tr w:rsidR="006E484B" w:rsidRPr="008D44FB" w14:paraId="0B33619D" w14:textId="77777777" w:rsidTr="006E4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Align w:val="center"/>
          </w:tcPr>
          <w:p w14:paraId="1CFC7D07" w14:textId="77777777" w:rsidR="006E484B" w:rsidRPr="00E34E3E" w:rsidRDefault="006E484B" w:rsidP="006E484B">
            <w:pPr>
              <w:spacing w:after="0" w:line="360" w:lineRule="auto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 w:rsidRPr="00E34E3E">
              <w:rPr>
                <w:rFonts w:eastAsia="Yu Gothic UI Semilight" w:cs="Times New Roman"/>
                <w:sz w:val="18"/>
                <w:szCs w:val="16"/>
              </w:rPr>
              <w:t>FM (kg)</w:t>
            </w:r>
          </w:p>
        </w:tc>
        <w:tc>
          <w:tcPr>
            <w:tcW w:w="812" w:type="pct"/>
            <w:vAlign w:val="center"/>
          </w:tcPr>
          <w:p w14:paraId="1D552CD8" w14:textId="77777777" w:rsidR="006E484B" w:rsidRPr="008409E0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16.97 ± 4.16</w:t>
            </w:r>
          </w:p>
        </w:tc>
        <w:tc>
          <w:tcPr>
            <w:tcW w:w="822" w:type="pct"/>
            <w:vAlign w:val="center"/>
          </w:tcPr>
          <w:p w14:paraId="67A60FE4" w14:textId="77777777" w:rsidR="006E484B" w:rsidRPr="008409E0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16.60 ± 3.93</w:t>
            </w:r>
          </w:p>
        </w:tc>
        <w:tc>
          <w:tcPr>
            <w:tcW w:w="489" w:type="pct"/>
            <w:vAlign w:val="center"/>
          </w:tcPr>
          <w:p w14:paraId="68BC8B39" w14:textId="77777777" w:rsidR="006E484B" w:rsidRPr="008409E0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0.254</w:t>
            </w:r>
          </w:p>
        </w:tc>
        <w:tc>
          <w:tcPr>
            <w:tcW w:w="806" w:type="pct"/>
            <w:vAlign w:val="center"/>
          </w:tcPr>
          <w:p w14:paraId="2435EB0A" w14:textId="77777777" w:rsidR="006E484B" w:rsidRPr="008409E0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18.51 ± 5.83</w:t>
            </w:r>
          </w:p>
        </w:tc>
        <w:tc>
          <w:tcPr>
            <w:tcW w:w="824" w:type="pct"/>
            <w:vAlign w:val="center"/>
          </w:tcPr>
          <w:p w14:paraId="4386B699" w14:textId="77777777" w:rsidR="006E484B" w:rsidRPr="008409E0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18.09 ± 5.36</w:t>
            </w:r>
          </w:p>
        </w:tc>
        <w:tc>
          <w:tcPr>
            <w:tcW w:w="527" w:type="pct"/>
            <w:vAlign w:val="center"/>
          </w:tcPr>
          <w:p w14:paraId="2217EEDD" w14:textId="77777777" w:rsidR="006E484B" w:rsidRPr="008409E0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0.143</w:t>
            </w:r>
          </w:p>
        </w:tc>
      </w:tr>
      <w:tr w:rsidR="006E484B" w:rsidRPr="003A3FB2" w14:paraId="2974F5AF" w14:textId="77777777" w:rsidTr="006E484B">
        <w:trPr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Align w:val="center"/>
          </w:tcPr>
          <w:p w14:paraId="4D3488E5" w14:textId="77777777" w:rsidR="006E484B" w:rsidRPr="00E34E3E" w:rsidRDefault="006E484B" w:rsidP="006E484B">
            <w:pPr>
              <w:spacing w:after="0" w:line="360" w:lineRule="auto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 w:rsidRPr="00E34E3E">
              <w:rPr>
                <w:rFonts w:eastAsia="Yu Gothic UI Semilight" w:cs="Times New Roman"/>
                <w:sz w:val="18"/>
                <w:szCs w:val="16"/>
              </w:rPr>
              <w:t>BMC (kg)</w:t>
            </w:r>
          </w:p>
        </w:tc>
        <w:tc>
          <w:tcPr>
            <w:tcW w:w="812" w:type="pct"/>
            <w:vAlign w:val="center"/>
          </w:tcPr>
          <w:p w14:paraId="73749041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3.19 ± 0.41</w:t>
            </w:r>
          </w:p>
        </w:tc>
        <w:tc>
          <w:tcPr>
            <w:tcW w:w="822" w:type="pct"/>
            <w:vAlign w:val="center"/>
          </w:tcPr>
          <w:p w14:paraId="59CF105D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3.17 ± 0.40</w:t>
            </w:r>
          </w:p>
        </w:tc>
        <w:tc>
          <w:tcPr>
            <w:tcW w:w="489" w:type="pct"/>
            <w:vAlign w:val="center"/>
          </w:tcPr>
          <w:p w14:paraId="77B39846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0.455</w:t>
            </w:r>
          </w:p>
        </w:tc>
        <w:tc>
          <w:tcPr>
            <w:tcW w:w="806" w:type="pct"/>
            <w:vAlign w:val="center"/>
          </w:tcPr>
          <w:p w14:paraId="3FE5A320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3.03 ± 0.32</w:t>
            </w:r>
          </w:p>
        </w:tc>
        <w:tc>
          <w:tcPr>
            <w:tcW w:w="824" w:type="pct"/>
            <w:vAlign w:val="center"/>
          </w:tcPr>
          <w:p w14:paraId="67AFD977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3.03 ± 0.33</w:t>
            </w:r>
          </w:p>
        </w:tc>
        <w:tc>
          <w:tcPr>
            <w:tcW w:w="527" w:type="pct"/>
            <w:vAlign w:val="center"/>
          </w:tcPr>
          <w:p w14:paraId="60369813" w14:textId="77777777" w:rsidR="006E484B" w:rsidRPr="008409E0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0.955</w:t>
            </w:r>
          </w:p>
        </w:tc>
      </w:tr>
      <w:tr w:rsidR="006E484B" w:rsidRPr="003A3FB2" w14:paraId="323E2EAC" w14:textId="77777777" w:rsidTr="006E4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Merge w:val="restart"/>
            <w:vAlign w:val="center"/>
          </w:tcPr>
          <w:p w14:paraId="4E66E6BF" w14:textId="77777777" w:rsidR="006E484B" w:rsidRPr="009D183D" w:rsidRDefault="006E484B" w:rsidP="006E484B">
            <w:pPr>
              <w:spacing w:after="0"/>
              <w:jc w:val="center"/>
              <w:rPr>
                <w:rFonts w:eastAsia="Palatino Linotype" w:cs="Times New Roman"/>
                <w:sz w:val="18"/>
                <w:szCs w:val="17"/>
              </w:rPr>
            </w:pPr>
            <w:r w:rsidRPr="009D183D">
              <w:rPr>
                <w:rFonts w:eastAsia="Palatino Linotype" w:cs="Times New Roman"/>
                <w:sz w:val="18"/>
                <w:szCs w:val="17"/>
              </w:rPr>
              <w:t>Measurement</w:t>
            </w:r>
          </w:p>
        </w:tc>
        <w:tc>
          <w:tcPr>
            <w:tcW w:w="1634" w:type="pct"/>
            <w:gridSpan w:val="2"/>
            <w:vAlign w:val="center"/>
          </w:tcPr>
          <w:p w14:paraId="5CAF0FD7" w14:textId="77777777" w:rsidR="006E484B" w:rsidRPr="009D183D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7"/>
              </w:rPr>
            </w:pPr>
            <w:r w:rsidRPr="009D183D">
              <w:rPr>
                <w:rFonts w:eastAsia="Palatino Linotype" w:cs="Times New Roman"/>
                <w:b/>
                <w:sz w:val="18"/>
                <w:szCs w:val="17"/>
              </w:rPr>
              <w:t>Improved IS Subgroup</w:t>
            </w:r>
          </w:p>
          <w:p w14:paraId="42FF9EDF" w14:textId="77777777" w:rsidR="006E484B" w:rsidRPr="009D183D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9D183D">
              <w:rPr>
                <w:rFonts w:eastAsia="Palatino Linotype" w:cs="Times New Roman"/>
                <w:b/>
                <w:sz w:val="18"/>
                <w:szCs w:val="17"/>
              </w:rPr>
              <w:t>(n = 5)</w:t>
            </w:r>
          </w:p>
        </w:tc>
        <w:tc>
          <w:tcPr>
            <w:tcW w:w="489" w:type="pct"/>
            <w:vMerge w:val="restart"/>
            <w:vAlign w:val="center"/>
          </w:tcPr>
          <w:p w14:paraId="637E9CD6" w14:textId="77777777" w:rsidR="006E484B" w:rsidRPr="009D183D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6"/>
              </w:rPr>
            </w:pPr>
            <w:r w:rsidRPr="009D183D">
              <w:rPr>
                <w:rFonts w:eastAsia="Palatino Linotype" w:cs="Times New Roman"/>
                <w:b/>
                <w:sz w:val="18"/>
                <w:szCs w:val="17"/>
              </w:rPr>
              <w:t>p-value</w:t>
            </w:r>
          </w:p>
        </w:tc>
        <w:tc>
          <w:tcPr>
            <w:tcW w:w="1630" w:type="pct"/>
            <w:gridSpan w:val="2"/>
            <w:vAlign w:val="center"/>
          </w:tcPr>
          <w:p w14:paraId="0B53B70E" w14:textId="77777777" w:rsidR="006E484B" w:rsidRPr="009D183D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7"/>
              </w:rPr>
            </w:pPr>
            <w:r w:rsidRPr="009D183D">
              <w:rPr>
                <w:rFonts w:eastAsia="Palatino Linotype" w:cs="Times New Roman"/>
                <w:b/>
                <w:sz w:val="18"/>
                <w:szCs w:val="17"/>
              </w:rPr>
              <w:t>Decreased IS Subgroup</w:t>
            </w:r>
          </w:p>
          <w:p w14:paraId="25A24A7C" w14:textId="554038A4" w:rsidR="006E484B" w:rsidRPr="009D183D" w:rsidRDefault="00906ACE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b/>
                <w:sz w:val="18"/>
                <w:szCs w:val="17"/>
              </w:rPr>
              <w:t>(n = 15</w:t>
            </w:r>
            <w:r w:rsidR="006E484B" w:rsidRPr="009D183D">
              <w:rPr>
                <w:rFonts w:eastAsia="Palatino Linotype" w:cs="Times New Roman"/>
                <w:b/>
                <w:sz w:val="18"/>
                <w:szCs w:val="17"/>
              </w:rPr>
              <w:t>)</w:t>
            </w:r>
          </w:p>
        </w:tc>
        <w:tc>
          <w:tcPr>
            <w:tcW w:w="527" w:type="pct"/>
            <w:vMerge w:val="restart"/>
            <w:vAlign w:val="center"/>
          </w:tcPr>
          <w:p w14:paraId="5E104BF0" w14:textId="77777777" w:rsidR="006E484B" w:rsidRPr="00CD2093" w:rsidRDefault="006E484B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6"/>
              </w:rPr>
            </w:pPr>
            <w:r w:rsidRPr="00CD2093">
              <w:rPr>
                <w:rFonts w:eastAsia="Palatino Linotype" w:cs="Times New Roman"/>
                <w:b/>
                <w:sz w:val="18"/>
                <w:szCs w:val="17"/>
              </w:rPr>
              <w:t>p-value</w:t>
            </w:r>
          </w:p>
        </w:tc>
      </w:tr>
      <w:tr w:rsidR="006E484B" w:rsidRPr="003A3FB2" w14:paraId="3C72E424" w14:textId="77777777" w:rsidTr="006E484B">
        <w:trPr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Merge/>
            <w:vAlign w:val="center"/>
          </w:tcPr>
          <w:p w14:paraId="16915953" w14:textId="77777777" w:rsidR="006E484B" w:rsidRPr="00E34E3E" w:rsidRDefault="006E484B" w:rsidP="006E484B">
            <w:pPr>
              <w:spacing w:after="0" w:line="360" w:lineRule="auto"/>
              <w:jc w:val="center"/>
              <w:rPr>
                <w:rFonts w:eastAsia="Yu Gothic UI Semilight" w:cs="Times New Roman"/>
                <w:sz w:val="18"/>
                <w:szCs w:val="16"/>
              </w:rPr>
            </w:pPr>
          </w:p>
        </w:tc>
        <w:tc>
          <w:tcPr>
            <w:tcW w:w="812" w:type="pct"/>
            <w:vAlign w:val="center"/>
          </w:tcPr>
          <w:p w14:paraId="611C7AA6" w14:textId="77777777" w:rsidR="006E484B" w:rsidRPr="008D44FB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b/>
                <w:sz w:val="18"/>
                <w:szCs w:val="17"/>
              </w:rPr>
              <w:t>Pre</w:t>
            </w:r>
          </w:p>
        </w:tc>
        <w:tc>
          <w:tcPr>
            <w:tcW w:w="822" w:type="pct"/>
            <w:vAlign w:val="center"/>
          </w:tcPr>
          <w:p w14:paraId="1C9A26AC" w14:textId="77777777" w:rsidR="006E484B" w:rsidRPr="008D44FB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b/>
                <w:sz w:val="18"/>
                <w:szCs w:val="17"/>
              </w:rPr>
              <w:t>Post</w:t>
            </w:r>
          </w:p>
        </w:tc>
        <w:tc>
          <w:tcPr>
            <w:tcW w:w="489" w:type="pct"/>
            <w:vMerge/>
            <w:vAlign w:val="center"/>
          </w:tcPr>
          <w:p w14:paraId="60CA4B55" w14:textId="77777777" w:rsidR="006E484B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</w:p>
        </w:tc>
        <w:tc>
          <w:tcPr>
            <w:tcW w:w="806" w:type="pct"/>
            <w:vAlign w:val="center"/>
          </w:tcPr>
          <w:p w14:paraId="4BB8D438" w14:textId="77777777" w:rsidR="006E484B" w:rsidRPr="008D44FB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b/>
                <w:sz w:val="18"/>
                <w:szCs w:val="17"/>
              </w:rPr>
              <w:t>Pre</w:t>
            </w:r>
          </w:p>
        </w:tc>
        <w:tc>
          <w:tcPr>
            <w:tcW w:w="824" w:type="pct"/>
            <w:vAlign w:val="center"/>
          </w:tcPr>
          <w:p w14:paraId="0CB2481B" w14:textId="77777777" w:rsidR="006E484B" w:rsidRPr="008D44FB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b/>
                <w:sz w:val="18"/>
                <w:szCs w:val="17"/>
              </w:rPr>
              <w:t>Post</w:t>
            </w:r>
          </w:p>
        </w:tc>
        <w:tc>
          <w:tcPr>
            <w:tcW w:w="527" w:type="pct"/>
            <w:vMerge/>
            <w:vAlign w:val="center"/>
          </w:tcPr>
          <w:p w14:paraId="2E84EC88" w14:textId="77777777" w:rsidR="006E484B" w:rsidRPr="003A3FB2" w:rsidRDefault="006E484B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</w:p>
        </w:tc>
      </w:tr>
      <w:tr w:rsidR="006E484B" w:rsidRPr="008D44FB" w14:paraId="44538499" w14:textId="77777777" w:rsidTr="006E4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shd w:val="clear" w:color="auto" w:fill="auto"/>
            <w:vAlign w:val="center"/>
          </w:tcPr>
          <w:p w14:paraId="1EA6FE8A" w14:textId="77777777" w:rsidR="006E484B" w:rsidRPr="00EB11DE" w:rsidRDefault="006E484B" w:rsidP="006E484B">
            <w:pPr>
              <w:spacing w:after="0" w:line="360" w:lineRule="auto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 w:rsidRPr="00EB11DE">
              <w:rPr>
                <w:rFonts w:eastAsia="Yu Gothic UI Semibold" w:cs="Times New Roman"/>
                <w:sz w:val="18"/>
                <w:szCs w:val="16"/>
              </w:rPr>
              <w:t>V̇O</w:t>
            </w:r>
            <w:r w:rsidRPr="00EB11DE">
              <w:rPr>
                <w:rFonts w:eastAsia="Yu Gothic UI Semibold" w:cs="Times New Roman"/>
                <w:sz w:val="18"/>
                <w:szCs w:val="16"/>
                <w:vertAlign w:val="subscript"/>
              </w:rPr>
              <w:t>2peak</w:t>
            </w:r>
            <w:r w:rsidRPr="00EB11DE">
              <w:rPr>
                <w:rFonts w:eastAsia="Yu Gothic UI Semilight" w:cs="Times New Roman"/>
                <w:sz w:val="18"/>
                <w:szCs w:val="16"/>
              </w:rPr>
              <w:t xml:space="preserve"> (L/min)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77FB639" w14:textId="360E6339" w:rsidR="006E484B" w:rsidRPr="006345CE" w:rsidRDefault="00EB11DE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3.51 ± 0.75</w:t>
            </w:r>
          </w:p>
        </w:tc>
        <w:tc>
          <w:tcPr>
            <w:tcW w:w="822" w:type="pct"/>
            <w:vAlign w:val="center"/>
          </w:tcPr>
          <w:p w14:paraId="497E6420" w14:textId="4026AA66" w:rsidR="006E484B" w:rsidRPr="008D44FB" w:rsidRDefault="00EB11DE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2.78 ± 0.63</w:t>
            </w:r>
          </w:p>
        </w:tc>
        <w:tc>
          <w:tcPr>
            <w:tcW w:w="489" w:type="pct"/>
            <w:vAlign w:val="center"/>
          </w:tcPr>
          <w:p w14:paraId="10D3FB0A" w14:textId="6F698FEE" w:rsidR="006E484B" w:rsidRPr="008D44FB" w:rsidRDefault="00EB11DE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0.233</w:t>
            </w:r>
          </w:p>
        </w:tc>
        <w:tc>
          <w:tcPr>
            <w:tcW w:w="806" w:type="pct"/>
            <w:vAlign w:val="center"/>
          </w:tcPr>
          <w:p w14:paraId="2F527930" w14:textId="1AFFE4F0" w:rsidR="006E484B" w:rsidRPr="008D44FB" w:rsidRDefault="00906ACE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3.61 ± 0.78</w:t>
            </w:r>
          </w:p>
        </w:tc>
        <w:tc>
          <w:tcPr>
            <w:tcW w:w="824" w:type="pct"/>
            <w:vAlign w:val="center"/>
          </w:tcPr>
          <w:p w14:paraId="09FFF604" w14:textId="07299578" w:rsidR="006E484B" w:rsidRPr="008D44FB" w:rsidRDefault="00906ACE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2.78 ± 0.53</w:t>
            </w:r>
          </w:p>
        </w:tc>
        <w:tc>
          <w:tcPr>
            <w:tcW w:w="527" w:type="pct"/>
            <w:vAlign w:val="center"/>
          </w:tcPr>
          <w:p w14:paraId="3B8DA72F" w14:textId="7B5AB664" w:rsidR="006E484B" w:rsidRPr="003A3FB2" w:rsidRDefault="00777593" w:rsidP="006E48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6"/>
              </w:rPr>
            </w:pPr>
            <w:r w:rsidRPr="00777593">
              <w:rPr>
                <w:rFonts w:eastAsia="Palatino Linotype" w:cs="Times New Roman"/>
                <w:b/>
                <w:sz w:val="18"/>
                <w:szCs w:val="16"/>
              </w:rPr>
              <w:t>&lt;0.001</w:t>
            </w:r>
          </w:p>
        </w:tc>
      </w:tr>
      <w:tr w:rsidR="006E484B" w:rsidRPr="008D44FB" w14:paraId="694D504C" w14:textId="77777777" w:rsidTr="006E484B">
        <w:trPr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shd w:val="clear" w:color="auto" w:fill="auto"/>
            <w:vAlign w:val="center"/>
          </w:tcPr>
          <w:p w14:paraId="5312C935" w14:textId="77777777" w:rsidR="006E484B" w:rsidRPr="00EB11DE" w:rsidRDefault="006E484B" w:rsidP="006E484B">
            <w:pPr>
              <w:spacing w:after="0" w:line="360" w:lineRule="auto"/>
              <w:jc w:val="center"/>
              <w:rPr>
                <w:rFonts w:eastAsia="Yu Gothic UI Semibold" w:cs="Times New Roman"/>
                <w:sz w:val="18"/>
                <w:szCs w:val="16"/>
              </w:rPr>
            </w:pPr>
            <w:r w:rsidRPr="00EB11DE">
              <w:rPr>
                <w:rFonts w:eastAsia="Yu Gothic UI Semibold" w:cs="Times New Roman"/>
                <w:sz w:val="18"/>
                <w:szCs w:val="16"/>
              </w:rPr>
              <w:t>V̇O</w:t>
            </w:r>
            <w:r w:rsidRPr="00EB11DE">
              <w:rPr>
                <w:rFonts w:eastAsia="Yu Gothic UI Semibold" w:cs="Times New Roman"/>
                <w:sz w:val="18"/>
                <w:szCs w:val="16"/>
                <w:vertAlign w:val="subscript"/>
              </w:rPr>
              <w:t>2peak</w:t>
            </w:r>
            <w:r w:rsidRPr="00EB11DE">
              <w:rPr>
                <w:rFonts w:eastAsia="Yu Gothic UI Semilight" w:cs="Times New Roman"/>
                <w:sz w:val="18"/>
                <w:szCs w:val="16"/>
              </w:rPr>
              <w:t xml:space="preserve"> (ml/kgLM/min)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12BDD81D" w14:textId="7EB4331D" w:rsidR="006E484B" w:rsidRPr="006345CE" w:rsidRDefault="00EB11DE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59.62 ± 11.90</w:t>
            </w:r>
          </w:p>
        </w:tc>
        <w:tc>
          <w:tcPr>
            <w:tcW w:w="822" w:type="pct"/>
            <w:vAlign w:val="center"/>
          </w:tcPr>
          <w:p w14:paraId="18188C8E" w14:textId="1D560437" w:rsidR="006E484B" w:rsidRDefault="00EB11DE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50.04 ± 12.85</w:t>
            </w:r>
          </w:p>
        </w:tc>
        <w:tc>
          <w:tcPr>
            <w:tcW w:w="489" w:type="pct"/>
            <w:vAlign w:val="center"/>
          </w:tcPr>
          <w:p w14:paraId="00D4EA06" w14:textId="14DD05EB" w:rsidR="006E484B" w:rsidRDefault="00EB11DE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0.282</w:t>
            </w:r>
          </w:p>
        </w:tc>
        <w:tc>
          <w:tcPr>
            <w:tcW w:w="806" w:type="pct"/>
            <w:vAlign w:val="center"/>
          </w:tcPr>
          <w:p w14:paraId="032291C5" w14:textId="29D5AD55" w:rsidR="006E484B" w:rsidRDefault="00906ACE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64.31 ± 10.21</w:t>
            </w:r>
          </w:p>
        </w:tc>
        <w:tc>
          <w:tcPr>
            <w:tcW w:w="824" w:type="pct"/>
            <w:vAlign w:val="center"/>
          </w:tcPr>
          <w:p w14:paraId="603EDEC6" w14:textId="63BF69A1" w:rsidR="006E484B" w:rsidRDefault="00906ACE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51.91 ± 7.74</w:t>
            </w:r>
          </w:p>
        </w:tc>
        <w:tc>
          <w:tcPr>
            <w:tcW w:w="527" w:type="pct"/>
            <w:vAlign w:val="center"/>
          </w:tcPr>
          <w:p w14:paraId="66F53DB6" w14:textId="33EFD680" w:rsidR="006E484B" w:rsidRPr="003A3FB2" w:rsidRDefault="00777593" w:rsidP="006E48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6"/>
              </w:rPr>
            </w:pPr>
            <w:r w:rsidRPr="00777593">
              <w:rPr>
                <w:rFonts w:eastAsia="Palatino Linotype" w:cs="Times New Roman"/>
                <w:b/>
                <w:sz w:val="18"/>
                <w:szCs w:val="16"/>
              </w:rPr>
              <w:t>&lt;0.001</w:t>
            </w:r>
          </w:p>
        </w:tc>
      </w:tr>
    </w:tbl>
    <w:p w14:paraId="560E6400" w14:textId="14E280EA" w:rsidR="00301494" w:rsidRDefault="001B6FBC" w:rsidP="006E484B">
      <w:pPr>
        <w:spacing w:line="276" w:lineRule="auto"/>
        <w:rPr>
          <w:rFonts w:eastAsia="Yu Gothic UI Semilight" w:cs="Times New Roman"/>
          <w:sz w:val="18"/>
          <w:szCs w:val="16"/>
          <w:lang w:val="en-IE"/>
        </w:rPr>
      </w:pPr>
      <w:r>
        <w:rPr>
          <w:rFonts w:eastAsia="Yu Gothic UI Semilight" w:cs="Times New Roman"/>
          <w:sz w:val="18"/>
          <w:szCs w:val="16"/>
          <w:lang w:val="en-IE"/>
        </w:rPr>
        <w:t>D</w:t>
      </w:r>
      <w:r w:rsidR="00301494" w:rsidRPr="00FD42E7">
        <w:rPr>
          <w:rFonts w:eastAsia="Yu Gothic UI Semilight" w:cs="Times New Roman"/>
          <w:sz w:val="18"/>
          <w:szCs w:val="16"/>
          <w:lang w:val="en-IE"/>
        </w:rPr>
        <w:t>ata are presented as mean ± standard deviation (SD). Significant p values &lt; 0.05 are indicated in bold. Anthropometric measurements were taken on BDC-3 and HDT60. V̇O</w:t>
      </w:r>
      <w:r w:rsidR="00301494" w:rsidRPr="00FD42E7">
        <w:rPr>
          <w:rFonts w:eastAsia="Yu Gothic UI Semilight" w:cs="Times New Roman"/>
          <w:sz w:val="18"/>
          <w:szCs w:val="16"/>
          <w:vertAlign w:val="subscript"/>
          <w:lang w:val="en-IE"/>
        </w:rPr>
        <w:t xml:space="preserve">2peak </w:t>
      </w:r>
      <w:r w:rsidR="00301494" w:rsidRPr="00FD42E7">
        <w:rPr>
          <w:rFonts w:eastAsia="Yu Gothic UI Semilight" w:cs="Times New Roman"/>
          <w:sz w:val="18"/>
          <w:szCs w:val="16"/>
          <w:lang w:val="en-IE"/>
        </w:rPr>
        <w:t>was measured on BDC-8 and R+1.</w:t>
      </w:r>
      <w:r w:rsidR="00301494">
        <w:rPr>
          <w:rFonts w:eastAsia="Yu Gothic UI Semilight" w:cs="Times New Roman"/>
          <w:sz w:val="18"/>
          <w:szCs w:val="16"/>
          <w:lang w:val="en-IE"/>
        </w:rPr>
        <w:t xml:space="preserve"> Abbreviations:</w:t>
      </w:r>
      <w:r w:rsidR="005C70EE">
        <w:rPr>
          <w:rFonts w:eastAsia="Yu Gothic UI Semilight" w:cs="Times New Roman"/>
          <w:sz w:val="18"/>
          <w:szCs w:val="16"/>
          <w:lang w:val="en-IE"/>
        </w:rPr>
        <w:t xml:space="preserve"> IS, insulin sensitivity;</w:t>
      </w:r>
      <w:r w:rsidR="00301494">
        <w:rPr>
          <w:rFonts w:eastAsia="Yu Gothic UI Semilight" w:cs="Times New Roman"/>
          <w:sz w:val="18"/>
          <w:szCs w:val="16"/>
          <w:lang w:val="en-IE"/>
        </w:rPr>
        <w:t xml:space="preserve"> </w:t>
      </w:r>
      <w:r w:rsidR="00301494" w:rsidRPr="00FD42E7">
        <w:rPr>
          <w:rFonts w:eastAsia="Palatino Linotype" w:cs="Times New Roman"/>
          <w:sz w:val="18"/>
          <w:szCs w:val="16"/>
          <w:lang w:val="en-IE"/>
        </w:rPr>
        <w:t xml:space="preserve">BMI, body mass index; BW, body weight; LM, lean mass; FM, fat mass; BMC, bone mineral content; </w:t>
      </w:r>
      <w:r w:rsidR="00301494" w:rsidRPr="00FD42E7">
        <w:rPr>
          <w:rFonts w:eastAsia="Yu Gothic UI Semilight" w:cs="Times New Roman"/>
          <w:sz w:val="18"/>
          <w:szCs w:val="16"/>
          <w:lang w:val="en-IE"/>
        </w:rPr>
        <w:t>V̇O</w:t>
      </w:r>
      <w:r w:rsidR="00301494" w:rsidRPr="00FD42E7">
        <w:rPr>
          <w:rFonts w:eastAsia="Yu Gothic UI Semilight" w:cs="Times New Roman"/>
          <w:sz w:val="18"/>
          <w:szCs w:val="16"/>
          <w:vertAlign w:val="subscript"/>
          <w:lang w:val="en-IE"/>
        </w:rPr>
        <w:t>2peak</w:t>
      </w:r>
      <w:r w:rsidR="00301494" w:rsidRPr="00FD42E7">
        <w:rPr>
          <w:rFonts w:eastAsia="Yu Gothic UI Semilight" w:cs="Times New Roman"/>
          <w:sz w:val="18"/>
          <w:szCs w:val="16"/>
          <w:lang w:val="en-IE"/>
        </w:rPr>
        <w:t>, peak aerobic capacity.</w:t>
      </w:r>
    </w:p>
    <w:p w14:paraId="011F3F87" w14:textId="77777777" w:rsidR="006345CE" w:rsidRPr="006E484B" w:rsidRDefault="006345CE" w:rsidP="001B6FBC">
      <w:pPr>
        <w:keepNext/>
        <w:spacing w:after="200" w:line="276" w:lineRule="auto"/>
        <w:rPr>
          <w:rFonts w:eastAsia="Palatino Linotype" w:cs="Times New Roman"/>
          <w:iCs/>
          <w:sz w:val="22"/>
          <w:szCs w:val="18"/>
          <w:lang w:val="en-IE"/>
        </w:rPr>
      </w:pPr>
      <w:r w:rsidRPr="00BB5152">
        <w:rPr>
          <w:rFonts w:eastAsia="Palatino Linotype" w:cs="Times New Roman"/>
          <w:b/>
          <w:iCs/>
          <w:sz w:val="22"/>
          <w:szCs w:val="18"/>
          <w:lang w:val="en-IE"/>
        </w:rPr>
        <w:lastRenderedPageBreak/>
        <w:t>Supplementary Table 2.</w:t>
      </w:r>
      <w:r w:rsidRPr="00BB5152">
        <w:rPr>
          <w:rFonts w:eastAsia="Palatino Linotype" w:cs="Times New Roman"/>
          <w:iCs/>
          <w:sz w:val="22"/>
          <w:szCs w:val="18"/>
          <w:lang w:val="en-IE"/>
        </w:rPr>
        <w:t xml:space="preserve"> The effects of 60 days HDT bed rest on metabolic characteristics when subjects were divided into two subgroups based on an increase or decrease in insulin sensitivity post-bed rest.</w:t>
      </w:r>
    </w:p>
    <w:tbl>
      <w:tblPr>
        <w:tblStyle w:val="PlainTable23"/>
        <w:tblW w:w="5000" w:type="pct"/>
        <w:tblLook w:val="04A0" w:firstRow="1" w:lastRow="0" w:firstColumn="1" w:lastColumn="0" w:noHBand="0" w:noVBand="1"/>
      </w:tblPr>
      <w:tblGrid>
        <w:gridCol w:w="1336"/>
        <w:gridCol w:w="1599"/>
        <w:gridCol w:w="1619"/>
        <w:gridCol w:w="969"/>
        <w:gridCol w:w="1589"/>
        <w:gridCol w:w="1622"/>
        <w:gridCol w:w="1043"/>
      </w:tblGrid>
      <w:tr w:rsidR="006345CE" w:rsidRPr="008D44FB" w14:paraId="492A03AD" w14:textId="77777777" w:rsidTr="00CD2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 w:val="restart"/>
            <w:vAlign w:val="center"/>
          </w:tcPr>
          <w:p w14:paraId="26D4C442" w14:textId="77777777" w:rsidR="006345CE" w:rsidRPr="008D44FB" w:rsidRDefault="006345CE" w:rsidP="00623895">
            <w:pPr>
              <w:spacing w:after="0"/>
              <w:jc w:val="center"/>
              <w:rPr>
                <w:rFonts w:eastAsia="Palatino Linotype" w:cs="Times New Roman"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sz w:val="18"/>
                <w:szCs w:val="17"/>
              </w:rPr>
              <w:t>Measurement</w:t>
            </w:r>
          </w:p>
        </w:tc>
        <w:tc>
          <w:tcPr>
            <w:tcW w:w="1648" w:type="pct"/>
            <w:gridSpan w:val="2"/>
            <w:vAlign w:val="center"/>
          </w:tcPr>
          <w:p w14:paraId="4B79E3E1" w14:textId="77777777" w:rsidR="006345CE" w:rsidRPr="008D44FB" w:rsidRDefault="006345CE" w:rsidP="0062389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sz w:val="18"/>
                <w:szCs w:val="17"/>
              </w:rPr>
              <w:t>Improved IS Subgroup</w:t>
            </w:r>
          </w:p>
          <w:p w14:paraId="1E281428" w14:textId="77777777" w:rsidR="006345CE" w:rsidRPr="008D44FB" w:rsidRDefault="006345CE" w:rsidP="0062389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sz w:val="18"/>
                <w:szCs w:val="17"/>
              </w:rPr>
              <w:t>(n = 6)</w:t>
            </w:r>
          </w:p>
        </w:tc>
        <w:tc>
          <w:tcPr>
            <w:tcW w:w="496" w:type="pct"/>
            <w:vMerge w:val="restart"/>
            <w:vAlign w:val="center"/>
          </w:tcPr>
          <w:p w14:paraId="029A036C" w14:textId="77777777" w:rsidR="006345CE" w:rsidRPr="008D44FB" w:rsidRDefault="006345CE" w:rsidP="0062389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sz w:val="18"/>
                <w:szCs w:val="17"/>
              </w:rPr>
              <w:t>p-value</w:t>
            </w:r>
          </w:p>
        </w:tc>
        <w:tc>
          <w:tcPr>
            <w:tcW w:w="1643" w:type="pct"/>
            <w:gridSpan w:val="2"/>
            <w:vAlign w:val="center"/>
          </w:tcPr>
          <w:p w14:paraId="6982053F" w14:textId="77777777" w:rsidR="006345CE" w:rsidRPr="008D44FB" w:rsidRDefault="006345CE" w:rsidP="0062389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sz w:val="18"/>
                <w:szCs w:val="17"/>
              </w:rPr>
              <w:t>Decreased IS Subgroup</w:t>
            </w:r>
          </w:p>
          <w:p w14:paraId="3C1038E0" w14:textId="77777777" w:rsidR="006345CE" w:rsidRPr="008D44FB" w:rsidRDefault="006345CE" w:rsidP="0062389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sz w:val="18"/>
                <w:szCs w:val="17"/>
              </w:rPr>
              <w:t>(n = 17)</w:t>
            </w:r>
          </w:p>
        </w:tc>
        <w:tc>
          <w:tcPr>
            <w:tcW w:w="535" w:type="pct"/>
            <w:vMerge w:val="restart"/>
            <w:vAlign w:val="center"/>
          </w:tcPr>
          <w:p w14:paraId="5562C4F0" w14:textId="77777777" w:rsidR="006345CE" w:rsidRPr="008D44FB" w:rsidRDefault="006345CE" w:rsidP="0062389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sz w:val="18"/>
                <w:szCs w:val="17"/>
              </w:rPr>
              <w:t>p-value</w:t>
            </w:r>
          </w:p>
        </w:tc>
      </w:tr>
      <w:tr w:rsidR="006345CE" w:rsidRPr="008D44FB" w14:paraId="16A6A7B1" w14:textId="77777777" w:rsidTr="00CD2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Merge/>
            <w:vAlign w:val="center"/>
          </w:tcPr>
          <w:p w14:paraId="6BDBF18A" w14:textId="77777777" w:rsidR="006345CE" w:rsidRPr="008D44FB" w:rsidRDefault="006345CE" w:rsidP="00623895">
            <w:pPr>
              <w:spacing w:after="0"/>
              <w:jc w:val="center"/>
              <w:rPr>
                <w:rFonts w:eastAsia="Palatino Linotype" w:cs="Times New Roman"/>
                <w:sz w:val="18"/>
              </w:rPr>
            </w:pPr>
          </w:p>
        </w:tc>
        <w:tc>
          <w:tcPr>
            <w:tcW w:w="819" w:type="pct"/>
            <w:vAlign w:val="center"/>
          </w:tcPr>
          <w:p w14:paraId="6FCE3856" w14:textId="77777777" w:rsidR="006345CE" w:rsidRPr="008D44FB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b/>
                <w:sz w:val="18"/>
                <w:szCs w:val="17"/>
              </w:rPr>
              <w:t>Pre</w:t>
            </w:r>
          </w:p>
        </w:tc>
        <w:tc>
          <w:tcPr>
            <w:tcW w:w="828" w:type="pct"/>
            <w:vAlign w:val="center"/>
          </w:tcPr>
          <w:p w14:paraId="55542929" w14:textId="77777777" w:rsidR="006345CE" w:rsidRPr="008D44FB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b/>
                <w:sz w:val="18"/>
                <w:szCs w:val="17"/>
              </w:rPr>
              <w:t>Post</w:t>
            </w:r>
          </w:p>
        </w:tc>
        <w:tc>
          <w:tcPr>
            <w:tcW w:w="496" w:type="pct"/>
            <w:vMerge/>
            <w:vAlign w:val="center"/>
          </w:tcPr>
          <w:p w14:paraId="18BBF5B8" w14:textId="77777777" w:rsidR="006345CE" w:rsidRPr="008D44FB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7"/>
              </w:rPr>
            </w:pPr>
          </w:p>
        </w:tc>
        <w:tc>
          <w:tcPr>
            <w:tcW w:w="813" w:type="pct"/>
            <w:vAlign w:val="center"/>
          </w:tcPr>
          <w:p w14:paraId="7DCE55ED" w14:textId="77777777" w:rsidR="006345CE" w:rsidRPr="008D44FB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b/>
                <w:sz w:val="18"/>
                <w:szCs w:val="17"/>
              </w:rPr>
              <w:t>Pre</w:t>
            </w:r>
          </w:p>
        </w:tc>
        <w:tc>
          <w:tcPr>
            <w:tcW w:w="830" w:type="pct"/>
            <w:vAlign w:val="center"/>
          </w:tcPr>
          <w:p w14:paraId="6FC36D3D" w14:textId="77777777" w:rsidR="006345CE" w:rsidRPr="008D44FB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7"/>
              </w:rPr>
            </w:pPr>
            <w:r w:rsidRPr="008D44FB">
              <w:rPr>
                <w:rFonts w:eastAsia="Palatino Linotype" w:cs="Times New Roman"/>
                <w:b/>
                <w:sz w:val="18"/>
                <w:szCs w:val="17"/>
              </w:rPr>
              <w:t>Post</w:t>
            </w:r>
          </w:p>
        </w:tc>
        <w:tc>
          <w:tcPr>
            <w:tcW w:w="535" w:type="pct"/>
            <w:vMerge/>
            <w:vAlign w:val="center"/>
          </w:tcPr>
          <w:p w14:paraId="3742BF03" w14:textId="77777777" w:rsidR="006345CE" w:rsidRPr="008D44FB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</w:rPr>
            </w:pPr>
          </w:p>
        </w:tc>
      </w:tr>
      <w:tr w:rsidR="006345CE" w:rsidRPr="008D44FB" w14:paraId="55237B7E" w14:textId="77777777" w:rsidTr="00CD2093">
        <w:trPr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Align w:val="center"/>
          </w:tcPr>
          <w:p w14:paraId="127BDD5D" w14:textId="77777777" w:rsidR="006345CE" w:rsidRPr="008D44FB" w:rsidRDefault="006345CE" w:rsidP="00623895">
            <w:pPr>
              <w:spacing w:after="0"/>
              <w:jc w:val="center"/>
              <w:rPr>
                <w:rFonts w:eastAsia="Palatino Linotype" w:cs="Times New Roman"/>
                <w:sz w:val="18"/>
                <w:szCs w:val="16"/>
              </w:rPr>
            </w:pPr>
            <w:r w:rsidRPr="008D44FB">
              <w:rPr>
                <w:rFonts w:eastAsia="Palatino Linotype" w:cs="Times New Roman"/>
                <w:sz w:val="18"/>
                <w:szCs w:val="16"/>
              </w:rPr>
              <w:t>Glucose</w:t>
            </w:r>
            <w:r w:rsidRPr="008D44FB">
              <w:rPr>
                <w:rFonts w:eastAsia="Palatino Linotype" w:cs="Times New Roman"/>
                <w:sz w:val="18"/>
                <w:szCs w:val="16"/>
                <w:vertAlign w:val="subscript"/>
              </w:rPr>
              <w:t>0</w:t>
            </w:r>
            <w:r w:rsidRPr="008D44FB">
              <w:rPr>
                <w:rFonts w:eastAsia="Palatino Linotype" w:cs="Times New Roman"/>
                <w:sz w:val="18"/>
                <w:szCs w:val="16"/>
              </w:rPr>
              <w:t xml:space="preserve"> (</w:t>
            </w:r>
            <w:proofErr w:type="spellStart"/>
            <w:r w:rsidRPr="008D44FB">
              <w:rPr>
                <w:rFonts w:eastAsia="Palatino Linotype" w:cs="Times New Roman"/>
                <w:sz w:val="18"/>
                <w:szCs w:val="16"/>
              </w:rPr>
              <w:t>mmol</w:t>
            </w:r>
            <w:proofErr w:type="spellEnd"/>
            <w:r w:rsidRPr="008D44FB">
              <w:rPr>
                <w:rFonts w:eastAsia="Palatino Linotype" w:cs="Times New Roman"/>
                <w:sz w:val="18"/>
                <w:szCs w:val="16"/>
              </w:rPr>
              <w:t>/L)</w:t>
            </w:r>
          </w:p>
        </w:tc>
        <w:tc>
          <w:tcPr>
            <w:tcW w:w="819" w:type="pct"/>
            <w:vAlign w:val="center"/>
          </w:tcPr>
          <w:p w14:paraId="34E7E4C5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5.52 ± 0.80</w:t>
            </w:r>
          </w:p>
        </w:tc>
        <w:tc>
          <w:tcPr>
            <w:tcW w:w="828" w:type="pct"/>
            <w:vAlign w:val="center"/>
          </w:tcPr>
          <w:p w14:paraId="3F4024F2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4.96 ± 0.47</w:t>
            </w:r>
          </w:p>
        </w:tc>
        <w:tc>
          <w:tcPr>
            <w:tcW w:w="496" w:type="pct"/>
            <w:vAlign w:val="center"/>
          </w:tcPr>
          <w:p w14:paraId="1AD6276A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0.058</w:t>
            </w:r>
          </w:p>
        </w:tc>
        <w:tc>
          <w:tcPr>
            <w:tcW w:w="813" w:type="pct"/>
            <w:vAlign w:val="center"/>
          </w:tcPr>
          <w:p w14:paraId="24B2DCA2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5.15 ± 0.39</w:t>
            </w:r>
          </w:p>
        </w:tc>
        <w:tc>
          <w:tcPr>
            <w:tcW w:w="830" w:type="pct"/>
            <w:vAlign w:val="center"/>
          </w:tcPr>
          <w:p w14:paraId="7CC7057E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5.50 ± 0.51</w:t>
            </w:r>
          </w:p>
        </w:tc>
        <w:tc>
          <w:tcPr>
            <w:tcW w:w="535" w:type="pct"/>
            <w:vAlign w:val="center"/>
          </w:tcPr>
          <w:p w14:paraId="7A2AC062" w14:textId="77777777" w:rsidR="006345CE" w:rsidRPr="008D44FB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6"/>
              </w:rPr>
            </w:pPr>
            <w:r w:rsidRPr="008D44FB">
              <w:rPr>
                <w:rFonts w:eastAsia="Palatino Linotype" w:cs="Times New Roman"/>
                <w:b/>
                <w:sz w:val="18"/>
                <w:szCs w:val="16"/>
              </w:rPr>
              <w:t>0.011</w:t>
            </w:r>
          </w:p>
        </w:tc>
      </w:tr>
      <w:tr w:rsidR="006345CE" w:rsidRPr="008D44FB" w14:paraId="5DE0C1EF" w14:textId="77777777" w:rsidTr="00CD2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Align w:val="center"/>
          </w:tcPr>
          <w:p w14:paraId="4D456F68" w14:textId="77777777" w:rsidR="006345CE" w:rsidRPr="008D44FB" w:rsidRDefault="006345CE" w:rsidP="00623895">
            <w:pPr>
              <w:spacing w:after="0"/>
              <w:jc w:val="center"/>
              <w:rPr>
                <w:rFonts w:eastAsia="Palatino Linotype" w:cs="Times New Roman"/>
                <w:sz w:val="18"/>
                <w:szCs w:val="16"/>
              </w:rPr>
            </w:pPr>
            <w:r w:rsidRPr="008D44FB">
              <w:rPr>
                <w:rFonts w:eastAsia="Palatino Linotype" w:cs="Times New Roman"/>
                <w:sz w:val="18"/>
                <w:szCs w:val="16"/>
              </w:rPr>
              <w:t>Glucose</w:t>
            </w:r>
            <w:r w:rsidRPr="008D44FB">
              <w:rPr>
                <w:rFonts w:eastAsia="Palatino Linotype" w:cs="Times New Roman"/>
                <w:sz w:val="18"/>
                <w:szCs w:val="16"/>
                <w:vertAlign w:val="subscript"/>
              </w:rPr>
              <w:t>120</w:t>
            </w:r>
            <w:r w:rsidRPr="008D44FB">
              <w:rPr>
                <w:rFonts w:eastAsia="Palatino Linotype" w:cs="Times New Roman"/>
                <w:sz w:val="18"/>
                <w:szCs w:val="16"/>
              </w:rPr>
              <w:t xml:space="preserve"> (</w:t>
            </w:r>
            <w:proofErr w:type="spellStart"/>
            <w:r w:rsidRPr="008D44FB">
              <w:rPr>
                <w:rFonts w:eastAsia="Palatino Linotype" w:cs="Times New Roman"/>
                <w:sz w:val="18"/>
                <w:szCs w:val="16"/>
              </w:rPr>
              <w:t>mmol</w:t>
            </w:r>
            <w:proofErr w:type="spellEnd"/>
            <w:r w:rsidRPr="008D44FB">
              <w:rPr>
                <w:rFonts w:eastAsia="Palatino Linotype" w:cs="Times New Roman"/>
                <w:sz w:val="18"/>
                <w:szCs w:val="16"/>
              </w:rPr>
              <w:t>/L)</w:t>
            </w:r>
          </w:p>
        </w:tc>
        <w:tc>
          <w:tcPr>
            <w:tcW w:w="819" w:type="pct"/>
            <w:vAlign w:val="center"/>
          </w:tcPr>
          <w:p w14:paraId="7BCFD26D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7.15 ± 0.89</w:t>
            </w:r>
          </w:p>
        </w:tc>
        <w:tc>
          <w:tcPr>
            <w:tcW w:w="828" w:type="pct"/>
            <w:vAlign w:val="center"/>
          </w:tcPr>
          <w:p w14:paraId="6EC8A425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7.17 ± 2.11</w:t>
            </w:r>
          </w:p>
        </w:tc>
        <w:tc>
          <w:tcPr>
            <w:tcW w:w="496" w:type="pct"/>
            <w:vAlign w:val="center"/>
          </w:tcPr>
          <w:p w14:paraId="224E05B8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0.978</w:t>
            </w:r>
          </w:p>
        </w:tc>
        <w:tc>
          <w:tcPr>
            <w:tcW w:w="813" w:type="pct"/>
            <w:vAlign w:val="center"/>
          </w:tcPr>
          <w:p w14:paraId="263E3B70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7.17 ± 1.65</w:t>
            </w:r>
          </w:p>
        </w:tc>
        <w:tc>
          <w:tcPr>
            <w:tcW w:w="830" w:type="pct"/>
            <w:vAlign w:val="center"/>
          </w:tcPr>
          <w:p w14:paraId="3C7AF820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8.61 ± 1.70</w:t>
            </w:r>
          </w:p>
        </w:tc>
        <w:tc>
          <w:tcPr>
            <w:tcW w:w="535" w:type="pct"/>
            <w:vAlign w:val="center"/>
          </w:tcPr>
          <w:p w14:paraId="548DC58E" w14:textId="77777777" w:rsidR="006345CE" w:rsidRPr="008D44FB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6"/>
              </w:rPr>
            </w:pPr>
            <w:r w:rsidRPr="008D44FB">
              <w:rPr>
                <w:rFonts w:eastAsia="Palatino Linotype" w:cs="Times New Roman"/>
                <w:b/>
                <w:sz w:val="18"/>
                <w:szCs w:val="16"/>
              </w:rPr>
              <w:t>0.005</w:t>
            </w:r>
          </w:p>
        </w:tc>
      </w:tr>
      <w:tr w:rsidR="006345CE" w:rsidRPr="008D44FB" w14:paraId="7CE9C332" w14:textId="77777777" w:rsidTr="00CD2093">
        <w:trPr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Align w:val="center"/>
          </w:tcPr>
          <w:p w14:paraId="127CD681" w14:textId="77777777" w:rsidR="006345CE" w:rsidRPr="008D44FB" w:rsidRDefault="006345CE" w:rsidP="00623895">
            <w:pPr>
              <w:spacing w:after="0"/>
              <w:jc w:val="center"/>
              <w:rPr>
                <w:rFonts w:eastAsia="Palatino Linotype" w:cs="Times New Roman"/>
                <w:sz w:val="18"/>
                <w:szCs w:val="16"/>
              </w:rPr>
            </w:pPr>
            <w:r w:rsidRPr="008D44FB">
              <w:rPr>
                <w:rFonts w:eastAsia="Palatino Linotype" w:cs="Times New Roman"/>
                <w:sz w:val="18"/>
                <w:szCs w:val="16"/>
              </w:rPr>
              <w:t>Insulin</w:t>
            </w:r>
            <w:r w:rsidRPr="008D44FB">
              <w:rPr>
                <w:rFonts w:eastAsia="Palatino Linotype" w:cs="Times New Roman"/>
                <w:sz w:val="18"/>
                <w:szCs w:val="16"/>
                <w:vertAlign w:val="subscript"/>
              </w:rPr>
              <w:t>0</w:t>
            </w:r>
            <w:r w:rsidRPr="008D44FB">
              <w:rPr>
                <w:rFonts w:eastAsia="Palatino Linotype" w:cs="Times New Roman"/>
                <w:sz w:val="18"/>
                <w:szCs w:val="16"/>
              </w:rPr>
              <w:t xml:space="preserve"> (</w:t>
            </w:r>
            <w:proofErr w:type="spellStart"/>
            <w:r w:rsidRPr="008D44FB">
              <w:rPr>
                <w:rFonts w:eastAsia="Palatino Linotype" w:cs="Times New Roman"/>
                <w:sz w:val="18"/>
                <w:szCs w:val="16"/>
              </w:rPr>
              <w:t>pmol</w:t>
            </w:r>
            <w:proofErr w:type="spellEnd"/>
            <w:r w:rsidRPr="008D44FB">
              <w:rPr>
                <w:rFonts w:eastAsia="Palatino Linotype" w:cs="Times New Roman"/>
                <w:sz w:val="18"/>
                <w:szCs w:val="16"/>
              </w:rPr>
              <w:t>/L)</w:t>
            </w:r>
          </w:p>
        </w:tc>
        <w:tc>
          <w:tcPr>
            <w:tcW w:w="819" w:type="pct"/>
            <w:vAlign w:val="center"/>
          </w:tcPr>
          <w:p w14:paraId="5A3DBCD2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54.11 ± 11.35</w:t>
            </w:r>
          </w:p>
        </w:tc>
        <w:tc>
          <w:tcPr>
            <w:tcW w:w="828" w:type="pct"/>
            <w:vAlign w:val="center"/>
          </w:tcPr>
          <w:p w14:paraId="0D81B9B5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50.94 ± 12.06</w:t>
            </w:r>
          </w:p>
        </w:tc>
        <w:tc>
          <w:tcPr>
            <w:tcW w:w="496" w:type="pct"/>
            <w:vAlign w:val="center"/>
          </w:tcPr>
          <w:p w14:paraId="44BDFA11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0.279</w:t>
            </w:r>
          </w:p>
        </w:tc>
        <w:tc>
          <w:tcPr>
            <w:tcW w:w="813" w:type="pct"/>
            <w:vAlign w:val="center"/>
          </w:tcPr>
          <w:p w14:paraId="472F498C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49.23 ± 15.91</w:t>
            </w:r>
          </w:p>
        </w:tc>
        <w:tc>
          <w:tcPr>
            <w:tcW w:w="830" w:type="pct"/>
            <w:vAlign w:val="center"/>
          </w:tcPr>
          <w:p w14:paraId="7C2564DC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62.78 ± 20.65</w:t>
            </w:r>
          </w:p>
        </w:tc>
        <w:tc>
          <w:tcPr>
            <w:tcW w:w="535" w:type="pct"/>
            <w:vAlign w:val="center"/>
          </w:tcPr>
          <w:p w14:paraId="419B466E" w14:textId="77777777" w:rsidR="006345CE" w:rsidRPr="008D44FB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6"/>
              </w:rPr>
            </w:pPr>
            <w:r w:rsidRPr="008D44FB">
              <w:rPr>
                <w:rFonts w:eastAsia="Palatino Linotype" w:cs="Times New Roman"/>
                <w:b/>
                <w:sz w:val="18"/>
                <w:szCs w:val="16"/>
              </w:rPr>
              <w:t>0.003</w:t>
            </w:r>
          </w:p>
        </w:tc>
      </w:tr>
      <w:tr w:rsidR="006345CE" w:rsidRPr="008D44FB" w14:paraId="52CB3247" w14:textId="77777777" w:rsidTr="00CD2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Align w:val="center"/>
          </w:tcPr>
          <w:p w14:paraId="2EF2622E" w14:textId="77777777" w:rsidR="006345CE" w:rsidRPr="008D44FB" w:rsidRDefault="006345CE" w:rsidP="00623895">
            <w:pPr>
              <w:spacing w:after="0"/>
              <w:jc w:val="center"/>
              <w:rPr>
                <w:rFonts w:eastAsia="Palatino Linotype" w:cs="Times New Roman"/>
                <w:sz w:val="18"/>
                <w:szCs w:val="16"/>
              </w:rPr>
            </w:pPr>
            <w:r w:rsidRPr="008D44FB">
              <w:rPr>
                <w:rFonts w:eastAsia="Palatino Linotype" w:cs="Times New Roman"/>
                <w:sz w:val="18"/>
                <w:szCs w:val="16"/>
              </w:rPr>
              <w:t>Insulin</w:t>
            </w:r>
            <w:r w:rsidRPr="008D44FB">
              <w:rPr>
                <w:rFonts w:eastAsia="Palatino Linotype" w:cs="Times New Roman"/>
                <w:sz w:val="18"/>
                <w:szCs w:val="16"/>
                <w:vertAlign w:val="subscript"/>
              </w:rPr>
              <w:t>120</w:t>
            </w:r>
            <w:r w:rsidRPr="008D44FB">
              <w:rPr>
                <w:rFonts w:eastAsia="Palatino Linotype" w:cs="Times New Roman"/>
                <w:sz w:val="18"/>
                <w:szCs w:val="16"/>
              </w:rPr>
              <w:t xml:space="preserve"> (</w:t>
            </w:r>
            <w:proofErr w:type="spellStart"/>
            <w:r w:rsidRPr="008D44FB">
              <w:rPr>
                <w:rFonts w:eastAsia="Palatino Linotype" w:cs="Times New Roman"/>
                <w:sz w:val="18"/>
                <w:szCs w:val="16"/>
              </w:rPr>
              <w:t>pmol</w:t>
            </w:r>
            <w:proofErr w:type="spellEnd"/>
            <w:r w:rsidRPr="008D44FB">
              <w:rPr>
                <w:rFonts w:eastAsia="Palatino Linotype" w:cs="Times New Roman"/>
                <w:sz w:val="18"/>
                <w:szCs w:val="16"/>
              </w:rPr>
              <w:t>/L)</w:t>
            </w:r>
          </w:p>
        </w:tc>
        <w:tc>
          <w:tcPr>
            <w:tcW w:w="819" w:type="pct"/>
            <w:vAlign w:val="center"/>
          </w:tcPr>
          <w:p w14:paraId="23AD52DC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359.35 ± 68.99</w:t>
            </w:r>
          </w:p>
        </w:tc>
        <w:tc>
          <w:tcPr>
            <w:tcW w:w="828" w:type="pct"/>
            <w:vAlign w:val="center"/>
          </w:tcPr>
          <w:p w14:paraId="4B5074B9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357.95 ± 134.68</w:t>
            </w:r>
          </w:p>
        </w:tc>
        <w:tc>
          <w:tcPr>
            <w:tcW w:w="496" w:type="pct"/>
            <w:vAlign w:val="center"/>
          </w:tcPr>
          <w:p w14:paraId="689ABCE3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0.984</w:t>
            </w:r>
          </w:p>
        </w:tc>
        <w:tc>
          <w:tcPr>
            <w:tcW w:w="813" w:type="pct"/>
            <w:vAlign w:val="center"/>
          </w:tcPr>
          <w:p w14:paraId="134D4EF2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428.44 ± 279.31</w:t>
            </w:r>
          </w:p>
        </w:tc>
        <w:tc>
          <w:tcPr>
            <w:tcW w:w="830" w:type="pct"/>
            <w:vAlign w:val="center"/>
          </w:tcPr>
          <w:p w14:paraId="17DA64C5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542.63 ± 309.92</w:t>
            </w:r>
          </w:p>
        </w:tc>
        <w:tc>
          <w:tcPr>
            <w:tcW w:w="535" w:type="pct"/>
            <w:vAlign w:val="center"/>
          </w:tcPr>
          <w:p w14:paraId="30589EA7" w14:textId="77777777" w:rsidR="006345CE" w:rsidRPr="008D44FB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D44FB">
              <w:rPr>
                <w:rFonts w:eastAsia="Palatino Linotype" w:cs="Times New Roman"/>
                <w:sz w:val="18"/>
                <w:szCs w:val="16"/>
              </w:rPr>
              <w:t>0.062</w:t>
            </w:r>
          </w:p>
        </w:tc>
      </w:tr>
      <w:tr w:rsidR="006345CE" w:rsidRPr="008D44FB" w14:paraId="15E3BEF9" w14:textId="77777777" w:rsidTr="00CD2093">
        <w:trPr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Align w:val="center"/>
          </w:tcPr>
          <w:p w14:paraId="58549DD1" w14:textId="77777777" w:rsidR="006345CE" w:rsidRPr="00BB5152" w:rsidRDefault="00941154" w:rsidP="00623895">
            <w:pPr>
              <w:spacing w:after="0"/>
              <w:jc w:val="center"/>
              <w:rPr>
                <w:rFonts w:eastAsia="Palatino Linotype" w:cs="Times New Roman"/>
                <w:sz w:val="18"/>
                <w:szCs w:val="16"/>
              </w:rPr>
            </w:pPr>
            <w:r w:rsidRPr="00BB5152">
              <w:rPr>
                <w:rFonts w:eastAsia="Palatino Linotype" w:cs="Times New Roman"/>
                <w:sz w:val="18"/>
                <w:szCs w:val="16"/>
              </w:rPr>
              <w:t>AUCG (</w:t>
            </w:r>
            <w:proofErr w:type="spellStart"/>
            <w:r w:rsidRPr="00BB5152">
              <w:rPr>
                <w:rFonts w:eastAsia="Palatino Linotype" w:cs="Times New Roman"/>
                <w:sz w:val="18"/>
                <w:szCs w:val="16"/>
              </w:rPr>
              <w:t>mmol</w:t>
            </w:r>
            <w:proofErr w:type="spellEnd"/>
            <w:r w:rsidRPr="00BB5152">
              <w:rPr>
                <w:rFonts w:eastAsia="Palatino Linotype" w:cs="Times New Roman"/>
                <w:sz w:val="18"/>
                <w:szCs w:val="16"/>
              </w:rPr>
              <w:t>/L*min</w:t>
            </w:r>
            <w:r w:rsidR="006345CE" w:rsidRPr="00BB5152">
              <w:rPr>
                <w:rFonts w:eastAsia="Palatino Linotype" w:cs="Times New Roman"/>
                <w:sz w:val="18"/>
                <w:szCs w:val="16"/>
              </w:rPr>
              <w:t>)</w:t>
            </w:r>
          </w:p>
        </w:tc>
        <w:tc>
          <w:tcPr>
            <w:tcW w:w="819" w:type="pct"/>
            <w:vAlign w:val="center"/>
          </w:tcPr>
          <w:p w14:paraId="41373477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886.73 ± 102.75</w:t>
            </w:r>
          </w:p>
        </w:tc>
        <w:tc>
          <w:tcPr>
            <w:tcW w:w="828" w:type="pct"/>
            <w:vAlign w:val="center"/>
          </w:tcPr>
          <w:p w14:paraId="7DE49564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884.73 ± 157.82</w:t>
            </w:r>
          </w:p>
        </w:tc>
        <w:tc>
          <w:tcPr>
            <w:tcW w:w="496" w:type="pct"/>
            <w:vAlign w:val="center"/>
          </w:tcPr>
          <w:p w14:paraId="45440734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0.957</w:t>
            </w:r>
          </w:p>
        </w:tc>
        <w:tc>
          <w:tcPr>
            <w:tcW w:w="813" w:type="pct"/>
            <w:vAlign w:val="center"/>
          </w:tcPr>
          <w:p w14:paraId="5DD522B1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906.41 ± 178.31</w:t>
            </w:r>
          </w:p>
        </w:tc>
        <w:tc>
          <w:tcPr>
            <w:tcW w:w="830" w:type="pct"/>
            <w:vAlign w:val="center"/>
          </w:tcPr>
          <w:p w14:paraId="54A0C11B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1031.41 ± 122.54</w:t>
            </w:r>
          </w:p>
        </w:tc>
        <w:tc>
          <w:tcPr>
            <w:tcW w:w="535" w:type="pct"/>
            <w:vAlign w:val="center"/>
          </w:tcPr>
          <w:p w14:paraId="361D1CB9" w14:textId="77777777" w:rsidR="006345CE" w:rsidRPr="008D44FB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6"/>
              </w:rPr>
            </w:pPr>
            <w:r w:rsidRPr="008D44FB">
              <w:rPr>
                <w:rFonts w:eastAsia="Palatino Linotype" w:cs="Times New Roman"/>
                <w:b/>
                <w:sz w:val="18"/>
                <w:szCs w:val="16"/>
              </w:rPr>
              <w:t>0.002</w:t>
            </w:r>
          </w:p>
        </w:tc>
      </w:tr>
      <w:tr w:rsidR="006345CE" w:rsidRPr="008D44FB" w14:paraId="5C8AAC3B" w14:textId="77777777" w:rsidTr="00CD2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Align w:val="center"/>
          </w:tcPr>
          <w:p w14:paraId="5D222129" w14:textId="77777777" w:rsidR="006345CE" w:rsidRPr="00BB5152" w:rsidRDefault="00941154" w:rsidP="00623895">
            <w:pPr>
              <w:spacing w:after="0"/>
              <w:jc w:val="center"/>
              <w:rPr>
                <w:rFonts w:eastAsia="Palatino Linotype" w:cs="Times New Roman"/>
                <w:sz w:val="18"/>
                <w:szCs w:val="16"/>
              </w:rPr>
            </w:pPr>
            <w:r w:rsidRPr="00BB5152">
              <w:rPr>
                <w:rFonts w:eastAsia="Palatino Linotype" w:cs="Times New Roman"/>
                <w:sz w:val="18"/>
                <w:szCs w:val="16"/>
              </w:rPr>
              <w:t>AUCI     (</w:t>
            </w:r>
            <w:proofErr w:type="spellStart"/>
            <w:r w:rsidRPr="00BB5152">
              <w:rPr>
                <w:rFonts w:eastAsia="Palatino Linotype" w:cs="Times New Roman"/>
                <w:sz w:val="18"/>
                <w:szCs w:val="16"/>
              </w:rPr>
              <w:t>pmol</w:t>
            </w:r>
            <w:proofErr w:type="spellEnd"/>
            <w:r w:rsidRPr="00BB5152">
              <w:rPr>
                <w:rFonts w:eastAsia="Palatino Linotype" w:cs="Times New Roman"/>
                <w:sz w:val="18"/>
                <w:szCs w:val="16"/>
              </w:rPr>
              <w:t>/L*min</w:t>
            </w:r>
            <w:r w:rsidR="006345CE" w:rsidRPr="00BB5152">
              <w:rPr>
                <w:rFonts w:eastAsia="Palatino Linotype" w:cs="Times New Roman"/>
                <w:sz w:val="18"/>
                <w:szCs w:val="16"/>
              </w:rPr>
              <w:t>)</w:t>
            </w:r>
          </w:p>
        </w:tc>
        <w:tc>
          <w:tcPr>
            <w:tcW w:w="819" w:type="pct"/>
            <w:vAlign w:val="center"/>
          </w:tcPr>
          <w:p w14:paraId="015EFF69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52506.88 ± 14672.98</w:t>
            </w:r>
          </w:p>
        </w:tc>
        <w:tc>
          <w:tcPr>
            <w:tcW w:w="828" w:type="pct"/>
            <w:vAlign w:val="center"/>
          </w:tcPr>
          <w:p w14:paraId="347906A2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51507.78 ± 14590.59</w:t>
            </w:r>
          </w:p>
        </w:tc>
        <w:tc>
          <w:tcPr>
            <w:tcW w:w="496" w:type="pct"/>
            <w:vAlign w:val="center"/>
          </w:tcPr>
          <w:p w14:paraId="22004421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0.477</w:t>
            </w:r>
          </w:p>
        </w:tc>
        <w:tc>
          <w:tcPr>
            <w:tcW w:w="813" w:type="pct"/>
            <w:vAlign w:val="center"/>
          </w:tcPr>
          <w:p w14:paraId="7F426BB5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49145.69 ± 20498.88</w:t>
            </w:r>
          </w:p>
        </w:tc>
        <w:tc>
          <w:tcPr>
            <w:tcW w:w="830" w:type="pct"/>
            <w:vAlign w:val="center"/>
          </w:tcPr>
          <w:p w14:paraId="322AEC6A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55664.21 ± 16667.60</w:t>
            </w:r>
          </w:p>
        </w:tc>
        <w:tc>
          <w:tcPr>
            <w:tcW w:w="535" w:type="pct"/>
            <w:vAlign w:val="center"/>
          </w:tcPr>
          <w:p w14:paraId="33BC5EB9" w14:textId="77777777" w:rsidR="006345CE" w:rsidRPr="008D44FB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6"/>
              </w:rPr>
            </w:pPr>
            <w:r w:rsidRPr="008D44FB">
              <w:rPr>
                <w:rFonts w:eastAsia="Palatino Linotype" w:cs="Times New Roman"/>
                <w:b/>
                <w:sz w:val="18"/>
                <w:szCs w:val="16"/>
              </w:rPr>
              <w:t>0.027</w:t>
            </w:r>
          </w:p>
        </w:tc>
      </w:tr>
      <w:tr w:rsidR="006345CE" w:rsidRPr="008D44FB" w14:paraId="3089C58B" w14:textId="77777777" w:rsidTr="00CD2093">
        <w:trPr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Align w:val="center"/>
          </w:tcPr>
          <w:p w14:paraId="4EFE4925" w14:textId="77777777" w:rsidR="006345CE" w:rsidRPr="008D44FB" w:rsidRDefault="006345CE" w:rsidP="00623895">
            <w:pPr>
              <w:spacing w:after="0"/>
              <w:jc w:val="center"/>
              <w:rPr>
                <w:rFonts w:eastAsia="Palatino Linotype" w:cs="Times New Roman"/>
                <w:sz w:val="18"/>
                <w:szCs w:val="16"/>
              </w:rPr>
            </w:pPr>
            <w:r w:rsidRPr="008D44FB">
              <w:rPr>
                <w:rFonts w:eastAsia="Palatino Linotype" w:cs="Times New Roman"/>
                <w:sz w:val="18"/>
                <w:szCs w:val="16"/>
              </w:rPr>
              <w:t>NEFA (</w:t>
            </w:r>
            <w:proofErr w:type="spellStart"/>
            <w:r w:rsidRPr="008D44FB">
              <w:rPr>
                <w:rFonts w:eastAsia="Palatino Linotype" w:cs="Times New Roman"/>
                <w:sz w:val="18"/>
                <w:szCs w:val="16"/>
              </w:rPr>
              <w:t>mmol</w:t>
            </w:r>
            <w:proofErr w:type="spellEnd"/>
            <w:r w:rsidRPr="008D44FB">
              <w:rPr>
                <w:rFonts w:eastAsia="Palatino Linotype" w:cs="Times New Roman"/>
                <w:sz w:val="18"/>
                <w:szCs w:val="16"/>
              </w:rPr>
              <w:t>/L)</w:t>
            </w:r>
          </w:p>
        </w:tc>
        <w:tc>
          <w:tcPr>
            <w:tcW w:w="819" w:type="pct"/>
            <w:vAlign w:val="center"/>
          </w:tcPr>
          <w:p w14:paraId="0C48F7FF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0.35 ± 0.09</w:t>
            </w:r>
          </w:p>
        </w:tc>
        <w:tc>
          <w:tcPr>
            <w:tcW w:w="828" w:type="pct"/>
            <w:vAlign w:val="center"/>
          </w:tcPr>
          <w:p w14:paraId="665EA629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0.38 ± 0.07</w:t>
            </w:r>
          </w:p>
        </w:tc>
        <w:tc>
          <w:tcPr>
            <w:tcW w:w="496" w:type="pct"/>
            <w:vAlign w:val="center"/>
          </w:tcPr>
          <w:p w14:paraId="58195965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0.667</w:t>
            </w:r>
          </w:p>
        </w:tc>
        <w:tc>
          <w:tcPr>
            <w:tcW w:w="813" w:type="pct"/>
            <w:vAlign w:val="center"/>
          </w:tcPr>
          <w:p w14:paraId="5F87641C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0.42 ± 0.14</w:t>
            </w:r>
          </w:p>
        </w:tc>
        <w:tc>
          <w:tcPr>
            <w:tcW w:w="830" w:type="pct"/>
            <w:vAlign w:val="center"/>
          </w:tcPr>
          <w:p w14:paraId="68188001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0.50 ± 0.19</w:t>
            </w:r>
          </w:p>
        </w:tc>
        <w:tc>
          <w:tcPr>
            <w:tcW w:w="535" w:type="pct"/>
            <w:vAlign w:val="center"/>
          </w:tcPr>
          <w:p w14:paraId="0EF38D8B" w14:textId="77777777" w:rsidR="006345CE" w:rsidRPr="008D44FB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D44FB">
              <w:rPr>
                <w:rFonts w:eastAsia="Palatino Linotype" w:cs="Times New Roman"/>
                <w:sz w:val="18"/>
                <w:szCs w:val="16"/>
              </w:rPr>
              <w:t>0.137</w:t>
            </w:r>
          </w:p>
        </w:tc>
      </w:tr>
      <w:tr w:rsidR="006345CE" w:rsidRPr="008D44FB" w14:paraId="2DC81F42" w14:textId="77777777" w:rsidTr="00CD2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Align w:val="center"/>
          </w:tcPr>
          <w:p w14:paraId="306C3A3E" w14:textId="77777777" w:rsidR="006345CE" w:rsidRDefault="006345CE" w:rsidP="00623895">
            <w:pPr>
              <w:spacing w:after="0"/>
              <w:jc w:val="center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TG</w:t>
            </w:r>
          </w:p>
          <w:p w14:paraId="430320B5" w14:textId="77777777" w:rsidR="006345CE" w:rsidRPr="008D44FB" w:rsidRDefault="006345CE" w:rsidP="00623895">
            <w:pPr>
              <w:spacing w:after="0"/>
              <w:jc w:val="center"/>
              <w:rPr>
                <w:rFonts w:eastAsia="Palatino Linotype" w:cs="Times New Roman"/>
                <w:sz w:val="18"/>
                <w:szCs w:val="16"/>
              </w:rPr>
            </w:pPr>
            <w:r w:rsidRPr="008D44FB">
              <w:rPr>
                <w:rFonts w:eastAsia="Palatino Linotype" w:cs="Times New Roman"/>
                <w:sz w:val="18"/>
                <w:szCs w:val="16"/>
              </w:rPr>
              <w:t>(</w:t>
            </w:r>
            <w:proofErr w:type="spellStart"/>
            <w:r w:rsidRPr="008D44FB">
              <w:rPr>
                <w:rFonts w:eastAsia="Palatino Linotype" w:cs="Times New Roman"/>
                <w:sz w:val="18"/>
                <w:szCs w:val="16"/>
              </w:rPr>
              <w:t>mmol</w:t>
            </w:r>
            <w:proofErr w:type="spellEnd"/>
            <w:r w:rsidRPr="008D44FB">
              <w:rPr>
                <w:rFonts w:eastAsia="Palatino Linotype" w:cs="Times New Roman"/>
                <w:sz w:val="18"/>
                <w:szCs w:val="16"/>
              </w:rPr>
              <w:t>/L)</w:t>
            </w:r>
          </w:p>
        </w:tc>
        <w:tc>
          <w:tcPr>
            <w:tcW w:w="819" w:type="pct"/>
            <w:vAlign w:val="center"/>
          </w:tcPr>
          <w:p w14:paraId="6A0AA4D4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1.03 ± 0.39</w:t>
            </w:r>
          </w:p>
        </w:tc>
        <w:tc>
          <w:tcPr>
            <w:tcW w:w="828" w:type="pct"/>
            <w:vAlign w:val="center"/>
          </w:tcPr>
          <w:p w14:paraId="35625A7E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1.03 ± 0.30</w:t>
            </w:r>
          </w:p>
        </w:tc>
        <w:tc>
          <w:tcPr>
            <w:tcW w:w="496" w:type="pct"/>
            <w:vAlign w:val="center"/>
          </w:tcPr>
          <w:p w14:paraId="193668D2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0.969</w:t>
            </w:r>
          </w:p>
        </w:tc>
        <w:tc>
          <w:tcPr>
            <w:tcW w:w="813" w:type="pct"/>
            <w:vAlign w:val="center"/>
          </w:tcPr>
          <w:p w14:paraId="575FF9FC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1.02 ± 0.40</w:t>
            </w:r>
          </w:p>
        </w:tc>
        <w:tc>
          <w:tcPr>
            <w:tcW w:w="830" w:type="pct"/>
            <w:vAlign w:val="center"/>
          </w:tcPr>
          <w:p w14:paraId="18060D25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8409E0">
              <w:rPr>
                <w:rFonts w:eastAsia="Palatino Linotype" w:cs="Times New Roman"/>
                <w:sz w:val="18"/>
                <w:szCs w:val="16"/>
              </w:rPr>
              <w:t>1.14 ± 0.38</w:t>
            </w:r>
          </w:p>
        </w:tc>
        <w:tc>
          <w:tcPr>
            <w:tcW w:w="535" w:type="pct"/>
            <w:vAlign w:val="center"/>
          </w:tcPr>
          <w:p w14:paraId="3B32FAB1" w14:textId="77777777" w:rsidR="006345CE" w:rsidRPr="008D44FB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6"/>
              </w:rPr>
            </w:pPr>
            <w:r w:rsidRPr="008D44FB">
              <w:rPr>
                <w:rFonts w:eastAsia="Palatino Linotype" w:cs="Times New Roman"/>
                <w:b/>
                <w:sz w:val="18"/>
                <w:szCs w:val="16"/>
              </w:rPr>
              <w:t>0.009</w:t>
            </w:r>
          </w:p>
        </w:tc>
      </w:tr>
      <w:tr w:rsidR="006345CE" w:rsidRPr="008D44FB" w14:paraId="3AB8BAEB" w14:textId="77777777" w:rsidTr="00CD2093">
        <w:trPr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Align w:val="center"/>
          </w:tcPr>
          <w:p w14:paraId="71640156" w14:textId="77777777" w:rsidR="006345CE" w:rsidRPr="008D44FB" w:rsidRDefault="006345CE" w:rsidP="00623895">
            <w:pPr>
              <w:spacing w:after="0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 w:rsidRPr="008D44FB">
              <w:rPr>
                <w:rFonts w:eastAsia="Yu Gothic UI Semilight" w:cs="Times New Roman"/>
                <w:sz w:val="18"/>
                <w:szCs w:val="16"/>
              </w:rPr>
              <w:t>CHOL (</w:t>
            </w:r>
            <w:proofErr w:type="spellStart"/>
            <w:r w:rsidRPr="008D44FB">
              <w:rPr>
                <w:rFonts w:eastAsia="Yu Gothic UI Semilight" w:cs="Times New Roman"/>
                <w:sz w:val="18"/>
                <w:szCs w:val="16"/>
              </w:rPr>
              <w:t>mmol</w:t>
            </w:r>
            <w:proofErr w:type="spellEnd"/>
            <w:r w:rsidRPr="008D44FB">
              <w:rPr>
                <w:rFonts w:eastAsia="Yu Gothic UI Semilight" w:cs="Times New Roman"/>
                <w:sz w:val="18"/>
                <w:szCs w:val="16"/>
              </w:rPr>
              <w:t>/L)</w:t>
            </w:r>
          </w:p>
        </w:tc>
        <w:tc>
          <w:tcPr>
            <w:tcW w:w="819" w:type="pct"/>
            <w:vAlign w:val="center"/>
          </w:tcPr>
          <w:p w14:paraId="249442B2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8"/>
              </w:rPr>
            </w:pPr>
            <w:r w:rsidRPr="008409E0">
              <w:rPr>
                <w:rFonts w:eastAsia="Palatino Linotype" w:cs="Times New Roman"/>
                <w:sz w:val="18"/>
                <w:szCs w:val="18"/>
              </w:rPr>
              <w:t>4.00 ± 0.95</w:t>
            </w:r>
          </w:p>
        </w:tc>
        <w:tc>
          <w:tcPr>
            <w:tcW w:w="828" w:type="pct"/>
            <w:vAlign w:val="center"/>
          </w:tcPr>
          <w:p w14:paraId="66CF6347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8"/>
              </w:rPr>
            </w:pPr>
            <w:r w:rsidRPr="008409E0">
              <w:rPr>
                <w:rFonts w:eastAsia="Palatino Linotype" w:cs="Times New Roman"/>
                <w:sz w:val="18"/>
                <w:szCs w:val="18"/>
              </w:rPr>
              <w:t>3.96 ± 0.90</w:t>
            </w:r>
          </w:p>
        </w:tc>
        <w:tc>
          <w:tcPr>
            <w:tcW w:w="496" w:type="pct"/>
            <w:vAlign w:val="center"/>
          </w:tcPr>
          <w:p w14:paraId="3D2098F9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8"/>
              </w:rPr>
            </w:pPr>
            <w:r w:rsidRPr="008409E0">
              <w:rPr>
                <w:rFonts w:eastAsia="Palatino Linotype" w:cs="Times New Roman"/>
                <w:sz w:val="18"/>
                <w:szCs w:val="18"/>
              </w:rPr>
              <w:t>0.887</w:t>
            </w:r>
          </w:p>
        </w:tc>
        <w:tc>
          <w:tcPr>
            <w:tcW w:w="813" w:type="pct"/>
            <w:vAlign w:val="center"/>
          </w:tcPr>
          <w:p w14:paraId="26995DCD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8"/>
              </w:rPr>
            </w:pPr>
            <w:r w:rsidRPr="008409E0">
              <w:rPr>
                <w:rFonts w:eastAsia="Palatino Linotype" w:cs="Times New Roman"/>
                <w:sz w:val="18"/>
                <w:szCs w:val="18"/>
              </w:rPr>
              <w:t>4.14 ± 0.51</w:t>
            </w:r>
          </w:p>
        </w:tc>
        <w:tc>
          <w:tcPr>
            <w:tcW w:w="830" w:type="pct"/>
            <w:vAlign w:val="center"/>
          </w:tcPr>
          <w:p w14:paraId="64B0570A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8"/>
              </w:rPr>
            </w:pPr>
            <w:r w:rsidRPr="008409E0">
              <w:rPr>
                <w:rFonts w:eastAsia="Palatino Linotype" w:cs="Times New Roman"/>
                <w:sz w:val="18"/>
                <w:szCs w:val="18"/>
              </w:rPr>
              <w:t>4.23 ± 0.66</w:t>
            </w:r>
          </w:p>
        </w:tc>
        <w:tc>
          <w:tcPr>
            <w:tcW w:w="535" w:type="pct"/>
            <w:vAlign w:val="center"/>
          </w:tcPr>
          <w:p w14:paraId="5C08051B" w14:textId="77777777" w:rsidR="006345CE" w:rsidRPr="008D44FB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8"/>
              </w:rPr>
            </w:pPr>
            <w:r w:rsidRPr="008D44FB">
              <w:rPr>
                <w:rFonts w:eastAsia="Palatino Linotype" w:cs="Times New Roman"/>
                <w:sz w:val="18"/>
                <w:szCs w:val="18"/>
              </w:rPr>
              <w:t>0.519</w:t>
            </w:r>
          </w:p>
        </w:tc>
      </w:tr>
      <w:tr w:rsidR="006345CE" w:rsidRPr="008D44FB" w14:paraId="4E549AD4" w14:textId="77777777" w:rsidTr="00CD2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Align w:val="center"/>
          </w:tcPr>
          <w:p w14:paraId="5BE7A89B" w14:textId="77777777" w:rsidR="006345CE" w:rsidRDefault="006345CE" w:rsidP="00623895">
            <w:pPr>
              <w:spacing w:after="0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>
              <w:rPr>
                <w:rFonts w:eastAsia="Yu Gothic UI Semilight" w:cs="Times New Roman"/>
                <w:sz w:val="18"/>
                <w:szCs w:val="16"/>
              </w:rPr>
              <w:t>HDL</w:t>
            </w:r>
          </w:p>
          <w:p w14:paraId="613C16FA" w14:textId="77777777" w:rsidR="006345CE" w:rsidRPr="008D44FB" w:rsidRDefault="006345CE" w:rsidP="00623895">
            <w:pPr>
              <w:spacing w:after="0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 w:rsidRPr="008D44FB">
              <w:rPr>
                <w:rFonts w:eastAsia="Yu Gothic UI Semilight" w:cs="Times New Roman"/>
                <w:sz w:val="18"/>
                <w:szCs w:val="16"/>
              </w:rPr>
              <w:t>(</w:t>
            </w:r>
            <w:proofErr w:type="spellStart"/>
            <w:r w:rsidRPr="008D44FB">
              <w:rPr>
                <w:rFonts w:eastAsia="Yu Gothic UI Semilight" w:cs="Times New Roman"/>
                <w:sz w:val="18"/>
                <w:szCs w:val="16"/>
              </w:rPr>
              <w:t>mmol</w:t>
            </w:r>
            <w:proofErr w:type="spellEnd"/>
            <w:r w:rsidRPr="008D44FB">
              <w:rPr>
                <w:rFonts w:eastAsia="Yu Gothic UI Semilight" w:cs="Times New Roman"/>
                <w:sz w:val="18"/>
                <w:szCs w:val="16"/>
              </w:rPr>
              <w:t>/L)</w:t>
            </w:r>
          </w:p>
        </w:tc>
        <w:tc>
          <w:tcPr>
            <w:tcW w:w="819" w:type="pct"/>
            <w:vAlign w:val="center"/>
          </w:tcPr>
          <w:p w14:paraId="594A5866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8"/>
              </w:rPr>
            </w:pPr>
            <w:r w:rsidRPr="008409E0">
              <w:rPr>
                <w:rFonts w:eastAsia="Palatino Linotype" w:cs="Times New Roman"/>
                <w:sz w:val="18"/>
                <w:szCs w:val="18"/>
              </w:rPr>
              <w:t>1.09 ± 0.14</w:t>
            </w:r>
          </w:p>
        </w:tc>
        <w:tc>
          <w:tcPr>
            <w:tcW w:w="828" w:type="pct"/>
            <w:vAlign w:val="center"/>
          </w:tcPr>
          <w:p w14:paraId="142E2A42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8"/>
              </w:rPr>
            </w:pPr>
            <w:r w:rsidRPr="008409E0">
              <w:rPr>
                <w:rFonts w:eastAsia="Palatino Linotype" w:cs="Times New Roman"/>
                <w:sz w:val="18"/>
                <w:szCs w:val="18"/>
              </w:rPr>
              <w:t>0.87 ± 0.10</w:t>
            </w:r>
          </w:p>
        </w:tc>
        <w:tc>
          <w:tcPr>
            <w:tcW w:w="496" w:type="pct"/>
            <w:vAlign w:val="center"/>
          </w:tcPr>
          <w:p w14:paraId="4A17DA5A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bCs/>
                <w:sz w:val="18"/>
                <w:szCs w:val="18"/>
              </w:rPr>
            </w:pPr>
            <w:r w:rsidRPr="008409E0">
              <w:rPr>
                <w:rFonts w:eastAsia="Palatino Linotype" w:cs="Times New Roman"/>
                <w:b/>
                <w:bCs/>
                <w:sz w:val="18"/>
                <w:szCs w:val="18"/>
              </w:rPr>
              <w:t>0.003</w:t>
            </w:r>
          </w:p>
        </w:tc>
        <w:tc>
          <w:tcPr>
            <w:tcW w:w="813" w:type="pct"/>
            <w:vAlign w:val="center"/>
          </w:tcPr>
          <w:p w14:paraId="10208744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8"/>
              </w:rPr>
            </w:pPr>
            <w:r w:rsidRPr="008409E0">
              <w:rPr>
                <w:rFonts w:eastAsia="Palatino Linotype" w:cs="Times New Roman"/>
                <w:sz w:val="18"/>
                <w:szCs w:val="18"/>
              </w:rPr>
              <w:t>1.13 ± 0.26</w:t>
            </w:r>
          </w:p>
        </w:tc>
        <w:tc>
          <w:tcPr>
            <w:tcW w:w="830" w:type="pct"/>
            <w:vAlign w:val="center"/>
          </w:tcPr>
          <w:p w14:paraId="4AF1E3A4" w14:textId="77777777" w:rsidR="006345CE" w:rsidRPr="008409E0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8"/>
              </w:rPr>
            </w:pPr>
            <w:r w:rsidRPr="008409E0">
              <w:rPr>
                <w:rFonts w:eastAsia="Palatino Linotype" w:cs="Times New Roman"/>
                <w:sz w:val="18"/>
                <w:szCs w:val="18"/>
              </w:rPr>
              <w:t>0.98 ± 0.19</w:t>
            </w:r>
          </w:p>
        </w:tc>
        <w:tc>
          <w:tcPr>
            <w:tcW w:w="535" w:type="pct"/>
            <w:vAlign w:val="center"/>
          </w:tcPr>
          <w:p w14:paraId="3CB6DD4D" w14:textId="77777777" w:rsidR="006345CE" w:rsidRPr="008D44FB" w:rsidRDefault="006345CE" w:rsidP="0062389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bCs/>
                <w:sz w:val="18"/>
                <w:szCs w:val="18"/>
              </w:rPr>
            </w:pPr>
            <w:r w:rsidRPr="008D44FB">
              <w:rPr>
                <w:rFonts w:eastAsia="Palatino Linotype" w:cs="Times New Roman"/>
                <w:b/>
                <w:bCs/>
                <w:sz w:val="18"/>
                <w:szCs w:val="18"/>
              </w:rPr>
              <w:t>0.007</w:t>
            </w:r>
          </w:p>
        </w:tc>
      </w:tr>
      <w:tr w:rsidR="006345CE" w:rsidRPr="008D44FB" w14:paraId="63D18E6F" w14:textId="77777777" w:rsidTr="00CD2093">
        <w:trPr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Align w:val="center"/>
          </w:tcPr>
          <w:p w14:paraId="1EC49846" w14:textId="77777777" w:rsidR="006345CE" w:rsidRDefault="006345CE" w:rsidP="00623895">
            <w:pPr>
              <w:spacing w:after="0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>
              <w:rPr>
                <w:rFonts w:eastAsia="Yu Gothic UI Semilight" w:cs="Times New Roman"/>
                <w:sz w:val="18"/>
                <w:szCs w:val="16"/>
              </w:rPr>
              <w:t>LDL</w:t>
            </w:r>
          </w:p>
          <w:p w14:paraId="7712866D" w14:textId="77777777" w:rsidR="006345CE" w:rsidRPr="008D44FB" w:rsidRDefault="006345CE" w:rsidP="00623895">
            <w:pPr>
              <w:spacing w:after="0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 w:rsidRPr="008D44FB">
              <w:rPr>
                <w:rFonts w:eastAsia="Yu Gothic UI Semilight" w:cs="Times New Roman"/>
                <w:sz w:val="18"/>
                <w:szCs w:val="16"/>
              </w:rPr>
              <w:t>(</w:t>
            </w:r>
            <w:proofErr w:type="spellStart"/>
            <w:r w:rsidRPr="008D44FB">
              <w:rPr>
                <w:rFonts w:eastAsia="Yu Gothic UI Semilight" w:cs="Times New Roman"/>
                <w:sz w:val="18"/>
                <w:szCs w:val="16"/>
              </w:rPr>
              <w:t>mmol</w:t>
            </w:r>
            <w:proofErr w:type="spellEnd"/>
            <w:r w:rsidRPr="008D44FB">
              <w:rPr>
                <w:rFonts w:eastAsia="Yu Gothic UI Semilight" w:cs="Times New Roman"/>
                <w:sz w:val="18"/>
                <w:szCs w:val="16"/>
              </w:rPr>
              <w:t>/L)</w:t>
            </w:r>
          </w:p>
        </w:tc>
        <w:tc>
          <w:tcPr>
            <w:tcW w:w="819" w:type="pct"/>
            <w:vAlign w:val="center"/>
          </w:tcPr>
          <w:p w14:paraId="1CBBEB00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8"/>
              </w:rPr>
            </w:pPr>
            <w:r w:rsidRPr="008409E0">
              <w:rPr>
                <w:rFonts w:eastAsia="Palatino Linotype" w:cs="Times New Roman"/>
                <w:sz w:val="18"/>
                <w:szCs w:val="18"/>
              </w:rPr>
              <w:t>2.73 ± 1.03</w:t>
            </w:r>
          </w:p>
        </w:tc>
        <w:tc>
          <w:tcPr>
            <w:tcW w:w="828" w:type="pct"/>
            <w:vAlign w:val="center"/>
          </w:tcPr>
          <w:p w14:paraId="70332BF3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8"/>
              </w:rPr>
            </w:pPr>
            <w:r w:rsidRPr="008409E0">
              <w:rPr>
                <w:rFonts w:eastAsia="Palatino Linotype" w:cs="Times New Roman"/>
                <w:sz w:val="18"/>
                <w:szCs w:val="18"/>
              </w:rPr>
              <w:t>2.92 ± 0.89</w:t>
            </w:r>
          </w:p>
        </w:tc>
        <w:tc>
          <w:tcPr>
            <w:tcW w:w="496" w:type="pct"/>
            <w:vAlign w:val="center"/>
          </w:tcPr>
          <w:p w14:paraId="7629F805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8"/>
              </w:rPr>
            </w:pPr>
            <w:r w:rsidRPr="008409E0">
              <w:rPr>
                <w:rFonts w:eastAsia="Palatino Linotype" w:cs="Times New Roman"/>
                <w:sz w:val="18"/>
                <w:szCs w:val="18"/>
              </w:rPr>
              <w:t>0.440</w:t>
            </w:r>
          </w:p>
        </w:tc>
        <w:tc>
          <w:tcPr>
            <w:tcW w:w="813" w:type="pct"/>
            <w:vAlign w:val="center"/>
          </w:tcPr>
          <w:p w14:paraId="431CC3A3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8"/>
              </w:rPr>
            </w:pPr>
            <w:r w:rsidRPr="008409E0">
              <w:rPr>
                <w:rFonts w:eastAsia="Palatino Linotype" w:cs="Times New Roman"/>
                <w:sz w:val="18"/>
                <w:szCs w:val="18"/>
              </w:rPr>
              <w:t>2.75 ± 0.40</w:t>
            </w:r>
          </w:p>
        </w:tc>
        <w:tc>
          <w:tcPr>
            <w:tcW w:w="830" w:type="pct"/>
            <w:vAlign w:val="center"/>
          </w:tcPr>
          <w:p w14:paraId="418A2CBD" w14:textId="77777777" w:rsidR="006345CE" w:rsidRPr="008409E0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8"/>
              </w:rPr>
            </w:pPr>
            <w:r w:rsidRPr="008409E0">
              <w:rPr>
                <w:rFonts w:eastAsia="Palatino Linotype" w:cs="Times New Roman"/>
                <w:sz w:val="18"/>
                <w:szCs w:val="18"/>
              </w:rPr>
              <w:t>3.09 ± 0.53</w:t>
            </w:r>
          </w:p>
        </w:tc>
        <w:tc>
          <w:tcPr>
            <w:tcW w:w="535" w:type="pct"/>
            <w:vAlign w:val="center"/>
          </w:tcPr>
          <w:p w14:paraId="6CE33768" w14:textId="77777777" w:rsidR="006345CE" w:rsidRPr="008D44FB" w:rsidRDefault="006345CE" w:rsidP="0062389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b/>
                <w:bCs/>
                <w:sz w:val="18"/>
                <w:szCs w:val="18"/>
              </w:rPr>
            </w:pPr>
            <w:r w:rsidRPr="008D44FB">
              <w:rPr>
                <w:rFonts w:eastAsia="Palatino Linotype" w:cs="Times New Roman"/>
                <w:b/>
                <w:bCs/>
                <w:sz w:val="18"/>
                <w:szCs w:val="18"/>
              </w:rPr>
              <w:t>0.003</w:t>
            </w:r>
          </w:p>
        </w:tc>
      </w:tr>
    </w:tbl>
    <w:p w14:paraId="795229B0" w14:textId="77777777" w:rsidR="00F26968" w:rsidRDefault="006345CE" w:rsidP="006345CE">
      <w:pPr>
        <w:spacing w:line="276" w:lineRule="auto"/>
        <w:rPr>
          <w:rFonts w:eastAsia="Palatino Linotype" w:cs="Times New Roman"/>
          <w:sz w:val="18"/>
          <w:szCs w:val="18"/>
          <w:lang w:val="en-IE"/>
        </w:rPr>
      </w:pPr>
      <w:r w:rsidRPr="00FD42E7">
        <w:rPr>
          <w:rFonts w:eastAsia="Yu Gothic UI Semilight" w:cs="Times New Roman"/>
          <w:sz w:val="18"/>
          <w:szCs w:val="18"/>
          <w:lang w:val="en-IE"/>
        </w:rPr>
        <w:t xml:space="preserve">Data are presented as mean ± standard deviation (SD). </w:t>
      </w:r>
      <w:r w:rsidR="00301494" w:rsidRPr="00FD42E7">
        <w:rPr>
          <w:rFonts w:eastAsia="Yu Gothic UI Semilight" w:cs="Times New Roman"/>
          <w:sz w:val="18"/>
          <w:szCs w:val="16"/>
          <w:lang w:val="en-IE"/>
        </w:rPr>
        <w:t xml:space="preserve">Significant p values &lt; 0.05 are indicated in bold. </w:t>
      </w:r>
      <w:r w:rsidRPr="00FD42E7">
        <w:rPr>
          <w:rFonts w:eastAsia="Yu Gothic UI Semilight" w:cs="Times New Roman"/>
          <w:sz w:val="18"/>
          <w:szCs w:val="18"/>
          <w:lang w:val="en-IE"/>
        </w:rPr>
        <w:t xml:space="preserve">Metabolic characteristics were measured on BDC-5 and HDT59. </w:t>
      </w:r>
      <w:r w:rsidRPr="00FD42E7">
        <w:rPr>
          <w:rFonts w:eastAsia="Palatino Linotype" w:cs="Times New Roman"/>
          <w:sz w:val="18"/>
          <w:szCs w:val="18"/>
          <w:lang w:val="en-IE"/>
        </w:rPr>
        <w:t>Abbreviations: IS, insulin sensitivity; Glucose</w:t>
      </w:r>
      <w:r w:rsidRPr="00FD42E7">
        <w:rPr>
          <w:rFonts w:eastAsia="Palatino Linotype" w:cs="Times New Roman"/>
          <w:sz w:val="18"/>
          <w:szCs w:val="18"/>
          <w:vertAlign w:val="subscript"/>
          <w:lang w:val="en-IE"/>
        </w:rPr>
        <w:t>0</w:t>
      </w:r>
      <w:r w:rsidRPr="00FD42E7">
        <w:rPr>
          <w:rFonts w:eastAsia="Palatino Linotype" w:cs="Times New Roman"/>
          <w:sz w:val="18"/>
          <w:szCs w:val="18"/>
          <w:lang w:val="en-IE"/>
        </w:rPr>
        <w:t>, fasting glucose; Glucose</w:t>
      </w:r>
      <w:r w:rsidRPr="00FD42E7">
        <w:rPr>
          <w:rFonts w:eastAsia="Palatino Linotype" w:cs="Times New Roman"/>
          <w:sz w:val="18"/>
          <w:szCs w:val="18"/>
          <w:vertAlign w:val="subscript"/>
          <w:lang w:val="en-IE"/>
        </w:rPr>
        <w:t>120</w:t>
      </w:r>
      <w:r w:rsidRPr="00FD42E7">
        <w:rPr>
          <w:rFonts w:eastAsia="Palatino Linotype" w:cs="Times New Roman"/>
          <w:sz w:val="18"/>
          <w:szCs w:val="18"/>
          <w:lang w:val="en-IE"/>
        </w:rPr>
        <w:t>, glucose concentrations 120 minutes after the glucose load; Insulin</w:t>
      </w:r>
      <w:r w:rsidRPr="00FD42E7">
        <w:rPr>
          <w:rFonts w:eastAsia="Palatino Linotype" w:cs="Times New Roman"/>
          <w:sz w:val="18"/>
          <w:szCs w:val="18"/>
          <w:vertAlign w:val="subscript"/>
          <w:lang w:val="en-IE"/>
        </w:rPr>
        <w:t>0</w:t>
      </w:r>
      <w:r w:rsidRPr="00FD42E7">
        <w:rPr>
          <w:rFonts w:eastAsia="Palatino Linotype" w:cs="Times New Roman"/>
          <w:sz w:val="18"/>
          <w:szCs w:val="18"/>
          <w:lang w:val="en-IE"/>
        </w:rPr>
        <w:t>, fasting insulin; Insulin</w:t>
      </w:r>
      <w:r w:rsidRPr="00FD42E7">
        <w:rPr>
          <w:rFonts w:eastAsia="Palatino Linotype" w:cs="Times New Roman"/>
          <w:sz w:val="18"/>
          <w:szCs w:val="18"/>
          <w:vertAlign w:val="subscript"/>
          <w:lang w:val="en-IE"/>
        </w:rPr>
        <w:t>120</w:t>
      </w:r>
      <w:r w:rsidRPr="00FD42E7">
        <w:rPr>
          <w:rFonts w:eastAsia="Palatino Linotype" w:cs="Times New Roman"/>
          <w:sz w:val="18"/>
          <w:szCs w:val="18"/>
          <w:lang w:val="en-IE"/>
        </w:rPr>
        <w:t>, insulin concentrations 120 minutes after the glucose load; AUCG, area under the curve for glucose for 120 minutes; AUCI, area under the curve for insulin for 120 minutes; NEFA, non-</w:t>
      </w:r>
      <w:proofErr w:type="gramStart"/>
      <w:r w:rsidRPr="00FD42E7">
        <w:rPr>
          <w:rFonts w:eastAsia="Palatino Linotype" w:cs="Times New Roman"/>
          <w:sz w:val="18"/>
          <w:szCs w:val="18"/>
          <w:lang w:val="en-IE"/>
        </w:rPr>
        <w:t>esterified</w:t>
      </w:r>
      <w:proofErr w:type="gramEnd"/>
      <w:r w:rsidRPr="00FD42E7">
        <w:rPr>
          <w:rFonts w:eastAsia="Palatino Linotype" w:cs="Times New Roman"/>
          <w:sz w:val="18"/>
          <w:szCs w:val="18"/>
          <w:lang w:val="en-IE"/>
        </w:rPr>
        <w:t xml:space="preserve"> fatty acids; TG, triglycerides; CHOL, total cholesterol; HDL, high-density lipoprotein cholesterol; LDL, low-density lipoprotein cholesterol. </w:t>
      </w:r>
    </w:p>
    <w:p w14:paraId="60163E52" w14:textId="77777777" w:rsidR="001B6FBC" w:rsidRDefault="001B6FBC" w:rsidP="006345CE">
      <w:pPr>
        <w:spacing w:line="276" w:lineRule="auto"/>
        <w:rPr>
          <w:rFonts w:eastAsia="Palatino Linotype" w:cs="Times New Roman"/>
          <w:sz w:val="18"/>
          <w:szCs w:val="18"/>
          <w:lang w:val="en-IE"/>
        </w:rPr>
      </w:pPr>
    </w:p>
    <w:p w14:paraId="5061B385" w14:textId="77777777" w:rsidR="001B6FBC" w:rsidRPr="006E484B" w:rsidRDefault="001B6FBC" w:rsidP="001B6FBC">
      <w:pPr>
        <w:pStyle w:val="Caption"/>
        <w:spacing w:line="276" w:lineRule="auto"/>
        <w:rPr>
          <w:rFonts w:eastAsia="Yu Gothic UI Semilight"/>
          <w:sz w:val="16"/>
          <w:szCs w:val="16"/>
          <w:lang w:val="en-IE"/>
        </w:rPr>
      </w:pPr>
      <w:bookmarkStart w:id="0" w:name="_GoBack"/>
      <w:bookmarkEnd w:id="0"/>
      <w:r w:rsidRPr="00BB5152">
        <w:rPr>
          <w:sz w:val="22"/>
        </w:rPr>
        <w:lastRenderedPageBreak/>
        <w:t>Supplementary Table 3.</w:t>
      </w:r>
      <w:r w:rsidRPr="00BB5152">
        <w:rPr>
          <w:b w:val="0"/>
          <w:sz w:val="22"/>
        </w:rPr>
        <w:t xml:space="preserve"> The effects of 60 days HDT bed rest on metabolic characteristics uncorrected for changes in plasma volume.</w:t>
      </w:r>
    </w:p>
    <w:tbl>
      <w:tblPr>
        <w:tblStyle w:val="PlainTable22"/>
        <w:tblW w:w="5000" w:type="pct"/>
        <w:tblLook w:val="04A0" w:firstRow="1" w:lastRow="0" w:firstColumn="1" w:lastColumn="0" w:noHBand="0" w:noVBand="1"/>
      </w:tblPr>
      <w:tblGrid>
        <w:gridCol w:w="1877"/>
        <w:gridCol w:w="1312"/>
        <w:gridCol w:w="1314"/>
        <w:gridCol w:w="1312"/>
        <w:gridCol w:w="1314"/>
        <w:gridCol w:w="839"/>
        <w:gridCol w:w="839"/>
        <w:gridCol w:w="841"/>
        <w:gridCol w:w="129"/>
      </w:tblGrid>
      <w:tr w:rsidR="001B6FBC" w:rsidRPr="00321869" w14:paraId="0180BAB6" w14:textId="77777777" w:rsidTr="00B04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vMerge w:val="restart"/>
            <w:vAlign w:val="center"/>
            <w:hideMark/>
          </w:tcPr>
          <w:p w14:paraId="4F30C617" w14:textId="77777777" w:rsidR="001B6FBC" w:rsidRPr="00321869" w:rsidRDefault="001B6FBC" w:rsidP="00405767">
            <w:pPr>
              <w:spacing w:after="0"/>
              <w:jc w:val="center"/>
              <w:rPr>
                <w:rFonts w:eastAsia="Yu Gothic UI Semilight" w:cs="Times New Roman"/>
                <w:sz w:val="18"/>
                <w:szCs w:val="17"/>
              </w:rPr>
            </w:pPr>
            <w:r w:rsidRPr="00321869">
              <w:rPr>
                <w:rFonts w:eastAsia="Yu Gothic UI Semilight" w:cs="Times New Roman"/>
                <w:sz w:val="18"/>
                <w:szCs w:val="17"/>
              </w:rPr>
              <w:t>Measurement</w:t>
            </w:r>
          </w:p>
        </w:tc>
        <w:tc>
          <w:tcPr>
            <w:tcW w:w="1343" w:type="pct"/>
            <w:gridSpan w:val="2"/>
            <w:vAlign w:val="center"/>
            <w:hideMark/>
          </w:tcPr>
          <w:p w14:paraId="1D2C32DB" w14:textId="77777777" w:rsidR="001B6FBC" w:rsidRPr="00321869" w:rsidRDefault="001B6FBC" w:rsidP="0040576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Yu Gothic UI Semilight" w:cs="Times New Roman"/>
                <w:sz w:val="18"/>
                <w:szCs w:val="17"/>
              </w:rPr>
            </w:pPr>
            <w:r w:rsidRPr="00321869">
              <w:rPr>
                <w:rFonts w:eastAsia="Yu Gothic UI Semilight" w:cs="Times New Roman"/>
                <w:sz w:val="18"/>
                <w:szCs w:val="17"/>
              </w:rPr>
              <w:t>CTRL (n = 11)</w:t>
            </w:r>
          </w:p>
        </w:tc>
        <w:tc>
          <w:tcPr>
            <w:tcW w:w="1343" w:type="pct"/>
            <w:gridSpan w:val="2"/>
            <w:vAlign w:val="center"/>
            <w:hideMark/>
          </w:tcPr>
          <w:p w14:paraId="43A7AE83" w14:textId="77777777" w:rsidR="001B6FBC" w:rsidRPr="00321869" w:rsidRDefault="001B6FBC" w:rsidP="0040576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Yu Gothic UI Semilight" w:cs="Times New Roman"/>
                <w:sz w:val="18"/>
                <w:szCs w:val="17"/>
              </w:rPr>
            </w:pPr>
            <w:r w:rsidRPr="00321869">
              <w:rPr>
                <w:rFonts w:eastAsia="Yu Gothic UI Semilight" w:cs="Times New Roman"/>
                <w:sz w:val="18"/>
                <w:szCs w:val="17"/>
              </w:rPr>
              <w:t>JUMP (n = 12)</w:t>
            </w:r>
          </w:p>
        </w:tc>
        <w:tc>
          <w:tcPr>
            <w:tcW w:w="1354" w:type="pct"/>
            <w:gridSpan w:val="4"/>
            <w:vAlign w:val="center"/>
            <w:hideMark/>
          </w:tcPr>
          <w:p w14:paraId="12DE9EDA" w14:textId="77777777" w:rsidR="001B6FBC" w:rsidRPr="00321869" w:rsidRDefault="001B6FBC" w:rsidP="0040576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Yu Gothic UI Semilight" w:cs="Times New Roman"/>
                <w:sz w:val="18"/>
                <w:szCs w:val="17"/>
              </w:rPr>
            </w:pPr>
            <w:r w:rsidRPr="00321869">
              <w:rPr>
                <w:rFonts w:eastAsia="Yu Gothic UI Semilight" w:cs="Times New Roman"/>
                <w:sz w:val="18"/>
                <w:szCs w:val="17"/>
              </w:rPr>
              <w:t>Statistics</w:t>
            </w:r>
          </w:p>
        </w:tc>
      </w:tr>
      <w:tr w:rsidR="001B6FBC" w:rsidRPr="00321869" w14:paraId="7BA482F3" w14:textId="77777777" w:rsidTr="00B0488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pct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vMerge/>
            <w:vAlign w:val="center"/>
            <w:hideMark/>
          </w:tcPr>
          <w:p w14:paraId="42877D5B" w14:textId="77777777" w:rsidR="001B6FBC" w:rsidRPr="00321869" w:rsidRDefault="001B6FBC" w:rsidP="00405767">
            <w:pPr>
              <w:spacing w:after="0"/>
              <w:jc w:val="center"/>
              <w:rPr>
                <w:rFonts w:eastAsia="Yu Gothic UI Semilight" w:cs="Times New Roman"/>
                <w:sz w:val="18"/>
                <w:szCs w:val="17"/>
              </w:rPr>
            </w:pPr>
          </w:p>
        </w:tc>
        <w:tc>
          <w:tcPr>
            <w:tcW w:w="671" w:type="pct"/>
            <w:vAlign w:val="center"/>
            <w:hideMark/>
          </w:tcPr>
          <w:p w14:paraId="62E0F076" w14:textId="77777777" w:rsidR="001B6FBC" w:rsidRPr="00321869" w:rsidRDefault="001B6FBC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Gothic UI Semilight" w:cs="Times New Roman"/>
                <w:b/>
                <w:sz w:val="18"/>
                <w:szCs w:val="17"/>
              </w:rPr>
            </w:pPr>
            <w:r w:rsidRPr="00321869">
              <w:rPr>
                <w:rFonts w:eastAsia="Yu Gothic UI Semilight" w:cs="Times New Roman"/>
                <w:b/>
                <w:sz w:val="18"/>
                <w:szCs w:val="17"/>
              </w:rPr>
              <w:t>Pre</w:t>
            </w:r>
          </w:p>
        </w:tc>
        <w:tc>
          <w:tcPr>
            <w:tcW w:w="672" w:type="pct"/>
            <w:vAlign w:val="center"/>
            <w:hideMark/>
          </w:tcPr>
          <w:p w14:paraId="6A75D374" w14:textId="77777777" w:rsidR="001B6FBC" w:rsidRPr="00321869" w:rsidRDefault="001B6FBC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Gothic UI Semilight" w:cs="Times New Roman"/>
                <w:b/>
                <w:sz w:val="18"/>
                <w:szCs w:val="17"/>
              </w:rPr>
            </w:pPr>
            <w:r w:rsidRPr="00321869">
              <w:rPr>
                <w:rFonts w:eastAsia="Yu Gothic UI Semilight" w:cs="Times New Roman"/>
                <w:b/>
                <w:sz w:val="18"/>
                <w:szCs w:val="17"/>
              </w:rPr>
              <w:t>Post</w:t>
            </w:r>
          </w:p>
        </w:tc>
        <w:tc>
          <w:tcPr>
            <w:tcW w:w="671" w:type="pct"/>
            <w:vAlign w:val="center"/>
            <w:hideMark/>
          </w:tcPr>
          <w:p w14:paraId="453DFB42" w14:textId="77777777" w:rsidR="001B6FBC" w:rsidRPr="00321869" w:rsidRDefault="001B6FBC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Gothic UI Semilight" w:cs="Times New Roman"/>
                <w:b/>
                <w:sz w:val="18"/>
                <w:szCs w:val="17"/>
              </w:rPr>
            </w:pPr>
            <w:r w:rsidRPr="00321869">
              <w:rPr>
                <w:rFonts w:eastAsia="Yu Gothic UI Semilight" w:cs="Times New Roman"/>
                <w:b/>
                <w:sz w:val="18"/>
                <w:szCs w:val="17"/>
              </w:rPr>
              <w:t>Pre</w:t>
            </w:r>
          </w:p>
        </w:tc>
        <w:tc>
          <w:tcPr>
            <w:tcW w:w="672" w:type="pct"/>
            <w:vAlign w:val="center"/>
            <w:hideMark/>
          </w:tcPr>
          <w:p w14:paraId="75DCDEF3" w14:textId="77777777" w:rsidR="001B6FBC" w:rsidRPr="00321869" w:rsidRDefault="001B6FBC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Gothic UI Semilight" w:cs="Times New Roman"/>
                <w:b/>
                <w:sz w:val="18"/>
                <w:szCs w:val="17"/>
              </w:rPr>
            </w:pPr>
            <w:r w:rsidRPr="00321869">
              <w:rPr>
                <w:rFonts w:eastAsia="Yu Gothic UI Semilight" w:cs="Times New Roman"/>
                <w:b/>
                <w:sz w:val="18"/>
                <w:szCs w:val="17"/>
              </w:rPr>
              <w:t>Post</w:t>
            </w:r>
          </w:p>
        </w:tc>
        <w:tc>
          <w:tcPr>
            <w:tcW w:w="429" w:type="pct"/>
            <w:vAlign w:val="center"/>
            <w:hideMark/>
          </w:tcPr>
          <w:p w14:paraId="35621786" w14:textId="77777777" w:rsidR="001B6FBC" w:rsidRPr="00321869" w:rsidRDefault="001B6FBC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Gothic UI Semilight" w:cs="Times New Roman"/>
                <w:b/>
                <w:sz w:val="18"/>
                <w:szCs w:val="17"/>
              </w:rPr>
            </w:pPr>
            <w:r w:rsidRPr="00321869">
              <w:rPr>
                <w:rFonts w:eastAsia="Yu Gothic UI Semilight" w:cs="Times New Roman"/>
                <w:b/>
                <w:sz w:val="18"/>
                <w:szCs w:val="17"/>
              </w:rPr>
              <w:t>Time</w:t>
            </w:r>
          </w:p>
        </w:tc>
        <w:tc>
          <w:tcPr>
            <w:tcW w:w="429" w:type="pct"/>
            <w:vAlign w:val="center"/>
            <w:hideMark/>
          </w:tcPr>
          <w:p w14:paraId="0F2D4447" w14:textId="77777777" w:rsidR="001B6FBC" w:rsidRPr="00321869" w:rsidRDefault="001B6FBC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Gothic UI Semilight" w:cs="Times New Roman"/>
                <w:b/>
                <w:sz w:val="18"/>
                <w:szCs w:val="17"/>
              </w:rPr>
            </w:pPr>
            <w:r w:rsidRPr="00321869">
              <w:rPr>
                <w:rFonts w:eastAsia="Yu Gothic UI Semilight" w:cs="Times New Roman"/>
                <w:b/>
                <w:sz w:val="18"/>
                <w:szCs w:val="17"/>
              </w:rPr>
              <w:t>Int</w:t>
            </w:r>
          </w:p>
        </w:tc>
        <w:tc>
          <w:tcPr>
            <w:tcW w:w="430" w:type="pct"/>
            <w:vAlign w:val="center"/>
            <w:hideMark/>
          </w:tcPr>
          <w:p w14:paraId="56A10E0A" w14:textId="77777777" w:rsidR="001B6FBC" w:rsidRPr="00321869" w:rsidRDefault="001B6FBC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Gothic UI Semilight" w:cs="Times New Roman"/>
                <w:b/>
                <w:sz w:val="18"/>
                <w:szCs w:val="17"/>
              </w:rPr>
            </w:pPr>
            <w:r w:rsidRPr="00321869">
              <w:rPr>
                <w:rFonts w:eastAsia="Yu Gothic UI Semilight" w:cs="Times New Roman"/>
                <w:b/>
                <w:sz w:val="18"/>
                <w:szCs w:val="17"/>
              </w:rPr>
              <w:t>T*Int</w:t>
            </w:r>
          </w:p>
        </w:tc>
      </w:tr>
      <w:tr w:rsidR="001B6FBC" w:rsidRPr="00321869" w14:paraId="01FB605F" w14:textId="77777777" w:rsidTr="00B04888">
        <w:trPr>
          <w:gridAfter w:val="1"/>
          <w:wAfter w:w="66" w:type="pct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vAlign w:val="center"/>
          </w:tcPr>
          <w:p w14:paraId="7140A500" w14:textId="77777777" w:rsidR="001B6FBC" w:rsidRPr="00543C92" w:rsidRDefault="001B6FBC" w:rsidP="00405767">
            <w:pPr>
              <w:spacing w:after="0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 w:rsidRPr="00543C92">
              <w:rPr>
                <w:rFonts w:eastAsia="Yu Gothic UI Semilight" w:cs="Times New Roman"/>
                <w:sz w:val="18"/>
                <w:szCs w:val="16"/>
              </w:rPr>
              <w:t>Glucose</w:t>
            </w:r>
            <w:r w:rsidRPr="00543C92">
              <w:rPr>
                <w:rFonts w:eastAsia="Yu Gothic UI Semilight" w:cs="Times New Roman"/>
                <w:sz w:val="18"/>
                <w:szCs w:val="16"/>
                <w:vertAlign w:val="subscript"/>
              </w:rPr>
              <w:t xml:space="preserve">0 </w:t>
            </w:r>
            <w:r w:rsidRPr="00543C92">
              <w:rPr>
                <w:rFonts w:eastAsia="Yu Gothic UI Semilight" w:cs="Times New Roman"/>
                <w:sz w:val="18"/>
                <w:szCs w:val="16"/>
              </w:rPr>
              <w:t>(</w:t>
            </w:r>
            <w:proofErr w:type="spellStart"/>
            <w:r w:rsidRPr="00543C92">
              <w:rPr>
                <w:rFonts w:eastAsia="Yu Gothic UI Semilight" w:cs="Times New Roman"/>
                <w:sz w:val="18"/>
                <w:szCs w:val="16"/>
              </w:rPr>
              <w:t>mmol</w:t>
            </w:r>
            <w:proofErr w:type="spellEnd"/>
            <w:r w:rsidRPr="00543C92">
              <w:rPr>
                <w:rFonts w:eastAsia="Yu Gothic UI Semilight" w:cs="Times New Roman"/>
                <w:sz w:val="18"/>
                <w:szCs w:val="16"/>
              </w:rPr>
              <w:t>/L)</w:t>
            </w:r>
          </w:p>
        </w:tc>
        <w:tc>
          <w:tcPr>
            <w:tcW w:w="671" w:type="pct"/>
            <w:vAlign w:val="center"/>
          </w:tcPr>
          <w:p w14:paraId="5806F399" w14:textId="77777777" w:rsidR="001B6FBC" w:rsidRPr="00C271F4" w:rsidRDefault="00B113FF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5.18 ± 0.40</w:t>
            </w:r>
          </w:p>
        </w:tc>
        <w:tc>
          <w:tcPr>
            <w:tcW w:w="672" w:type="pct"/>
            <w:vAlign w:val="center"/>
          </w:tcPr>
          <w:p w14:paraId="1DBC2580" w14:textId="77777777" w:rsidR="001B6FBC" w:rsidRPr="00C271F4" w:rsidRDefault="00B113FF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5.19 ± 0.31</w:t>
            </w:r>
          </w:p>
        </w:tc>
        <w:tc>
          <w:tcPr>
            <w:tcW w:w="671" w:type="pct"/>
            <w:vAlign w:val="center"/>
          </w:tcPr>
          <w:p w14:paraId="55F76F13" w14:textId="77777777" w:rsidR="001B6FBC" w:rsidRPr="00C271F4" w:rsidRDefault="00B113FF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5.32 ± 0.64</w:t>
            </w:r>
          </w:p>
        </w:tc>
        <w:tc>
          <w:tcPr>
            <w:tcW w:w="672" w:type="pct"/>
            <w:vAlign w:val="center"/>
          </w:tcPr>
          <w:p w14:paraId="106D0200" w14:textId="77777777" w:rsidR="001B6FBC" w:rsidRPr="00C271F4" w:rsidRDefault="00B113FF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5.60 ± 0.49</w:t>
            </w:r>
          </w:p>
        </w:tc>
        <w:tc>
          <w:tcPr>
            <w:tcW w:w="429" w:type="pct"/>
            <w:vAlign w:val="center"/>
          </w:tcPr>
          <w:p w14:paraId="40F26229" w14:textId="77777777" w:rsidR="001B6FBC" w:rsidRPr="00C271F4" w:rsidRDefault="00B113FF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0.194</w:t>
            </w:r>
          </w:p>
        </w:tc>
        <w:tc>
          <w:tcPr>
            <w:tcW w:w="429" w:type="pct"/>
            <w:vAlign w:val="center"/>
          </w:tcPr>
          <w:p w14:paraId="2DACA686" w14:textId="77777777" w:rsidR="001B6FBC" w:rsidRPr="00C271F4" w:rsidRDefault="00B113FF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0.119</w:t>
            </w:r>
          </w:p>
        </w:tc>
        <w:tc>
          <w:tcPr>
            <w:tcW w:w="430" w:type="pct"/>
            <w:vAlign w:val="center"/>
          </w:tcPr>
          <w:p w14:paraId="537D1E2C" w14:textId="77777777" w:rsidR="001B6FBC" w:rsidRPr="00C271F4" w:rsidRDefault="00B113FF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0.242</w:t>
            </w:r>
          </w:p>
        </w:tc>
      </w:tr>
      <w:tr w:rsidR="001B6FBC" w:rsidRPr="00321869" w14:paraId="43BA8780" w14:textId="77777777" w:rsidTr="00B0488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pct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vAlign w:val="center"/>
          </w:tcPr>
          <w:p w14:paraId="23ACBC95" w14:textId="77777777" w:rsidR="001B6FBC" w:rsidRPr="00543C92" w:rsidRDefault="001B6FBC" w:rsidP="00405767">
            <w:pPr>
              <w:spacing w:after="0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 w:rsidRPr="00543C92">
              <w:rPr>
                <w:rFonts w:eastAsia="Yu Gothic UI Semilight" w:cs="Times New Roman"/>
                <w:sz w:val="18"/>
                <w:szCs w:val="16"/>
              </w:rPr>
              <w:t>Glucose</w:t>
            </w:r>
            <w:r w:rsidRPr="00543C92">
              <w:rPr>
                <w:rFonts w:eastAsia="Yu Gothic UI Semilight" w:cs="Times New Roman"/>
                <w:sz w:val="18"/>
                <w:szCs w:val="16"/>
                <w:vertAlign w:val="subscript"/>
              </w:rPr>
              <w:t>120</w:t>
            </w:r>
            <w:r w:rsidRPr="00543C92">
              <w:rPr>
                <w:rFonts w:eastAsia="Yu Gothic UI Semilight" w:cs="Times New Roman"/>
                <w:sz w:val="18"/>
                <w:szCs w:val="16"/>
              </w:rPr>
              <w:t xml:space="preserve"> (</w:t>
            </w:r>
            <w:proofErr w:type="spellStart"/>
            <w:r w:rsidRPr="00543C92">
              <w:rPr>
                <w:rFonts w:eastAsia="Yu Gothic UI Semilight" w:cs="Times New Roman"/>
                <w:sz w:val="18"/>
                <w:szCs w:val="16"/>
              </w:rPr>
              <w:t>mmol</w:t>
            </w:r>
            <w:proofErr w:type="spellEnd"/>
            <w:r w:rsidRPr="00543C92">
              <w:rPr>
                <w:rFonts w:eastAsia="Yu Gothic UI Semilight" w:cs="Times New Roman"/>
                <w:sz w:val="18"/>
                <w:szCs w:val="16"/>
              </w:rPr>
              <w:t>/L)</w:t>
            </w:r>
          </w:p>
        </w:tc>
        <w:tc>
          <w:tcPr>
            <w:tcW w:w="671" w:type="pct"/>
            <w:vAlign w:val="center"/>
          </w:tcPr>
          <w:p w14:paraId="34CB7015" w14:textId="77777777" w:rsidR="001B6FBC" w:rsidRPr="00C271F4" w:rsidRDefault="00B113FF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6.95 ± 1.01</w:t>
            </w:r>
          </w:p>
        </w:tc>
        <w:tc>
          <w:tcPr>
            <w:tcW w:w="672" w:type="pct"/>
            <w:vAlign w:val="center"/>
          </w:tcPr>
          <w:p w14:paraId="7B9798D6" w14:textId="77777777" w:rsidR="001B6FBC" w:rsidRPr="00C271F4" w:rsidRDefault="00B113FF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8.45 ± 1.74</w:t>
            </w:r>
          </w:p>
        </w:tc>
        <w:tc>
          <w:tcPr>
            <w:tcW w:w="671" w:type="pct"/>
            <w:vAlign w:val="center"/>
          </w:tcPr>
          <w:p w14:paraId="01CF4753" w14:textId="77777777" w:rsidR="001B6FBC" w:rsidRPr="00C271F4" w:rsidRDefault="00B113FF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7.36 ± 1.82</w:t>
            </w:r>
          </w:p>
        </w:tc>
        <w:tc>
          <w:tcPr>
            <w:tcW w:w="672" w:type="pct"/>
            <w:vAlign w:val="center"/>
          </w:tcPr>
          <w:p w14:paraId="07EFFF1E" w14:textId="77777777" w:rsidR="001B6FBC" w:rsidRPr="00C271F4" w:rsidRDefault="00B113FF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8.12 ± 1.83</w:t>
            </w:r>
          </w:p>
        </w:tc>
        <w:tc>
          <w:tcPr>
            <w:tcW w:w="429" w:type="pct"/>
            <w:vAlign w:val="center"/>
          </w:tcPr>
          <w:p w14:paraId="1D1ACBB7" w14:textId="77777777" w:rsidR="001B6FBC" w:rsidRPr="00C271F4" w:rsidRDefault="00B113FF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bCs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b/>
                <w:bCs/>
                <w:sz w:val="18"/>
                <w:szCs w:val="16"/>
              </w:rPr>
              <w:t>0.002</w:t>
            </w:r>
          </w:p>
        </w:tc>
        <w:tc>
          <w:tcPr>
            <w:tcW w:w="429" w:type="pct"/>
            <w:vAlign w:val="center"/>
          </w:tcPr>
          <w:p w14:paraId="2805DD3A" w14:textId="77777777" w:rsidR="001B6FBC" w:rsidRPr="00C271F4" w:rsidRDefault="00B113FF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0.946</w:t>
            </w:r>
          </w:p>
        </w:tc>
        <w:tc>
          <w:tcPr>
            <w:tcW w:w="430" w:type="pct"/>
            <w:vAlign w:val="center"/>
          </w:tcPr>
          <w:p w14:paraId="0404B5AE" w14:textId="77777777" w:rsidR="001B6FBC" w:rsidRPr="00C271F4" w:rsidRDefault="00B113FF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0.262</w:t>
            </w:r>
          </w:p>
        </w:tc>
      </w:tr>
      <w:tr w:rsidR="001B6FBC" w:rsidRPr="00321869" w14:paraId="3BB87A0F" w14:textId="77777777" w:rsidTr="00B04888">
        <w:trPr>
          <w:gridAfter w:val="1"/>
          <w:wAfter w:w="66" w:type="pct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vAlign w:val="center"/>
          </w:tcPr>
          <w:p w14:paraId="65ED0CEE" w14:textId="77777777" w:rsidR="001B6FBC" w:rsidRPr="00543C92" w:rsidRDefault="001B6FBC" w:rsidP="00405767">
            <w:pPr>
              <w:spacing w:after="0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 w:rsidRPr="00543C92">
              <w:rPr>
                <w:rFonts w:eastAsia="Yu Gothic UI Semilight" w:cs="Times New Roman"/>
                <w:sz w:val="18"/>
                <w:szCs w:val="16"/>
              </w:rPr>
              <w:t>Insulin</w:t>
            </w:r>
            <w:r w:rsidRPr="00543C92">
              <w:rPr>
                <w:rFonts w:eastAsia="Yu Gothic UI Semilight" w:cs="Times New Roman"/>
                <w:sz w:val="18"/>
                <w:szCs w:val="16"/>
              </w:rPr>
              <w:softHyphen/>
            </w:r>
            <w:r w:rsidRPr="00543C92">
              <w:rPr>
                <w:rFonts w:eastAsia="Yu Gothic UI Semilight" w:cs="Times New Roman"/>
                <w:sz w:val="18"/>
                <w:szCs w:val="16"/>
                <w:vertAlign w:val="subscript"/>
              </w:rPr>
              <w:t xml:space="preserve">0 </w:t>
            </w:r>
            <w:r w:rsidRPr="00543C92">
              <w:rPr>
                <w:rFonts w:eastAsia="Yu Gothic UI Semilight" w:cs="Times New Roman"/>
                <w:sz w:val="18"/>
                <w:szCs w:val="16"/>
              </w:rPr>
              <w:t>(</w:t>
            </w:r>
            <w:proofErr w:type="spellStart"/>
            <w:r w:rsidRPr="00543C92">
              <w:rPr>
                <w:rFonts w:eastAsia="Yu Gothic UI Semilight" w:cs="Times New Roman"/>
                <w:sz w:val="18"/>
                <w:szCs w:val="16"/>
              </w:rPr>
              <w:t>pmol</w:t>
            </w:r>
            <w:proofErr w:type="spellEnd"/>
            <w:r w:rsidRPr="00543C92">
              <w:rPr>
                <w:rFonts w:eastAsia="Yu Gothic UI Semilight" w:cs="Times New Roman"/>
                <w:sz w:val="18"/>
                <w:szCs w:val="16"/>
              </w:rPr>
              <w:t>/L)</w:t>
            </w:r>
          </w:p>
        </w:tc>
        <w:tc>
          <w:tcPr>
            <w:tcW w:w="671" w:type="pct"/>
            <w:vAlign w:val="center"/>
          </w:tcPr>
          <w:p w14:paraId="5215FD4C" w14:textId="77777777" w:rsidR="001B6FBC" w:rsidRPr="00C271F4" w:rsidRDefault="00B113FF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44.74 ± 13.28</w:t>
            </w:r>
          </w:p>
        </w:tc>
        <w:tc>
          <w:tcPr>
            <w:tcW w:w="672" w:type="pct"/>
            <w:vAlign w:val="center"/>
          </w:tcPr>
          <w:p w14:paraId="30A32999" w14:textId="77777777" w:rsidR="001B6FBC" w:rsidRPr="00C271F4" w:rsidRDefault="00B113FF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50.97 ± 14.93</w:t>
            </w:r>
          </w:p>
        </w:tc>
        <w:tc>
          <w:tcPr>
            <w:tcW w:w="671" w:type="pct"/>
            <w:vAlign w:val="center"/>
          </w:tcPr>
          <w:p w14:paraId="7E7F9604" w14:textId="77777777" w:rsidR="001B6FBC" w:rsidRPr="00C271F4" w:rsidRDefault="00B113FF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55.46 ± 14.85</w:t>
            </w:r>
          </w:p>
        </w:tc>
        <w:tc>
          <w:tcPr>
            <w:tcW w:w="672" w:type="pct"/>
            <w:vAlign w:val="center"/>
          </w:tcPr>
          <w:p w14:paraId="7FAB0392" w14:textId="77777777" w:rsidR="001B6FBC" w:rsidRPr="00C271F4" w:rsidRDefault="00B113FF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70.04 ± 23.89</w:t>
            </w:r>
          </w:p>
        </w:tc>
        <w:tc>
          <w:tcPr>
            <w:tcW w:w="429" w:type="pct"/>
            <w:vAlign w:val="center"/>
          </w:tcPr>
          <w:p w14:paraId="5EB4FC70" w14:textId="77777777" w:rsidR="001B6FBC" w:rsidRPr="00C271F4" w:rsidRDefault="00B113FF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b/>
                <w:bCs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b/>
                <w:bCs/>
                <w:sz w:val="18"/>
                <w:szCs w:val="16"/>
              </w:rPr>
              <w:t>0.007</w:t>
            </w:r>
          </w:p>
        </w:tc>
        <w:tc>
          <w:tcPr>
            <w:tcW w:w="429" w:type="pct"/>
            <w:vAlign w:val="center"/>
          </w:tcPr>
          <w:p w14:paraId="60452D07" w14:textId="77777777" w:rsidR="001B6FBC" w:rsidRPr="00C271F4" w:rsidRDefault="00B113FF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b/>
                <w:bCs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b/>
                <w:bCs/>
                <w:sz w:val="18"/>
                <w:szCs w:val="16"/>
              </w:rPr>
              <w:t>0.030</w:t>
            </w:r>
          </w:p>
        </w:tc>
        <w:tc>
          <w:tcPr>
            <w:tcW w:w="430" w:type="pct"/>
            <w:vAlign w:val="center"/>
          </w:tcPr>
          <w:p w14:paraId="58DD454D" w14:textId="77777777" w:rsidR="001B6FBC" w:rsidRPr="00C271F4" w:rsidRDefault="00B113FF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0.240</w:t>
            </w:r>
          </w:p>
        </w:tc>
      </w:tr>
      <w:tr w:rsidR="001B6FBC" w:rsidRPr="00321869" w14:paraId="1B9A8743" w14:textId="77777777" w:rsidTr="00B0488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pct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vAlign w:val="center"/>
          </w:tcPr>
          <w:p w14:paraId="2F2F582F" w14:textId="77777777" w:rsidR="001B6FBC" w:rsidRPr="00543C92" w:rsidRDefault="001B6FBC" w:rsidP="00405767">
            <w:pPr>
              <w:spacing w:after="0"/>
              <w:jc w:val="center"/>
              <w:rPr>
                <w:rFonts w:eastAsia="Yu Gothic UI Semilight" w:cs="Times New Roman"/>
                <w:sz w:val="18"/>
                <w:szCs w:val="16"/>
                <w:vertAlign w:val="subscript"/>
              </w:rPr>
            </w:pPr>
            <w:r w:rsidRPr="00543C92">
              <w:rPr>
                <w:rFonts w:eastAsia="Yu Gothic UI Semilight" w:cs="Times New Roman"/>
                <w:sz w:val="18"/>
                <w:szCs w:val="16"/>
              </w:rPr>
              <w:t>Insulin</w:t>
            </w:r>
            <w:r w:rsidRPr="00543C92">
              <w:rPr>
                <w:rFonts w:eastAsia="Yu Gothic UI Semilight" w:cs="Times New Roman"/>
                <w:sz w:val="18"/>
                <w:szCs w:val="16"/>
                <w:vertAlign w:val="subscript"/>
              </w:rPr>
              <w:t>120</w:t>
            </w:r>
            <w:r w:rsidRPr="00543C92">
              <w:rPr>
                <w:rFonts w:eastAsia="Yu Gothic UI Semilight" w:cs="Times New Roman"/>
                <w:sz w:val="18"/>
                <w:szCs w:val="16"/>
              </w:rPr>
              <w:softHyphen/>
              <w:t>† (</w:t>
            </w:r>
            <w:proofErr w:type="spellStart"/>
            <w:r w:rsidRPr="00543C92">
              <w:rPr>
                <w:rFonts w:eastAsia="Yu Gothic UI Semilight" w:cs="Times New Roman"/>
                <w:sz w:val="18"/>
                <w:szCs w:val="16"/>
              </w:rPr>
              <w:t>pmol</w:t>
            </w:r>
            <w:proofErr w:type="spellEnd"/>
            <w:r w:rsidRPr="00543C92">
              <w:rPr>
                <w:rFonts w:eastAsia="Yu Gothic UI Semilight" w:cs="Times New Roman"/>
                <w:sz w:val="18"/>
                <w:szCs w:val="16"/>
              </w:rPr>
              <w:t>/L)</w:t>
            </w:r>
          </w:p>
        </w:tc>
        <w:tc>
          <w:tcPr>
            <w:tcW w:w="671" w:type="pct"/>
            <w:vAlign w:val="center"/>
          </w:tcPr>
          <w:p w14:paraId="4656C888" w14:textId="77777777" w:rsidR="001B6FBC" w:rsidRPr="00C271F4" w:rsidRDefault="00B113FF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347.16 ± 184.12</w:t>
            </w:r>
          </w:p>
        </w:tc>
        <w:tc>
          <w:tcPr>
            <w:tcW w:w="672" w:type="pct"/>
            <w:vAlign w:val="center"/>
          </w:tcPr>
          <w:p w14:paraId="0A57F1DC" w14:textId="77777777" w:rsidR="001B6FBC" w:rsidRPr="00C271F4" w:rsidRDefault="00B113FF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493.00 ± 318.55</w:t>
            </w:r>
          </w:p>
        </w:tc>
        <w:tc>
          <w:tcPr>
            <w:tcW w:w="671" w:type="pct"/>
            <w:vAlign w:val="center"/>
          </w:tcPr>
          <w:p w14:paraId="6AE64056" w14:textId="77777777" w:rsidR="001B6FBC" w:rsidRPr="00C271F4" w:rsidRDefault="00B113FF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468.39 ± 281.21</w:t>
            </w:r>
          </w:p>
        </w:tc>
        <w:tc>
          <w:tcPr>
            <w:tcW w:w="672" w:type="pct"/>
            <w:vAlign w:val="center"/>
          </w:tcPr>
          <w:p w14:paraId="1E3F2505" w14:textId="77777777" w:rsidR="001B6FBC" w:rsidRPr="00C271F4" w:rsidRDefault="00B113FF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507.36 ± 277.21</w:t>
            </w:r>
          </w:p>
        </w:tc>
        <w:tc>
          <w:tcPr>
            <w:tcW w:w="429" w:type="pct"/>
            <w:vAlign w:val="center"/>
          </w:tcPr>
          <w:p w14:paraId="777BFB5E" w14:textId="77777777" w:rsidR="001B6FBC" w:rsidRPr="00C271F4" w:rsidRDefault="00B113FF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b/>
                <w:sz w:val="18"/>
                <w:szCs w:val="16"/>
              </w:rPr>
              <w:t>0.032</w:t>
            </w:r>
          </w:p>
        </w:tc>
        <w:tc>
          <w:tcPr>
            <w:tcW w:w="429" w:type="pct"/>
            <w:vAlign w:val="center"/>
          </w:tcPr>
          <w:p w14:paraId="6A673B15" w14:textId="77777777" w:rsidR="001B6FBC" w:rsidRPr="00C271F4" w:rsidRDefault="00B113FF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0.545</w:t>
            </w:r>
          </w:p>
        </w:tc>
        <w:tc>
          <w:tcPr>
            <w:tcW w:w="430" w:type="pct"/>
            <w:vAlign w:val="center"/>
          </w:tcPr>
          <w:p w14:paraId="1552913D" w14:textId="77777777" w:rsidR="001B6FBC" w:rsidRPr="00C271F4" w:rsidRDefault="00B113FF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0.305</w:t>
            </w:r>
          </w:p>
        </w:tc>
      </w:tr>
      <w:tr w:rsidR="00DD2AD9" w:rsidRPr="00321869" w14:paraId="1DCB3670" w14:textId="77777777" w:rsidTr="00B04888">
        <w:trPr>
          <w:gridAfter w:val="1"/>
          <w:wAfter w:w="66" w:type="pct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vAlign w:val="center"/>
          </w:tcPr>
          <w:p w14:paraId="24A03312" w14:textId="447A35CA" w:rsidR="00DD2AD9" w:rsidRPr="00543C92" w:rsidRDefault="00DD2AD9" w:rsidP="00405767">
            <w:pPr>
              <w:spacing w:after="0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 w:rsidRPr="00543C92">
              <w:rPr>
                <w:rFonts w:eastAsia="Palatino Linotype" w:cs="Times New Roman"/>
                <w:sz w:val="18"/>
                <w:szCs w:val="16"/>
              </w:rPr>
              <w:t>AUCG (</w:t>
            </w:r>
            <w:proofErr w:type="spellStart"/>
            <w:r w:rsidRPr="00543C92">
              <w:rPr>
                <w:rFonts w:eastAsia="Palatino Linotype" w:cs="Times New Roman"/>
                <w:sz w:val="18"/>
                <w:szCs w:val="16"/>
              </w:rPr>
              <w:t>mmol</w:t>
            </w:r>
            <w:proofErr w:type="spellEnd"/>
            <w:r w:rsidRPr="00543C92">
              <w:rPr>
                <w:rFonts w:eastAsia="Palatino Linotype" w:cs="Times New Roman"/>
                <w:sz w:val="18"/>
                <w:szCs w:val="16"/>
              </w:rPr>
              <w:t>/L*min)</w:t>
            </w:r>
          </w:p>
        </w:tc>
        <w:tc>
          <w:tcPr>
            <w:tcW w:w="671" w:type="pct"/>
            <w:vAlign w:val="center"/>
          </w:tcPr>
          <w:p w14:paraId="30D40990" w14:textId="4DCD60A4" w:rsidR="00DD2AD9" w:rsidRPr="00C271F4" w:rsidRDefault="00405767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878.09 ± 128.83</w:t>
            </w:r>
          </w:p>
        </w:tc>
        <w:tc>
          <w:tcPr>
            <w:tcW w:w="672" w:type="pct"/>
            <w:vAlign w:val="center"/>
          </w:tcPr>
          <w:p w14:paraId="517FB2DA" w14:textId="3FA7FF31" w:rsidR="00DD2AD9" w:rsidRPr="00C271F4" w:rsidRDefault="00405767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975.23 ± 125.63</w:t>
            </w:r>
          </w:p>
        </w:tc>
        <w:tc>
          <w:tcPr>
            <w:tcW w:w="671" w:type="pct"/>
            <w:vAlign w:val="center"/>
          </w:tcPr>
          <w:p w14:paraId="2AFD315C" w14:textId="305C8417" w:rsidR="00DD2AD9" w:rsidRPr="00C271F4" w:rsidRDefault="00405767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922.54 ± 187.30</w:t>
            </w:r>
          </w:p>
        </w:tc>
        <w:tc>
          <w:tcPr>
            <w:tcW w:w="672" w:type="pct"/>
            <w:vAlign w:val="center"/>
          </w:tcPr>
          <w:p w14:paraId="4E5B59EF" w14:textId="182F964F" w:rsidR="00DD2AD9" w:rsidRPr="00C271F4" w:rsidRDefault="00405767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1022.34 ± 120.58</w:t>
            </w:r>
          </w:p>
        </w:tc>
        <w:tc>
          <w:tcPr>
            <w:tcW w:w="429" w:type="pct"/>
            <w:vAlign w:val="center"/>
          </w:tcPr>
          <w:p w14:paraId="2195F28E" w14:textId="34B7AE45" w:rsidR="00DD2AD9" w:rsidRPr="00C271F4" w:rsidRDefault="00405767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6"/>
              </w:rPr>
            </w:pPr>
            <w:r>
              <w:rPr>
                <w:rFonts w:eastAsia="Palatino Linotype" w:cs="Times New Roman"/>
                <w:b/>
                <w:sz w:val="18"/>
                <w:szCs w:val="16"/>
              </w:rPr>
              <w:t>&lt;0.001</w:t>
            </w:r>
          </w:p>
        </w:tc>
        <w:tc>
          <w:tcPr>
            <w:tcW w:w="429" w:type="pct"/>
            <w:vAlign w:val="center"/>
          </w:tcPr>
          <w:p w14:paraId="1086E511" w14:textId="043B594F" w:rsidR="00DD2AD9" w:rsidRPr="00C271F4" w:rsidRDefault="00405767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0.422</w:t>
            </w:r>
          </w:p>
        </w:tc>
        <w:tc>
          <w:tcPr>
            <w:tcW w:w="430" w:type="pct"/>
            <w:vAlign w:val="center"/>
          </w:tcPr>
          <w:p w14:paraId="220E687D" w14:textId="3268F8D5" w:rsidR="00DD2AD9" w:rsidRPr="00C271F4" w:rsidRDefault="00405767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0.952</w:t>
            </w:r>
          </w:p>
        </w:tc>
      </w:tr>
      <w:tr w:rsidR="00DD2AD9" w:rsidRPr="00321869" w14:paraId="219998F7" w14:textId="77777777" w:rsidTr="00B0488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pct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vAlign w:val="center"/>
          </w:tcPr>
          <w:p w14:paraId="567CF1C9" w14:textId="1F6E62EC" w:rsidR="00DD2AD9" w:rsidRPr="00543C92" w:rsidRDefault="00DD2AD9" w:rsidP="00405767">
            <w:pPr>
              <w:spacing w:after="0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 w:rsidRPr="00543C92">
              <w:rPr>
                <w:rFonts w:eastAsia="Palatino Linotype" w:cs="Times New Roman"/>
                <w:sz w:val="18"/>
                <w:szCs w:val="16"/>
              </w:rPr>
              <w:t>AUCI     (</w:t>
            </w:r>
            <w:proofErr w:type="spellStart"/>
            <w:r w:rsidRPr="00543C92">
              <w:rPr>
                <w:rFonts w:eastAsia="Palatino Linotype" w:cs="Times New Roman"/>
                <w:sz w:val="18"/>
                <w:szCs w:val="16"/>
              </w:rPr>
              <w:t>pmol</w:t>
            </w:r>
            <w:proofErr w:type="spellEnd"/>
            <w:r w:rsidRPr="00543C92">
              <w:rPr>
                <w:rFonts w:eastAsia="Palatino Linotype" w:cs="Times New Roman"/>
                <w:sz w:val="18"/>
                <w:szCs w:val="16"/>
              </w:rPr>
              <w:t>/L*min)</w:t>
            </w:r>
          </w:p>
        </w:tc>
        <w:tc>
          <w:tcPr>
            <w:tcW w:w="671" w:type="pct"/>
            <w:vAlign w:val="center"/>
          </w:tcPr>
          <w:p w14:paraId="12549AD7" w14:textId="1D4D3FCC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46007.44 ± 20134.55</w:t>
            </w:r>
          </w:p>
        </w:tc>
        <w:tc>
          <w:tcPr>
            <w:tcW w:w="672" w:type="pct"/>
            <w:vAlign w:val="center"/>
          </w:tcPr>
          <w:p w14:paraId="52C4F662" w14:textId="69877967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54070.73 ± 18387.67</w:t>
            </w:r>
          </w:p>
        </w:tc>
        <w:tc>
          <w:tcPr>
            <w:tcW w:w="671" w:type="pct"/>
            <w:vAlign w:val="center"/>
          </w:tcPr>
          <w:p w14:paraId="692CE3FE" w14:textId="0919FAE1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53630.81 ± 17871.10</w:t>
            </w:r>
          </w:p>
        </w:tc>
        <w:tc>
          <w:tcPr>
            <w:tcW w:w="672" w:type="pct"/>
            <w:vAlign w:val="center"/>
          </w:tcPr>
          <w:p w14:paraId="7A3371AB" w14:textId="1392592B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56919.88 ± 17881.48</w:t>
            </w:r>
          </w:p>
        </w:tc>
        <w:tc>
          <w:tcPr>
            <w:tcW w:w="429" w:type="pct"/>
            <w:vAlign w:val="center"/>
          </w:tcPr>
          <w:p w14:paraId="229CAAA1" w14:textId="492BBF3B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6"/>
              </w:rPr>
            </w:pPr>
            <w:r>
              <w:rPr>
                <w:rFonts w:eastAsia="Palatino Linotype" w:cs="Times New Roman"/>
                <w:b/>
                <w:sz w:val="18"/>
                <w:szCs w:val="16"/>
              </w:rPr>
              <w:t>0.004</w:t>
            </w:r>
          </w:p>
        </w:tc>
        <w:tc>
          <w:tcPr>
            <w:tcW w:w="429" w:type="pct"/>
            <w:vAlign w:val="center"/>
          </w:tcPr>
          <w:p w14:paraId="6F4A9F8D" w14:textId="426C5E66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0.495</w:t>
            </w:r>
          </w:p>
        </w:tc>
        <w:tc>
          <w:tcPr>
            <w:tcW w:w="430" w:type="pct"/>
            <w:vAlign w:val="center"/>
          </w:tcPr>
          <w:p w14:paraId="1CD7E5DA" w14:textId="141ED9DD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0.193</w:t>
            </w:r>
          </w:p>
        </w:tc>
      </w:tr>
      <w:tr w:rsidR="00DD2AD9" w:rsidRPr="00321869" w14:paraId="3F3BC401" w14:textId="77777777" w:rsidTr="00B04888">
        <w:trPr>
          <w:gridAfter w:val="1"/>
          <w:wAfter w:w="66" w:type="pct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vAlign w:val="center"/>
          </w:tcPr>
          <w:p w14:paraId="1243CE5D" w14:textId="77777777" w:rsidR="00DD2AD9" w:rsidRPr="00543C92" w:rsidRDefault="00DD2AD9" w:rsidP="00405767">
            <w:pPr>
              <w:spacing w:after="0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 w:rsidRPr="00543C92">
              <w:rPr>
                <w:rFonts w:eastAsia="Yu Gothic UI Semilight" w:cs="Times New Roman"/>
                <w:sz w:val="18"/>
                <w:szCs w:val="16"/>
              </w:rPr>
              <w:t>NEFA (</w:t>
            </w:r>
            <w:proofErr w:type="spellStart"/>
            <w:r w:rsidRPr="00543C92">
              <w:rPr>
                <w:rFonts w:eastAsia="Yu Gothic UI Semilight" w:cs="Times New Roman"/>
                <w:sz w:val="18"/>
                <w:szCs w:val="16"/>
              </w:rPr>
              <w:t>mmol</w:t>
            </w:r>
            <w:proofErr w:type="spellEnd"/>
            <w:r w:rsidRPr="00543C92">
              <w:rPr>
                <w:rFonts w:eastAsia="Yu Gothic UI Semilight" w:cs="Times New Roman"/>
                <w:sz w:val="18"/>
                <w:szCs w:val="16"/>
              </w:rPr>
              <w:t>/L)</w:t>
            </w:r>
          </w:p>
        </w:tc>
        <w:tc>
          <w:tcPr>
            <w:tcW w:w="671" w:type="pct"/>
            <w:vAlign w:val="center"/>
          </w:tcPr>
          <w:p w14:paraId="4E508207" w14:textId="77777777" w:rsidR="00DD2AD9" w:rsidRPr="00C271F4" w:rsidRDefault="00DD2AD9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0.40 ± 0.13</w:t>
            </w:r>
          </w:p>
        </w:tc>
        <w:tc>
          <w:tcPr>
            <w:tcW w:w="672" w:type="pct"/>
            <w:vAlign w:val="center"/>
          </w:tcPr>
          <w:p w14:paraId="019921E2" w14:textId="77777777" w:rsidR="00DD2AD9" w:rsidRPr="00C271F4" w:rsidRDefault="00DD2AD9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0.40 ± 0.13</w:t>
            </w:r>
          </w:p>
        </w:tc>
        <w:tc>
          <w:tcPr>
            <w:tcW w:w="671" w:type="pct"/>
            <w:vAlign w:val="center"/>
          </w:tcPr>
          <w:p w14:paraId="6AB59EAF" w14:textId="77777777" w:rsidR="00DD2AD9" w:rsidRPr="00C271F4" w:rsidRDefault="00DD2AD9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0.41 ± 0.14</w:t>
            </w:r>
          </w:p>
        </w:tc>
        <w:tc>
          <w:tcPr>
            <w:tcW w:w="672" w:type="pct"/>
            <w:vAlign w:val="center"/>
          </w:tcPr>
          <w:p w14:paraId="549599A2" w14:textId="77777777" w:rsidR="00DD2AD9" w:rsidRPr="00C271F4" w:rsidRDefault="00DD2AD9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0.53 ± 0.15</w:t>
            </w:r>
          </w:p>
        </w:tc>
        <w:tc>
          <w:tcPr>
            <w:tcW w:w="429" w:type="pct"/>
            <w:vAlign w:val="center"/>
          </w:tcPr>
          <w:p w14:paraId="0A33BD0A" w14:textId="77777777" w:rsidR="00DD2AD9" w:rsidRPr="00C271F4" w:rsidRDefault="00DD2AD9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0.081</w:t>
            </w:r>
          </w:p>
        </w:tc>
        <w:tc>
          <w:tcPr>
            <w:tcW w:w="429" w:type="pct"/>
            <w:vAlign w:val="center"/>
          </w:tcPr>
          <w:p w14:paraId="7DE7CC4C" w14:textId="4E4E68BF" w:rsidR="00DD2AD9" w:rsidRPr="00C271F4" w:rsidRDefault="00DD2AD9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0.160</w:t>
            </w:r>
          </w:p>
        </w:tc>
        <w:tc>
          <w:tcPr>
            <w:tcW w:w="430" w:type="pct"/>
            <w:vAlign w:val="center"/>
          </w:tcPr>
          <w:p w14:paraId="40956B22" w14:textId="468673AB" w:rsidR="00DD2AD9" w:rsidRPr="00C271F4" w:rsidRDefault="00DD2AD9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0.106</w:t>
            </w:r>
          </w:p>
        </w:tc>
      </w:tr>
      <w:tr w:rsidR="00DD2AD9" w:rsidRPr="00321869" w14:paraId="315BBE16" w14:textId="77777777" w:rsidTr="00B0488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pct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vAlign w:val="center"/>
          </w:tcPr>
          <w:p w14:paraId="72DB2D3B" w14:textId="77777777" w:rsidR="00DD2AD9" w:rsidRPr="00543C92" w:rsidRDefault="00DD2AD9" w:rsidP="00405767">
            <w:pPr>
              <w:spacing w:after="0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 w:rsidRPr="00543C92">
              <w:rPr>
                <w:rFonts w:eastAsia="Yu Gothic UI Semilight" w:cs="Times New Roman"/>
                <w:sz w:val="18"/>
                <w:szCs w:val="16"/>
              </w:rPr>
              <w:t>TG (</w:t>
            </w:r>
            <w:proofErr w:type="spellStart"/>
            <w:r w:rsidRPr="00543C92">
              <w:rPr>
                <w:rFonts w:eastAsia="Yu Gothic UI Semilight" w:cs="Times New Roman"/>
                <w:sz w:val="18"/>
                <w:szCs w:val="16"/>
              </w:rPr>
              <w:t>mmol</w:t>
            </w:r>
            <w:proofErr w:type="spellEnd"/>
            <w:r w:rsidRPr="00543C92">
              <w:rPr>
                <w:rFonts w:eastAsia="Yu Gothic UI Semilight" w:cs="Times New Roman"/>
                <w:sz w:val="18"/>
                <w:szCs w:val="16"/>
              </w:rPr>
              <w:t>/L)</w:t>
            </w:r>
          </w:p>
        </w:tc>
        <w:tc>
          <w:tcPr>
            <w:tcW w:w="671" w:type="pct"/>
            <w:vAlign w:val="center"/>
          </w:tcPr>
          <w:p w14:paraId="5D632C97" w14:textId="77777777" w:rsidR="00DD2AD9" w:rsidRPr="00C271F4" w:rsidRDefault="00DD2AD9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0.87 ± 0.26</w:t>
            </w:r>
          </w:p>
        </w:tc>
        <w:tc>
          <w:tcPr>
            <w:tcW w:w="672" w:type="pct"/>
            <w:vAlign w:val="center"/>
          </w:tcPr>
          <w:p w14:paraId="40B275F2" w14:textId="77777777" w:rsidR="00DD2AD9" w:rsidRPr="00C271F4" w:rsidRDefault="00DD2AD9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1.00 ± 0.26</w:t>
            </w:r>
          </w:p>
        </w:tc>
        <w:tc>
          <w:tcPr>
            <w:tcW w:w="671" w:type="pct"/>
            <w:vAlign w:val="center"/>
          </w:tcPr>
          <w:p w14:paraId="19639DA2" w14:textId="77777777" w:rsidR="00DD2AD9" w:rsidRPr="00C271F4" w:rsidRDefault="00DD2AD9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1.16 ± 0.45</w:t>
            </w:r>
          </w:p>
        </w:tc>
        <w:tc>
          <w:tcPr>
            <w:tcW w:w="672" w:type="pct"/>
            <w:vAlign w:val="center"/>
          </w:tcPr>
          <w:p w14:paraId="1DA305BA" w14:textId="77777777" w:rsidR="00DD2AD9" w:rsidRPr="00C271F4" w:rsidRDefault="00DD2AD9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1.24 ± 0.42</w:t>
            </w:r>
          </w:p>
        </w:tc>
        <w:tc>
          <w:tcPr>
            <w:tcW w:w="429" w:type="pct"/>
            <w:vAlign w:val="center"/>
          </w:tcPr>
          <w:p w14:paraId="121F7B0D" w14:textId="77777777" w:rsidR="00DD2AD9" w:rsidRPr="00C271F4" w:rsidRDefault="00DD2AD9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bCs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b/>
                <w:bCs/>
                <w:sz w:val="18"/>
                <w:szCs w:val="16"/>
              </w:rPr>
              <w:t>0.009</w:t>
            </w:r>
          </w:p>
        </w:tc>
        <w:tc>
          <w:tcPr>
            <w:tcW w:w="429" w:type="pct"/>
            <w:vAlign w:val="center"/>
          </w:tcPr>
          <w:p w14:paraId="5CC06A54" w14:textId="77777777" w:rsidR="00DD2AD9" w:rsidRPr="00C271F4" w:rsidRDefault="00DD2AD9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0.082</w:t>
            </w:r>
          </w:p>
        </w:tc>
        <w:tc>
          <w:tcPr>
            <w:tcW w:w="430" w:type="pct"/>
            <w:vAlign w:val="center"/>
          </w:tcPr>
          <w:p w14:paraId="5CBBF2BA" w14:textId="77777777" w:rsidR="00DD2AD9" w:rsidRPr="00C271F4" w:rsidRDefault="00DD2AD9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0.544</w:t>
            </w:r>
          </w:p>
        </w:tc>
      </w:tr>
      <w:tr w:rsidR="00DD2AD9" w:rsidRPr="005444DF" w14:paraId="0A67709A" w14:textId="77777777" w:rsidTr="00B04888">
        <w:trPr>
          <w:gridAfter w:val="1"/>
          <w:wAfter w:w="66" w:type="pct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vAlign w:val="center"/>
          </w:tcPr>
          <w:p w14:paraId="279816C7" w14:textId="77777777" w:rsidR="00DD2AD9" w:rsidRPr="00543C92" w:rsidRDefault="00DD2AD9" w:rsidP="00405767">
            <w:pPr>
              <w:spacing w:after="0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 w:rsidRPr="00543C92">
              <w:rPr>
                <w:rFonts w:eastAsia="Yu Gothic UI Semilight" w:cs="Times New Roman"/>
                <w:sz w:val="18"/>
                <w:szCs w:val="16"/>
              </w:rPr>
              <w:t>CHOL (</w:t>
            </w:r>
            <w:proofErr w:type="spellStart"/>
            <w:r w:rsidRPr="00543C92">
              <w:rPr>
                <w:rFonts w:eastAsia="Yu Gothic UI Semilight" w:cs="Times New Roman"/>
                <w:sz w:val="18"/>
                <w:szCs w:val="16"/>
              </w:rPr>
              <w:t>mmol</w:t>
            </w:r>
            <w:proofErr w:type="spellEnd"/>
            <w:r w:rsidRPr="00543C92">
              <w:rPr>
                <w:rFonts w:eastAsia="Yu Gothic UI Semilight" w:cs="Times New Roman"/>
                <w:sz w:val="18"/>
                <w:szCs w:val="16"/>
              </w:rPr>
              <w:t>/L)</w:t>
            </w:r>
          </w:p>
        </w:tc>
        <w:tc>
          <w:tcPr>
            <w:tcW w:w="671" w:type="pct"/>
            <w:vAlign w:val="center"/>
          </w:tcPr>
          <w:p w14:paraId="10AEA065" w14:textId="77777777" w:rsidR="00DD2AD9" w:rsidRPr="00C271F4" w:rsidRDefault="00DD2AD9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4.09 ± 0.72</w:t>
            </w:r>
          </w:p>
        </w:tc>
        <w:tc>
          <w:tcPr>
            <w:tcW w:w="672" w:type="pct"/>
            <w:vAlign w:val="center"/>
          </w:tcPr>
          <w:p w14:paraId="164BFCD7" w14:textId="77777777" w:rsidR="00DD2AD9" w:rsidRPr="00C271F4" w:rsidRDefault="00DD2AD9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4.23 ± 0.80</w:t>
            </w:r>
          </w:p>
        </w:tc>
        <w:tc>
          <w:tcPr>
            <w:tcW w:w="671" w:type="pct"/>
            <w:vAlign w:val="center"/>
          </w:tcPr>
          <w:p w14:paraId="7C2F75C8" w14:textId="77777777" w:rsidR="00DD2AD9" w:rsidRPr="00C271F4" w:rsidRDefault="00DD2AD9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4.11 ± 0.57</w:t>
            </w:r>
          </w:p>
        </w:tc>
        <w:tc>
          <w:tcPr>
            <w:tcW w:w="672" w:type="pct"/>
            <w:vAlign w:val="center"/>
          </w:tcPr>
          <w:p w14:paraId="43C663E8" w14:textId="77777777" w:rsidR="00DD2AD9" w:rsidRPr="00C271F4" w:rsidRDefault="00DD2AD9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4.15 ± 0.51</w:t>
            </w:r>
          </w:p>
        </w:tc>
        <w:tc>
          <w:tcPr>
            <w:tcW w:w="429" w:type="pct"/>
            <w:vAlign w:val="center"/>
          </w:tcPr>
          <w:p w14:paraId="2CF384A3" w14:textId="77777777" w:rsidR="00DD2AD9" w:rsidRPr="00C271F4" w:rsidRDefault="00DD2AD9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0.349</w:t>
            </w:r>
          </w:p>
        </w:tc>
        <w:tc>
          <w:tcPr>
            <w:tcW w:w="429" w:type="pct"/>
            <w:vAlign w:val="center"/>
          </w:tcPr>
          <w:p w14:paraId="15343463" w14:textId="77777777" w:rsidR="00DD2AD9" w:rsidRPr="00C271F4" w:rsidRDefault="00DD2AD9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0.898</w:t>
            </w:r>
          </w:p>
        </w:tc>
        <w:tc>
          <w:tcPr>
            <w:tcW w:w="430" w:type="pct"/>
            <w:vAlign w:val="center"/>
          </w:tcPr>
          <w:p w14:paraId="0ECA8545" w14:textId="77777777" w:rsidR="00DD2AD9" w:rsidRPr="00C271F4" w:rsidRDefault="00DD2AD9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0.623</w:t>
            </w:r>
          </w:p>
        </w:tc>
      </w:tr>
      <w:tr w:rsidR="00DD2AD9" w:rsidRPr="00321869" w14:paraId="076D0124" w14:textId="77777777" w:rsidTr="00B0488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pct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vAlign w:val="center"/>
          </w:tcPr>
          <w:p w14:paraId="3D5770D4" w14:textId="77777777" w:rsidR="00DD2AD9" w:rsidRPr="00543C92" w:rsidRDefault="00DD2AD9" w:rsidP="00405767">
            <w:pPr>
              <w:spacing w:after="0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 w:rsidRPr="00543C92">
              <w:rPr>
                <w:rFonts w:eastAsia="Yu Gothic UI Semilight" w:cs="Times New Roman"/>
                <w:sz w:val="18"/>
                <w:szCs w:val="16"/>
              </w:rPr>
              <w:t>HDL (</w:t>
            </w:r>
            <w:proofErr w:type="spellStart"/>
            <w:r w:rsidRPr="00543C92">
              <w:rPr>
                <w:rFonts w:eastAsia="Yu Gothic UI Semilight" w:cs="Times New Roman"/>
                <w:sz w:val="18"/>
                <w:szCs w:val="16"/>
              </w:rPr>
              <w:t>mmol</w:t>
            </w:r>
            <w:proofErr w:type="spellEnd"/>
            <w:r w:rsidRPr="00543C92">
              <w:rPr>
                <w:rFonts w:eastAsia="Yu Gothic UI Semilight" w:cs="Times New Roman"/>
                <w:sz w:val="18"/>
                <w:szCs w:val="16"/>
              </w:rPr>
              <w:t>/L)</w:t>
            </w:r>
          </w:p>
        </w:tc>
        <w:tc>
          <w:tcPr>
            <w:tcW w:w="671" w:type="pct"/>
            <w:vAlign w:val="center"/>
          </w:tcPr>
          <w:p w14:paraId="5E904749" w14:textId="77777777" w:rsidR="00DD2AD9" w:rsidRPr="00C271F4" w:rsidRDefault="00DD2AD9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1.16 ± 0.17</w:t>
            </w:r>
          </w:p>
        </w:tc>
        <w:tc>
          <w:tcPr>
            <w:tcW w:w="672" w:type="pct"/>
            <w:vAlign w:val="center"/>
          </w:tcPr>
          <w:p w14:paraId="600BA64A" w14:textId="77777777" w:rsidR="00DD2AD9" w:rsidRPr="00C271F4" w:rsidRDefault="00DD2AD9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0.98 ± 0.14</w:t>
            </w:r>
          </w:p>
        </w:tc>
        <w:tc>
          <w:tcPr>
            <w:tcW w:w="671" w:type="pct"/>
            <w:vAlign w:val="center"/>
          </w:tcPr>
          <w:p w14:paraId="39F75EDE" w14:textId="77777777" w:rsidR="00DD2AD9" w:rsidRPr="00C271F4" w:rsidRDefault="00DD2AD9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1.08 ± 0.27</w:t>
            </w:r>
          </w:p>
        </w:tc>
        <w:tc>
          <w:tcPr>
            <w:tcW w:w="672" w:type="pct"/>
            <w:vAlign w:val="center"/>
          </w:tcPr>
          <w:p w14:paraId="61FF3965" w14:textId="77777777" w:rsidR="00DD2AD9" w:rsidRPr="00C271F4" w:rsidRDefault="00DD2AD9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0.93 ± 0.14</w:t>
            </w:r>
          </w:p>
        </w:tc>
        <w:tc>
          <w:tcPr>
            <w:tcW w:w="429" w:type="pct"/>
            <w:vAlign w:val="center"/>
          </w:tcPr>
          <w:p w14:paraId="1749D43A" w14:textId="77777777" w:rsidR="00DD2AD9" w:rsidRPr="00C271F4" w:rsidRDefault="00DD2AD9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bCs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b/>
                <w:bCs/>
                <w:sz w:val="18"/>
                <w:szCs w:val="16"/>
              </w:rPr>
              <w:t>&lt;0.001</w:t>
            </w:r>
          </w:p>
        </w:tc>
        <w:tc>
          <w:tcPr>
            <w:tcW w:w="429" w:type="pct"/>
            <w:vAlign w:val="center"/>
          </w:tcPr>
          <w:p w14:paraId="065F6434" w14:textId="77777777" w:rsidR="00DD2AD9" w:rsidRPr="00C271F4" w:rsidRDefault="00DD2AD9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0.384</w:t>
            </w:r>
          </w:p>
        </w:tc>
        <w:tc>
          <w:tcPr>
            <w:tcW w:w="430" w:type="pct"/>
            <w:vAlign w:val="center"/>
          </w:tcPr>
          <w:p w14:paraId="1493DC09" w14:textId="77777777" w:rsidR="00DD2AD9" w:rsidRPr="00C271F4" w:rsidRDefault="00DD2AD9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0.574</w:t>
            </w:r>
          </w:p>
        </w:tc>
      </w:tr>
      <w:tr w:rsidR="00DD2AD9" w:rsidRPr="00321869" w14:paraId="50453B1E" w14:textId="77777777" w:rsidTr="00B04888">
        <w:trPr>
          <w:gridAfter w:val="1"/>
          <w:wAfter w:w="66" w:type="pct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vAlign w:val="center"/>
          </w:tcPr>
          <w:p w14:paraId="7BD17A92" w14:textId="77777777" w:rsidR="00DD2AD9" w:rsidRPr="00543C92" w:rsidRDefault="00DD2AD9" w:rsidP="00405767">
            <w:pPr>
              <w:spacing w:after="0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 w:rsidRPr="00543C92">
              <w:rPr>
                <w:rFonts w:eastAsia="Yu Gothic UI Semilight" w:cs="Times New Roman"/>
                <w:sz w:val="18"/>
                <w:szCs w:val="16"/>
              </w:rPr>
              <w:t>LDL (</w:t>
            </w:r>
            <w:proofErr w:type="spellStart"/>
            <w:r w:rsidRPr="00543C92">
              <w:rPr>
                <w:rFonts w:eastAsia="Yu Gothic UI Semilight" w:cs="Times New Roman"/>
                <w:sz w:val="18"/>
                <w:szCs w:val="16"/>
              </w:rPr>
              <w:t>mmol</w:t>
            </w:r>
            <w:proofErr w:type="spellEnd"/>
            <w:r w:rsidRPr="00543C92">
              <w:rPr>
                <w:rFonts w:eastAsia="Yu Gothic UI Semilight" w:cs="Times New Roman"/>
                <w:sz w:val="18"/>
                <w:szCs w:val="16"/>
              </w:rPr>
              <w:t>/L)</w:t>
            </w:r>
          </w:p>
        </w:tc>
        <w:tc>
          <w:tcPr>
            <w:tcW w:w="671" w:type="pct"/>
            <w:vAlign w:val="center"/>
          </w:tcPr>
          <w:p w14:paraId="2E583198" w14:textId="77777777" w:rsidR="00DD2AD9" w:rsidRPr="00C271F4" w:rsidRDefault="00DD2AD9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2.76 ± 0.71</w:t>
            </w:r>
          </w:p>
        </w:tc>
        <w:tc>
          <w:tcPr>
            <w:tcW w:w="672" w:type="pct"/>
            <w:vAlign w:val="center"/>
          </w:tcPr>
          <w:p w14:paraId="0873661E" w14:textId="77777777" w:rsidR="00DD2AD9" w:rsidRPr="00C271F4" w:rsidRDefault="00DD2AD9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3.08 ± 0.72</w:t>
            </w:r>
          </w:p>
        </w:tc>
        <w:tc>
          <w:tcPr>
            <w:tcW w:w="671" w:type="pct"/>
            <w:vAlign w:val="center"/>
          </w:tcPr>
          <w:p w14:paraId="4E2154D4" w14:textId="77777777" w:rsidR="00DD2AD9" w:rsidRPr="00C271F4" w:rsidRDefault="00DD2AD9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2.73 ± 0.51</w:t>
            </w:r>
          </w:p>
        </w:tc>
        <w:tc>
          <w:tcPr>
            <w:tcW w:w="672" w:type="pct"/>
            <w:vAlign w:val="center"/>
          </w:tcPr>
          <w:p w14:paraId="6FC0313D" w14:textId="77777777" w:rsidR="00DD2AD9" w:rsidRPr="00C271F4" w:rsidRDefault="00DD2AD9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3.07 ± 0.56</w:t>
            </w:r>
          </w:p>
        </w:tc>
        <w:tc>
          <w:tcPr>
            <w:tcW w:w="429" w:type="pct"/>
            <w:vAlign w:val="center"/>
          </w:tcPr>
          <w:p w14:paraId="3B2DE467" w14:textId="77777777" w:rsidR="00DD2AD9" w:rsidRPr="00C271F4" w:rsidRDefault="00DD2AD9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b/>
                <w:bCs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b/>
                <w:bCs/>
                <w:sz w:val="18"/>
                <w:szCs w:val="16"/>
              </w:rPr>
              <w:t>&lt;0.001</w:t>
            </w:r>
          </w:p>
        </w:tc>
        <w:tc>
          <w:tcPr>
            <w:tcW w:w="429" w:type="pct"/>
            <w:vAlign w:val="center"/>
          </w:tcPr>
          <w:p w14:paraId="6AA004FA" w14:textId="77777777" w:rsidR="00DD2AD9" w:rsidRPr="00C271F4" w:rsidRDefault="00DD2AD9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0.932</w:t>
            </w:r>
          </w:p>
        </w:tc>
        <w:tc>
          <w:tcPr>
            <w:tcW w:w="430" w:type="pct"/>
            <w:vAlign w:val="center"/>
          </w:tcPr>
          <w:p w14:paraId="17EBE88E" w14:textId="77777777" w:rsidR="00DD2AD9" w:rsidRPr="00C271F4" w:rsidRDefault="00DD2AD9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 w:rsidRPr="00C271F4">
              <w:rPr>
                <w:rFonts w:eastAsia="Palatino Linotype" w:cs="Times New Roman"/>
                <w:sz w:val="18"/>
                <w:szCs w:val="16"/>
              </w:rPr>
              <w:t>0.961</w:t>
            </w:r>
          </w:p>
        </w:tc>
      </w:tr>
      <w:tr w:rsidR="00DD2AD9" w:rsidRPr="00321869" w14:paraId="6CDF67AF" w14:textId="77777777" w:rsidTr="00B0488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pct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vAlign w:val="center"/>
          </w:tcPr>
          <w:p w14:paraId="0094DF0C" w14:textId="70D5B952" w:rsidR="00DD2AD9" w:rsidRPr="00543C92" w:rsidRDefault="00DD2AD9" w:rsidP="00405767">
            <w:pPr>
              <w:spacing w:after="0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 w:rsidRPr="00543C92">
              <w:rPr>
                <w:rFonts w:eastAsia="Yu Gothic UI Semilight" w:cs="Times New Roman"/>
                <w:sz w:val="18"/>
                <w:szCs w:val="16"/>
              </w:rPr>
              <w:t>Fetuin-A</w:t>
            </w:r>
            <w:r w:rsidR="00405767" w:rsidRPr="00543C92">
              <w:rPr>
                <w:rFonts w:eastAsia="Yu Gothic UI Semilight" w:cs="Times New Roman"/>
                <w:sz w:val="18"/>
                <w:szCs w:val="16"/>
              </w:rPr>
              <w:t>†</w:t>
            </w:r>
            <w:r w:rsidRPr="00543C92">
              <w:rPr>
                <w:rFonts w:eastAsia="Yu Gothic UI Semilight" w:cs="Times New Roman"/>
                <w:sz w:val="18"/>
                <w:szCs w:val="16"/>
              </w:rPr>
              <w:t xml:space="preserve"> (g/L)</w:t>
            </w:r>
          </w:p>
        </w:tc>
        <w:tc>
          <w:tcPr>
            <w:tcW w:w="671" w:type="pct"/>
            <w:vAlign w:val="center"/>
          </w:tcPr>
          <w:p w14:paraId="6A3D77F8" w14:textId="0EB95F4E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0.38 ± 0.16</w:t>
            </w:r>
          </w:p>
        </w:tc>
        <w:tc>
          <w:tcPr>
            <w:tcW w:w="672" w:type="pct"/>
            <w:vAlign w:val="center"/>
          </w:tcPr>
          <w:p w14:paraId="5330502B" w14:textId="37D7CAC1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0.46 ± 0.11</w:t>
            </w:r>
          </w:p>
        </w:tc>
        <w:tc>
          <w:tcPr>
            <w:tcW w:w="671" w:type="pct"/>
            <w:vAlign w:val="center"/>
          </w:tcPr>
          <w:p w14:paraId="7F805636" w14:textId="20684241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0.40 ± 0.12</w:t>
            </w:r>
          </w:p>
        </w:tc>
        <w:tc>
          <w:tcPr>
            <w:tcW w:w="672" w:type="pct"/>
            <w:vAlign w:val="center"/>
          </w:tcPr>
          <w:p w14:paraId="79785897" w14:textId="29B2D19F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0.55 ± 0.22</w:t>
            </w:r>
          </w:p>
        </w:tc>
        <w:tc>
          <w:tcPr>
            <w:tcW w:w="429" w:type="pct"/>
            <w:vAlign w:val="center"/>
          </w:tcPr>
          <w:p w14:paraId="18EB862E" w14:textId="3DA540E2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bCs/>
                <w:sz w:val="18"/>
                <w:szCs w:val="16"/>
              </w:rPr>
            </w:pPr>
            <w:r>
              <w:rPr>
                <w:rFonts w:eastAsia="Palatino Linotype" w:cs="Times New Roman"/>
                <w:b/>
                <w:bCs/>
                <w:sz w:val="18"/>
                <w:szCs w:val="16"/>
              </w:rPr>
              <w:t>&lt;0.001</w:t>
            </w:r>
          </w:p>
        </w:tc>
        <w:tc>
          <w:tcPr>
            <w:tcW w:w="429" w:type="pct"/>
            <w:vAlign w:val="center"/>
          </w:tcPr>
          <w:p w14:paraId="1E8746CA" w14:textId="6C2F1C9C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0.540</w:t>
            </w:r>
          </w:p>
        </w:tc>
        <w:tc>
          <w:tcPr>
            <w:tcW w:w="430" w:type="pct"/>
            <w:vAlign w:val="center"/>
          </w:tcPr>
          <w:p w14:paraId="46B37013" w14:textId="20341DC5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0.895</w:t>
            </w:r>
          </w:p>
        </w:tc>
      </w:tr>
      <w:tr w:rsidR="00DD2AD9" w:rsidRPr="00321869" w14:paraId="49B48B5B" w14:textId="77777777" w:rsidTr="00B04888">
        <w:trPr>
          <w:gridAfter w:val="1"/>
          <w:wAfter w:w="66" w:type="pct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vAlign w:val="center"/>
          </w:tcPr>
          <w:p w14:paraId="3528DC2C" w14:textId="06284CA8" w:rsidR="00DD2AD9" w:rsidRPr="00543C92" w:rsidRDefault="00DD2AD9" w:rsidP="00405767">
            <w:pPr>
              <w:spacing w:after="0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 w:rsidRPr="00543C92">
              <w:rPr>
                <w:rFonts w:eastAsia="Yu Gothic UI Semilight" w:cs="Times New Roman"/>
                <w:sz w:val="18"/>
                <w:szCs w:val="16"/>
              </w:rPr>
              <w:t>Matsuda Index</w:t>
            </w:r>
            <w:r w:rsidR="00405767" w:rsidRPr="00543C92">
              <w:rPr>
                <w:rFonts w:eastAsia="Yu Gothic UI Semilight" w:cs="Times New Roman"/>
                <w:sz w:val="18"/>
                <w:szCs w:val="16"/>
              </w:rPr>
              <w:t>†</w:t>
            </w:r>
          </w:p>
        </w:tc>
        <w:tc>
          <w:tcPr>
            <w:tcW w:w="671" w:type="pct"/>
            <w:vAlign w:val="center"/>
          </w:tcPr>
          <w:p w14:paraId="7B935727" w14:textId="52D0FD96" w:rsidR="00DD2AD9" w:rsidRPr="00C271F4" w:rsidRDefault="00405767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5.49 ± 2.21</w:t>
            </w:r>
          </w:p>
        </w:tc>
        <w:tc>
          <w:tcPr>
            <w:tcW w:w="672" w:type="pct"/>
            <w:vAlign w:val="center"/>
          </w:tcPr>
          <w:p w14:paraId="5E8364D5" w14:textId="2136EAEF" w:rsidR="00DD2AD9" w:rsidRPr="00C271F4" w:rsidRDefault="00405767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4.27 ± 1.21</w:t>
            </w:r>
          </w:p>
        </w:tc>
        <w:tc>
          <w:tcPr>
            <w:tcW w:w="671" w:type="pct"/>
            <w:vAlign w:val="center"/>
          </w:tcPr>
          <w:p w14:paraId="71C02E58" w14:textId="5E2F038B" w:rsidR="00DD2AD9" w:rsidRPr="00C271F4" w:rsidRDefault="00405767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4.37 ± 1.87</w:t>
            </w:r>
          </w:p>
        </w:tc>
        <w:tc>
          <w:tcPr>
            <w:tcW w:w="672" w:type="pct"/>
            <w:vAlign w:val="center"/>
          </w:tcPr>
          <w:p w14:paraId="74BEE68B" w14:textId="5072E0F9" w:rsidR="00DD2AD9" w:rsidRPr="00C271F4" w:rsidRDefault="00405767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3.42 ± 1.23</w:t>
            </w:r>
          </w:p>
        </w:tc>
        <w:tc>
          <w:tcPr>
            <w:tcW w:w="429" w:type="pct"/>
            <w:vAlign w:val="center"/>
          </w:tcPr>
          <w:p w14:paraId="5A9F5702" w14:textId="678D16C9" w:rsidR="00DD2AD9" w:rsidRPr="00C271F4" w:rsidRDefault="00405767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b/>
                <w:bCs/>
                <w:sz w:val="18"/>
                <w:szCs w:val="16"/>
              </w:rPr>
            </w:pPr>
            <w:r>
              <w:rPr>
                <w:rFonts w:eastAsia="Palatino Linotype" w:cs="Times New Roman"/>
                <w:b/>
                <w:bCs/>
                <w:sz w:val="18"/>
                <w:szCs w:val="16"/>
              </w:rPr>
              <w:t>&lt;0.001</w:t>
            </w:r>
          </w:p>
        </w:tc>
        <w:tc>
          <w:tcPr>
            <w:tcW w:w="429" w:type="pct"/>
            <w:vAlign w:val="center"/>
          </w:tcPr>
          <w:p w14:paraId="2DD9D2F3" w14:textId="692139CC" w:rsidR="00DD2AD9" w:rsidRPr="00C271F4" w:rsidRDefault="00405767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0.080</w:t>
            </w:r>
          </w:p>
        </w:tc>
        <w:tc>
          <w:tcPr>
            <w:tcW w:w="430" w:type="pct"/>
            <w:vAlign w:val="center"/>
          </w:tcPr>
          <w:p w14:paraId="187E8B59" w14:textId="6CDEF6F9" w:rsidR="00DD2AD9" w:rsidRPr="00C271F4" w:rsidRDefault="00405767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0.507</w:t>
            </w:r>
          </w:p>
        </w:tc>
      </w:tr>
      <w:tr w:rsidR="00DD2AD9" w:rsidRPr="00321869" w14:paraId="4A46BF96" w14:textId="77777777" w:rsidTr="00B0488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pct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vAlign w:val="center"/>
          </w:tcPr>
          <w:p w14:paraId="0E598B68" w14:textId="023B8E67" w:rsidR="00DD2AD9" w:rsidRPr="00543C92" w:rsidRDefault="00DD2AD9" w:rsidP="00405767">
            <w:pPr>
              <w:spacing w:after="0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 w:rsidRPr="00543C92">
              <w:rPr>
                <w:rFonts w:eastAsia="Yu Gothic UI Semilight" w:cs="Times New Roman"/>
                <w:sz w:val="18"/>
                <w:szCs w:val="16"/>
              </w:rPr>
              <w:t>Liver IS</w:t>
            </w:r>
          </w:p>
        </w:tc>
        <w:tc>
          <w:tcPr>
            <w:tcW w:w="671" w:type="pct"/>
            <w:vAlign w:val="center"/>
          </w:tcPr>
          <w:p w14:paraId="1C45C0B1" w14:textId="688D70CC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0.75 ± 0.30</w:t>
            </w:r>
          </w:p>
        </w:tc>
        <w:tc>
          <w:tcPr>
            <w:tcW w:w="672" w:type="pct"/>
            <w:vAlign w:val="center"/>
          </w:tcPr>
          <w:p w14:paraId="3AFE0AB6" w14:textId="156FC70D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0.64 ± 0.19</w:t>
            </w:r>
          </w:p>
        </w:tc>
        <w:tc>
          <w:tcPr>
            <w:tcW w:w="671" w:type="pct"/>
            <w:vAlign w:val="center"/>
          </w:tcPr>
          <w:p w14:paraId="3EEDBBBD" w14:textId="21BA783E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0.58 ± 0.18</w:t>
            </w:r>
          </w:p>
        </w:tc>
        <w:tc>
          <w:tcPr>
            <w:tcW w:w="672" w:type="pct"/>
            <w:vAlign w:val="center"/>
          </w:tcPr>
          <w:p w14:paraId="41481069" w14:textId="2044EE4B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0.45 ± 0.15</w:t>
            </w:r>
          </w:p>
        </w:tc>
        <w:tc>
          <w:tcPr>
            <w:tcW w:w="429" w:type="pct"/>
            <w:vAlign w:val="center"/>
          </w:tcPr>
          <w:p w14:paraId="04AA6251" w14:textId="731C35F9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bCs/>
                <w:sz w:val="18"/>
                <w:szCs w:val="16"/>
              </w:rPr>
            </w:pPr>
            <w:r>
              <w:rPr>
                <w:rFonts w:eastAsia="Palatino Linotype" w:cs="Times New Roman"/>
                <w:b/>
                <w:bCs/>
                <w:sz w:val="18"/>
                <w:szCs w:val="16"/>
              </w:rPr>
              <w:t>0.012</w:t>
            </w:r>
          </w:p>
        </w:tc>
        <w:tc>
          <w:tcPr>
            <w:tcW w:w="429" w:type="pct"/>
            <w:vAlign w:val="center"/>
          </w:tcPr>
          <w:p w14:paraId="178A6C8F" w14:textId="6C718B86" w:rsidR="00DD2AD9" w:rsidRPr="00405767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6"/>
              </w:rPr>
            </w:pPr>
            <w:r w:rsidRPr="00405767">
              <w:rPr>
                <w:rFonts w:eastAsia="Palatino Linotype" w:cs="Times New Roman"/>
                <w:b/>
                <w:sz w:val="18"/>
                <w:szCs w:val="16"/>
              </w:rPr>
              <w:t>0.025</w:t>
            </w:r>
          </w:p>
        </w:tc>
        <w:tc>
          <w:tcPr>
            <w:tcW w:w="430" w:type="pct"/>
            <w:vAlign w:val="center"/>
          </w:tcPr>
          <w:p w14:paraId="34736717" w14:textId="3B08506F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0.842</w:t>
            </w:r>
          </w:p>
        </w:tc>
      </w:tr>
      <w:tr w:rsidR="00DD2AD9" w:rsidRPr="00321869" w14:paraId="6005B250" w14:textId="77777777" w:rsidTr="00B04888">
        <w:trPr>
          <w:gridAfter w:val="1"/>
          <w:wAfter w:w="66" w:type="pct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vAlign w:val="center"/>
          </w:tcPr>
          <w:p w14:paraId="53556AB5" w14:textId="5B162FBB" w:rsidR="00DD2AD9" w:rsidRPr="00543C92" w:rsidRDefault="00DD2AD9" w:rsidP="00405767">
            <w:pPr>
              <w:spacing w:after="0"/>
              <w:jc w:val="center"/>
              <w:rPr>
                <w:rFonts w:eastAsia="Yu Gothic UI Semilight" w:cs="Times New Roman"/>
                <w:sz w:val="18"/>
                <w:szCs w:val="16"/>
              </w:rPr>
            </w:pPr>
            <w:r w:rsidRPr="00543C92">
              <w:rPr>
                <w:rFonts w:eastAsia="Yu Gothic UI Semilight" w:cs="Times New Roman"/>
                <w:sz w:val="18"/>
                <w:szCs w:val="16"/>
              </w:rPr>
              <w:t>Muscle IS</w:t>
            </w:r>
          </w:p>
        </w:tc>
        <w:tc>
          <w:tcPr>
            <w:tcW w:w="671" w:type="pct"/>
            <w:vAlign w:val="center"/>
          </w:tcPr>
          <w:p w14:paraId="0EEB90CD" w14:textId="43D8E509" w:rsidR="00DD2AD9" w:rsidRPr="00C271F4" w:rsidRDefault="00405767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0.03 ± 0.04</w:t>
            </w:r>
          </w:p>
        </w:tc>
        <w:tc>
          <w:tcPr>
            <w:tcW w:w="672" w:type="pct"/>
            <w:vAlign w:val="center"/>
          </w:tcPr>
          <w:p w14:paraId="7E1EC34A" w14:textId="069E0B46" w:rsidR="00DD2AD9" w:rsidRPr="00C271F4" w:rsidRDefault="00405767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0.01 ± 0.01</w:t>
            </w:r>
          </w:p>
        </w:tc>
        <w:tc>
          <w:tcPr>
            <w:tcW w:w="671" w:type="pct"/>
            <w:vAlign w:val="center"/>
          </w:tcPr>
          <w:p w14:paraId="7D36DE46" w14:textId="09470E90" w:rsidR="00DD2AD9" w:rsidRPr="00C271F4" w:rsidRDefault="00405767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0.02 ± 0.01</w:t>
            </w:r>
          </w:p>
        </w:tc>
        <w:tc>
          <w:tcPr>
            <w:tcW w:w="672" w:type="pct"/>
            <w:vAlign w:val="center"/>
          </w:tcPr>
          <w:p w14:paraId="3CFA0EF4" w14:textId="7B0B48DC" w:rsidR="00DD2AD9" w:rsidRPr="00C271F4" w:rsidRDefault="00405767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0.01 ± 0.01</w:t>
            </w:r>
          </w:p>
        </w:tc>
        <w:tc>
          <w:tcPr>
            <w:tcW w:w="429" w:type="pct"/>
            <w:vAlign w:val="center"/>
          </w:tcPr>
          <w:p w14:paraId="601C734A" w14:textId="587457F2" w:rsidR="00DD2AD9" w:rsidRPr="00405767" w:rsidRDefault="00405767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bCs/>
                <w:sz w:val="18"/>
                <w:szCs w:val="16"/>
              </w:rPr>
            </w:pPr>
            <w:r w:rsidRPr="00405767">
              <w:rPr>
                <w:rFonts w:eastAsia="Palatino Linotype" w:cs="Times New Roman"/>
                <w:bCs/>
                <w:sz w:val="18"/>
                <w:szCs w:val="16"/>
              </w:rPr>
              <w:t>0.051</w:t>
            </w:r>
          </w:p>
        </w:tc>
        <w:tc>
          <w:tcPr>
            <w:tcW w:w="429" w:type="pct"/>
            <w:vAlign w:val="center"/>
          </w:tcPr>
          <w:p w14:paraId="3E7FD71E" w14:textId="02516516" w:rsidR="00DD2AD9" w:rsidRPr="00C271F4" w:rsidRDefault="00405767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0.365</w:t>
            </w:r>
          </w:p>
        </w:tc>
        <w:tc>
          <w:tcPr>
            <w:tcW w:w="430" w:type="pct"/>
            <w:vAlign w:val="center"/>
          </w:tcPr>
          <w:p w14:paraId="496C6FB1" w14:textId="401985E6" w:rsidR="00DD2AD9" w:rsidRPr="00C271F4" w:rsidRDefault="00405767" w:rsidP="0040576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0.300</w:t>
            </w:r>
          </w:p>
        </w:tc>
      </w:tr>
      <w:tr w:rsidR="00DD2AD9" w:rsidRPr="00321869" w14:paraId="2AA010D3" w14:textId="77777777" w:rsidTr="00B0488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pct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vAlign w:val="center"/>
          </w:tcPr>
          <w:p w14:paraId="513DF541" w14:textId="47667811" w:rsidR="00DD2AD9" w:rsidRPr="00225EBC" w:rsidRDefault="00DD2AD9" w:rsidP="00405767">
            <w:pPr>
              <w:spacing w:after="0"/>
              <w:jc w:val="center"/>
              <w:rPr>
                <w:rFonts w:eastAsia="Yu Gothic UI Semilight" w:cs="Times New Roman"/>
                <w:color w:val="CC0000"/>
                <w:sz w:val="18"/>
                <w:szCs w:val="16"/>
              </w:rPr>
            </w:pPr>
            <w:r w:rsidRPr="00543C92">
              <w:rPr>
                <w:rFonts w:eastAsia="Yu Gothic UI Semilight" w:cs="Times New Roman"/>
                <w:sz w:val="18"/>
                <w:szCs w:val="16"/>
              </w:rPr>
              <w:lastRenderedPageBreak/>
              <w:t>Adipose IR</w:t>
            </w:r>
          </w:p>
        </w:tc>
        <w:tc>
          <w:tcPr>
            <w:tcW w:w="671" w:type="pct"/>
            <w:vAlign w:val="center"/>
          </w:tcPr>
          <w:p w14:paraId="50F6ADBB" w14:textId="3F1C996F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2.50 ± 0.99</w:t>
            </w:r>
          </w:p>
        </w:tc>
        <w:tc>
          <w:tcPr>
            <w:tcW w:w="672" w:type="pct"/>
            <w:vAlign w:val="center"/>
          </w:tcPr>
          <w:p w14:paraId="2273C716" w14:textId="51D2FFF6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3.01 ± 1.48</w:t>
            </w:r>
          </w:p>
        </w:tc>
        <w:tc>
          <w:tcPr>
            <w:tcW w:w="671" w:type="pct"/>
            <w:vAlign w:val="center"/>
          </w:tcPr>
          <w:p w14:paraId="4EA95CE6" w14:textId="4E090C6C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3.49 ± 2.01</w:t>
            </w:r>
          </w:p>
        </w:tc>
        <w:tc>
          <w:tcPr>
            <w:tcW w:w="672" w:type="pct"/>
            <w:vAlign w:val="center"/>
          </w:tcPr>
          <w:p w14:paraId="525DCF73" w14:textId="4F87E1D7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5.29 ± 2.20</w:t>
            </w:r>
          </w:p>
        </w:tc>
        <w:tc>
          <w:tcPr>
            <w:tcW w:w="429" w:type="pct"/>
            <w:vAlign w:val="center"/>
          </w:tcPr>
          <w:p w14:paraId="73EC5E31" w14:textId="47CAC69F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bCs/>
                <w:sz w:val="18"/>
                <w:szCs w:val="16"/>
              </w:rPr>
            </w:pPr>
            <w:r>
              <w:rPr>
                <w:rFonts w:eastAsia="Palatino Linotype" w:cs="Times New Roman"/>
                <w:b/>
                <w:bCs/>
                <w:sz w:val="18"/>
                <w:szCs w:val="16"/>
              </w:rPr>
              <w:t>0.002</w:t>
            </w:r>
          </w:p>
        </w:tc>
        <w:tc>
          <w:tcPr>
            <w:tcW w:w="429" w:type="pct"/>
            <w:vAlign w:val="center"/>
          </w:tcPr>
          <w:p w14:paraId="4DE681D3" w14:textId="278DC088" w:rsidR="00DD2AD9" w:rsidRPr="00405767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b/>
                <w:sz w:val="18"/>
                <w:szCs w:val="16"/>
              </w:rPr>
            </w:pPr>
            <w:r w:rsidRPr="00405767">
              <w:rPr>
                <w:rFonts w:eastAsia="Palatino Linotype" w:cs="Times New Roman"/>
                <w:b/>
                <w:sz w:val="18"/>
                <w:szCs w:val="16"/>
              </w:rPr>
              <w:t>0.021</w:t>
            </w:r>
          </w:p>
        </w:tc>
        <w:tc>
          <w:tcPr>
            <w:tcW w:w="430" w:type="pct"/>
            <w:vAlign w:val="center"/>
          </w:tcPr>
          <w:p w14:paraId="1F0F5797" w14:textId="3A6FE468" w:rsidR="00DD2AD9" w:rsidRPr="00C271F4" w:rsidRDefault="00405767" w:rsidP="0040576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alatino Linotype" w:cs="Times New Roman"/>
                <w:sz w:val="18"/>
                <w:szCs w:val="16"/>
              </w:rPr>
            </w:pPr>
            <w:r>
              <w:rPr>
                <w:rFonts w:eastAsia="Palatino Linotype" w:cs="Times New Roman"/>
                <w:sz w:val="18"/>
                <w:szCs w:val="16"/>
              </w:rPr>
              <w:t>0.065</w:t>
            </w:r>
          </w:p>
        </w:tc>
      </w:tr>
    </w:tbl>
    <w:p w14:paraId="5167A9FB" w14:textId="1CE642DB" w:rsidR="001B6FBC" w:rsidRPr="006345CE" w:rsidRDefault="001B6FBC" w:rsidP="004C58B7">
      <w:pPr>
        <w:rPr>
          <w:rFonts w:eastAsia="Palatino Linotype" w:cs="Times New Roman"/>
          <w:sz w:val="18"/>
          <w:szCs w:val="18"/>
          <w:lang w:val="en-IE"/>
        </w:rPr>
      </w:pPr>
      <w:r w:rsidRPr="00FD42E7">
        <w:rPr>
          <w:rFonts w:eastAsia="Yu Gothic UI Semilight" w:cs="Times New Roman"/>
          <w:sz w:val="18"/>
          <w:szCs w:val="18"/>
          <w:lang w:val="en-IE"/>
        </w:rPr>
        <w:t xml:space="preserve">Data are presented as mean ± standard deviation (SD). </w:t>
      </w:r>
      <w:r w:rsidRPr="00FD42E7">
        <w:rPr>
          <w:rFonts w:eastAsia="Yu Gothic UI Semilight" w:cs="Times New Roman"/>
          <w:sz w:val="18"/>
          <w:szCs w:val="16"/>
          <w:lang w:val="en-IE"/>
        </w:rPr>
        <w:t xml:space="preserve">Significant p values &lt; 0.05 are indicated in bold. † denotes that data was transformed for statistical analysis. </w:t>
      </w:r>
      <w:r w:rsidRPr="00FD42E7">
        <w:rPr>
          <w:rFonts w:eastAsia="Yu Gothic UI Semilight" w:cs="Times New Roman"/>
          <w:sz w:val="18"/>
          <w:szCs w:val="18"/>
          <w:lang w:val="en-IE"/>
        </w:rPr>
        <w:t xml:space="preserve">Metabolic characteristics were measured on BDC-5 and HDT59. </w:t>
      </w:r>
      <w:r w:rsidRPr="00FD42E7">
        <w:rPr>
          <w:rFonts w:eastAsia="Palatino Linotype" w:cs="Times New Roman"/>
          <w:sz w:val="18"/>
          <w:szCs w:val="18"/>
          <w:lang w:val="en-IE"/>
        </w:rPr>
        <w:t xml:space="preserve">Abbreviations: </w:t>
      </w:r>
      <w:r w:rsidRPr="00FD42E7">
        <w:rPr>
          <w:rFonts w:eastAsia="Palatino Linotype" w:cs="Times New Roman"/>
          <w:sz w:val="18"/>
          <w:szCs w:val="16"/>
          <w:lang w:val="en-IE"/>
        </w:rPr>
        <w:t>CTRL, control group; JUMP, jumping countermeasure group;</w:t>
      </w:r>
      <w:r w:rsidRPr="00FD42E7">
        <w:rPr>
          <w:rFonts w:eastAsia="Palatino Linotype" w:cs="Times New Roman"/>
          <w:sz w:val="18"/>
          <w:szCs w:val="18"/>
          <w:lang w:val="en-IE"/>
        </w:rPr>
        <w:t xml:space="preserve"> Time, main effect of time; Int, main effect of intervention; T*Int, time*intervention interaction effect; Glucose</w:t>
      </w:r>
      <w:r w:rsidRPr="00FD42E7">
        <w:rPr>
          <w:rFonts w:eastAsia="Palatino Linotype" w:cs="Times New Roman"/>
          <w:sz w:val="18"/>
          <w:szCs w:val="18"/>
          <w:vertAlign w:val="subscript"/>
          <w:lang w:val="en-IE"/>
        </w:rPr>
        <w:t>0</w:t>
      </w:r>
      <w:r w:rsidRPr="00FD42E7">
        <w:rPr>
          <w:rFonts w:eastAsia="Palatino Linotype" w:cs="Times New Roman"/>
          <w:sz w:val="18"/>
          <w:szCs w:val="18"/>
          <w:lang w:val="en-IE"/>
        </w:rPr>
        <w:t>, fasting glucose; Glucose</w:t>
      </w:r>
      <w:r w:rsidRPr="00FD42E7">
        <w:rPr>
          <w:rFonts w:eastAsia="Palatino Linotype" w:cs="Times New Roman"/>
          <w:sz w:val="18"/>
          <w:szCs w:val="18"/>
          <w:vertAlign w:val="subscript"/>
          <w:lang w:val="en-IE"/>
        </w:rPr>
        <w:t>120</w:t>
      </w:r>
      <w:r w:rsidRPr="00FD42E7">
        <w:rPr>
          <w:rFonts w:eastAsia="Palatino Linotype" w:cs="Times New Roman"/>
          <w:sz w:val="18"/>
          <w:szCs w:val="18"/>
          <w:lang w:val="en-IE"/>
        </w:rPr>
        <w:t>, glucose concentrations 120 minutes after the glucose load; Insulin</w:t>
      </w:r>
      <w:r w:rsidRPr="00FD42E7">
        <w:rPr>
          <w:rFonts w:eastAsia="Palatino Linotype" w:cs="Times New Roman"/>
          <w:sz w:val="18"/>
          <w:szCs w:val="18"/>
          <w:vertAlign w:val="subscript"/>
          <w:lang w:val="en-IE"/>
        </w:rPr>
        <w:t>0</w:t>
      </w:r>
      <w:r w:rsidRPr="00FD42E7">
        <w:rPr>
          <w:rFonts w:eastAsia="Palatino Linotype" w:cs="Times New Roman"/>
          <w:sz w:val="18"/>
          <w:szCs w:val="18"/>
          <w:lang w:val="en-IE"/>
        </w:rPr>
        <w:t>, fasting insulin; Insulin</w:t>
      </w:r>
      <w:r w:rsidRPr="00FD42E7">
        <w:rPr>
          <w:rFonts w:eastAsia="Palatino Linotype" w:cs="Times New Roman"/>
          <w:sz w:val="18"/>
          <w:szCs w:val="18"/>
          <w:vertAlign w:val="subscript"/>
          <w:lang w:val="en-IE"/>
        </w:rPr>
        <w:t>120</w:t>
      </w:r>
      <w:r w:rsidRPr="00FD42E7">
        <w:rPr>
          <w:rFonts w:eastAsia="Palatino Linotype" w:cs="Times New Roman"/>
          <w:sz w:val="18"/>
          <w:szCs w:val="18"/>
          <w:lang w:val="en-IE"/>
        </w:rPr>
        <w:t>, insulin concentrations 120 minutes after the glucose load; NEFA, non-esterified fatty acids; TG, triglycerides; CHOL, total cholesterol; HDL, high-density lipoprotein cholesterol; LDL, low-d</w:t>
      </w:r>
      <w:r w:rsidR="00B04888">
        <w:rPr>
          <w:rFonts w:eastAsia="Palatino Linotype" w:cs="Times New Roman"/>
          <w:sz w:val="18"/>
          <w:szCs w:val="18"/>
          <w:lang w:val="en-IE"/>
        </w:rPr>
        <w:t xml:space="preserve">ensity lipoprotein cholesterol; IS, insulin sensitivity; IR, insulin resistance. </w:t>
      </w:r>
    </w:p>
    <w:sectPr w:rsidR="001B6FBC" w:rsidRPr="006345CE" w:rsidSect="00623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9AC70" w14:textId="77777777" w:rsidR="00405767" w:rsidRDefault="00405767">
      <w:pPr>
        <w:spacing w:before="0" w:after="0"/>
      </w:pPr>
      <w:r>
        <w:separator/>
      </w:r>
    </w:p>
  </w:endnote>
  <w:endnote w:type="continuationSeparator" w:id="0">
    <w:p w14:paraId="66A2E02A" w14:textId="77777777" w:rsidR="00405767" w:rsidRDefault="004057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15C90" w14:textId="77777777" w:rsidR="00405767" w:rsidRPr="00577C4C" w:rsidRDefault="00405767">
    <w:pPr>
      <w:rPr>
        <w:color w:val="C00000"/>
        <w:szCs w:val="24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FBB6E3" wp14:editId="14A3E11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05DCF6" w14:textId="77777777" w:rsidR="00405767" w:rsidRPr="00577C4C" w:rsidRDefault="0040576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1C7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0047E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4EDA" w14:textId="77777777" w:rsidR="00405767" w:rsidRPr="00577C4C" w:rsidRDefault="00405767">
    <w:pPr>
      <w:rPr>
        <w:b/>
        <w:sz w:val="20"/>
        <w:szCs w:val="24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F9CF3" wp14:editId="023515C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7B869E4" w14:textId="0A7E5C20" w:rsidR="00405767" w:rsidRPr="00577C4C" w:rsidRDefault="0040576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B515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F9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27B869E4" w14:textId="0A7E5C20" w:rsidR="00405767" w:rsidRPr="00577C4C" w:rsidRDefault="00405767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B5152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9D263" w14:textId="77777777" w:rsidR="00405767" w:rsidRDefault="00405767">
      <w:pPr>
        <w:spacing w:before="0" w:after="0"/>
      </w:pPr>
      <w:r>
        <w:separator/>
      </w:r>
    </w:p>
  </w:footnote>
  <w:footnote w:type="continuationSeparator" w:id="0">
    <w:p w14:paraId="0F9AE429" w14:textId="77777777" w:rsidR="00405767" w:rsidRDefault="0040576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CD353" w14:textId="77777777" w:rsidR="00405767" w:rsidRPr="009151AA" w:rsidRDefault="00405767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0D5E3" w14:textId="77777777" w:rsidR="00405767" w:rsidRDefault="00405767">
    <w:pPr>
      <w:pStyle w:val="Header"/>
    </w:pPr>
    <w:r w:rsidRPr="005A1D84">
      <w:rPr>
        <w:b w:val="0"/>
        <w:noProof/>
        <w:color w:val="A6A6A6" w:themeColor="background1" w:themeShade="A6"/>
        <w:lang w:val="en-IE" w:eastAsia="en-IE"/>
      </w:rPr>
      <w:drawing>
        <wp:inline distT="0" distB="0" distL="0" distR="0" wp14:anchorId="55A8AF59" wp14:editId="435BDB5F">
          <wp:extent cx="1382534" cy="497091"/>
          <wp:effectExtent l="0" t="0" r="0" b="0"/>
          <wp:docPr id="5" name="Picture 5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AE88E" w14:textId="77777777" w:rsidR="00405767" w:rsidRDefault="00405767" w:rsidP="00623895">
    <w:r w:rsidRPr="005A1D84">
      <w:rPr>
        <w:b/>
        <w:noProof/>
        <w:color w:val="A6A6A6" w:themeColor="background1" w:themeShade="A6"/>
        <w:lang w:val="en-IE" w:eastAsia="en-IE"/>
      </w:rPr>
      <w:drawing>
        <wp:inline distT="0" distB="0" distL="0" distR="0" wp14:anchorId="49925FAB" wp14:editId="0F6D092E">
          <wp:extent cx="1382534" cy="497091"/>
          <wp:effectExtent l="0" t="0" r="0" b="0"/>
          <wp:docPr id="8" name="Picture 8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CE"/>
    <w:rsid w:val="000047E1"/>
    <w:rsid w:val="000668AA"/>
    <w:rsid w:val="00127F90"/>
    <w:rsid w:val="00144441"/>
    <w:rsid w:val="0014774B"/>
    <w:rsid w:val="001909A5"/>
    <w:rsid w:val="001B6FBC"/>
    <w:rsid w:val="001E0DAE"/>
    <w:rsid w:val="00202268"/>
    <w:rsid w:val="00225EBC"/>
    <w:rsid w:val="00274564"/>
    <w:rsid w:val="00292EDD"/>
    <w:rsid w:val="00301494"/>
    <w:rsid w:val="00325968"/>
    <w:rsid w:val="0036239C"/>
    <w:rsid w:val="00405767"/>
    <w:rsid w:val="004A350E"/>
    <w:rsid w:val="004C58B7"/>
    <w:rsid w:val="00506D72"/>
    <w:rsid w:val="00543C92"/>
    <w:rsid w:val="00544447"/>
    <w:rsid w:val="005444DF"/>
    <w:rsid w:val="005753E4"/>
    <w:rsid w:val="005C70EE"/>
    <w:rsid w:val="005C7809"/>
    <w:rsid w:val="005E4F6C"/>
    <w:rsid w:val="005F7D86"/>
    <w:rsid w:val="006014AB"/>
    <w:rsid w:val="00602135"/>
    <w:rsid w:val="00623895"/>
    <w:rsid w:val="006345CE"/>
    <w:rsid w:val="00651C8E"/>
    <w:rsid w:val="006A3516"/>
    <w:rsid w:val="006A7A92"/>
    <w:rsid w:val="006D4B01"/>
    <w:rsid w:val="006E484B"/>
    <w:rsid w:val="007443B4"/>
    <w:rsid w:val="00777593"/>
    <w:rsid w:val="008409E0"/>
    <w:rsid w:val="008A2A03"/>
    <w:rsid w:val="00906ACE"/>
    <w:rsid w:val="00910B33"/>
    <w:rsid w:val="009256D3"/>
    <w:rsid w:val="00941154"/>
    <w:rsid w:val="0099655A"/>
    <w:rsid w:val="009B5E6C"/>
    <w:rsid w:val="009C5ABB"/>
    <w:rsid w:val="009D183D"/>
    <w:rsid w:val="00A3659B"/>
    <w:rsid w:val="00AC4227"/>
    <w:rsid w:val="00AF47E6"/>
    <w:rsid w:val="00B04888"/>
    <w:rsid w:val="00B113FF"/>
    <w:rsid w:val="00B157A3"/>
    <w:rsid w:val="00B5576B"/>
    <w:rsid w:val="00BA54AD"/>
    <w:rsid w:val="00BB5152"/>
    <w:rsid w:val="00BD31D3"/>
    <w:rsid w:val="00BE2763"/>
    <w:rsid w:val="00C271F4"/>
    <w:rsid w:val="00C30FAB"/>
    <w:rsid w:val="00C76CAA"/>
    <w:rsid w:val="00CD2093"/>
    <w:rsid w:val="00D54985"/>
    <w:rsid w:val="00DD2AD9"/>
    <w:rsid w:val="00DE1C00"/>
    <w:rsid w:val="00E10F37"/>
    <w:rsid w:val="00EB11DE"/>
    <w:rsid w:val="00EB40CD"/>
    <w:rsid w:val="00F26968"/>
    <w:rsid w:val="00F83AED"/>
    <w:rsid w:val="00F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E6179"/>
  <w15:chartTrackingRefBased/>
  <w15:docId w15:val="{9126562C-7D84-4760-9D7F-A7D1A47E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5CE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7A3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B01"/>
    <w:pPr>
      <w:keepNext/>
      <w:keepLines/>
      <w:spacing w:before="40" w:after="0" w:line="480" w:lineRule="auto"/>
      <w:jc w:val="both"/>
      <w:outlineLvl w:val="2"/>
    </w:pPr>
    <w:rPr>
      <w:rFonts w:eastAsiaTheme="majorEastAsia" w:cstheme="majorBidi"/>
      <w:b/>
      <w:sz w:val="26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4B01"/>
    <w:pPr>
      <w:keepNext/>
      <w:keepLines/>
      <w:spacing w:before="40" w:after="0" w:line="360" w:lineRule="auto"/>
      <w:jc w:val="both"/>
      <w:outlineLvl w:val="3"/>
    </w:pPr>
    <w:rPr>
      <w:rFonts w:eastAsiaTheme="majorEastAsia" w:cstheme="majorBid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4B01"/>
    <w:rPr>
      <w:rFonts w:ascii="Times New Roman" w:eastAsiaTheme="majorEastAsia" w:hAnsi="Times New Roman" w:cstheme="majorBidi"/>
      <w:b/>
      <w:sz w:val="2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157A3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4B01"/>
    <w:rPr>
      <w:rFonts w:ascii="Times New Roman" w:eastAsiaTheme="majorEastAsia" w:hAnsi="Times New Roman" w:cstheme="majorBidi"/>
      <w:i/>
      <w:iCs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45CE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6345CE"/>
    <w:rPr>
      <w:rFonts w:ascii="Times New Roman" w:hAnsi="Times New Roman"/>
      <w:b/>
      <w:sz w:val="24"/>
      <w:lang w:val="en-US"/>
    </w:rPr>
  </w:style>
  <w:style w:type="paragraph" w:styleId="Title">
    <w:name w:val="Title"/>
    <w:basedOn w:val="Normal"/>
    <w:next w:val="Normal"/>
    <w:link w:val="TitleChar"/>
    <w:qFormat/>
    <w:rsid w:val="006345CE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345CE"/>
    <w:rPr>
      <w:rFonts w:ascii="Times New Roman" w:hAnsi="Times New Roman" w:cs="Times New Roman"/>
      <w:b/>
      <w:sz w:val="32"/>
      <w:szCs w:val="32"/>
      <w:lang w:val="en-US"/>
    </w:rPr>
  </w:style>
  <w:style w:type="paragraph" w:customStyle="1" w:styleId="SupplementaryMaterial">
    <w:name w:val="Supplementary Material"/>
    <w:basedOn w:val="Title"/>
    <w:next w:val="Title"/>
    <w:qFormat/>
    <w:rsid w:val="006345CE"/>
    <w:pPr>
      <w:spacing w:after="120"/>
    </w:pPr>
    <w:rPr>
      <w:i/>
    </w:rPr>
  </w:style>
  <w:style w:type="table" w:customStyle="1" w:styleId="PlainTable23">
    <w:name w:val="Plain Table 23"/>
    <w:basedOn w:val="TableNormal"/>
    <w:next w:val="TableNormal"/>
    <w:uiPriority w:val="42"/>
    <w:rsid w:val="006345CE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45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CE"/>
    <w:rPr>
      <w:rFonts w:ascii="Segoe UI" w:hAnsi="Segoe UI" w:cs="Segoe UI"/>
      <w:sz w:val="18"/>
      <w:szCs w:val="18"/>
      <w:lang w:val="en-US"/>
    </w:rPr>
  </w:style>
  <w:style w:type="paragraph" w:styleId="Caption">
    <w:name w:val="caption"/>
    <w:basedOn w:val="Normal"/>
    <w:next w:val="NoSpacing"/>
    <w:uiPriority w:val="35"/>
    <w:unhideWhenUsed/>
    <w:qFormat/>
    <w:rsid w:val="001B6FBC"/>
    <w:pPr>
      <w:keepNext/>
    </w:pPr>
    <w:rPr>
      <w:rFonts w:cs="Times New Roman"/>
      <w:b/>
      <w:bCs/>
      <w:szCs w:val="24"/>
    </w:rPr>
  </w:style>
  <w:style w:type="table" w:customStyle="1" w:styleId="PlainTable22">
    <w:name w:val="Plain Table 22"/>
    <w:basedOn w:val="TableNormal"/>
    <w:uiPriority w:val="42"/>
    <w:rsid w:val="001B6FB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NoSpacing">
    <w:name w:val="No Spacing"/>
    <w:uiPriority w:val="1"/>
    <w:qFormat/>
    <w:rsid w:val="001B6FBC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895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895"/>
    <w:rPr>
      <w:rFonts w:ascii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C803-9DEC-4EED-AEAB-6F97269B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Ward</dc:creator>
  <cp:keywords/>
  <dc:description/>
  <cp:lastModifiedBy>Kiera Ward</cp:lastModifiedBy>
  <cp:revision>3</cp:revision>
  <cp:lastPrinted>2020-09-01T08:55:00Z</cp:lastPrinted>
  <dcterms:created xsi:type="dcterms:W3CDTF">2020-09-28T14:57:00Z</dcterms:created>
  <dcterms:modified xsi:type="dcterms:W3CDTF">2020-09-28T15:40:00Z</dcterms:modified>
</cp:coreProperties>
</file>