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pStyle w:val="2"/>
      </w:pPr>
      <w:r>
        <w:t>Supplementary Tables</w:t>
      </w:r>
    </w:p>
    <w:p>
      <w:pPr>
        <w:widowControl w:val="0"/>
        <w:adjustRightInd w:val="0"/>
        <w:snapToGrid w:val="0"/>
        <w:spacing w:before="240" w:after="120" w:line="260" w:lineRule="atLeast"/>
        <w:ind w:left="425" w:right="425"/>
        <w:jc w:val="center"/>
        <w:rPr>
          <w:rFonts w:hint="default" w:ascii="Times New Roman" w:hAnsi="Times New Roman" w:eastAsia="Times New Roman" w:cs="Times New Roman"/>
          <w:b w:val="0"/>
          <w:bCs/>
          <w:i w:val="0"/>
          <w:iCs w:val="0"/>
          <w:snapToGrid/>
          <w:color w:val="000000"/>
          <w:kern w:val="2"/>
          <w:sz w:val="24"/>
          <w:szCs w:val="24"/>
          <w:lang w:val="en-GB" w:eastAsia="en-GB" w:bidi="en-US"/>
        </w:rPr>
      </w:pPr>
      <w:r>
        <w:rPr>
          <w:rFonts w:hint="default" w:ascii="Times New Roman" w:hAnsi="Times New Roman" w:eastAsia="Times New Roman" w:cs="Times New Roman"/>
          <w:b/>
          <w:bCs w:val="0"/>
          <w:i w:val="0"/>
          <w:iCs w:val="0"/>
          <w:snapToGrid/>
          <w:color w:val="000000"/>
          <w:kern w:val="2"/>
          <w:sz w:val="24"/>
          <w:szCs w:val="24"/>
          <w:lang w:val="en-GB" w:eastAsia="en-GB" w:bidi="en-US"/>
        </w:rPr>
        <w:t xml:space="preserve">Table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en-GB" w:eastAsia="en-GB"/>
        </w:rPr>
        <w:t>1</w:t>
      </w:r>
      <w:r>
        <w:rPr>
          <w:rFonts w:hint="eastAsia" w:ascii="Times New Roman" w:hAnsi="Times New Roman" w:eastAsia="宋体" w:cs="Times New Roman"/>
          <w:b/>
          <w:bCs w:val="0"/>
          <w:i w:val="0"/>
          <w:iCs w:val="0"/>
          <w:snapToGrid/>
          <w:color w:val="000000"/>
          <w:kern w:val="2"/>
          <w:sz w:val="24"/>
          <w:szCs w:val="24"/>
          <w:lang w:val="en-US" w:eastAsia="zh-CN" w:bidi="en-US"/>
        </w:rPr>
        <w:t xml:space="preserve"> |</w:t>
      </w:r>
      <w:r>
        <w:rPr>
          <w:rFonts w:hint="default" w:ascii="Times New Roman" w:hAnsi="Times New Roman" w:eastAsia="Times New Roman" w:cs="Times New Roman"/>
          <w:b/>
          <w:bCs w:val="0"/>
          <w:i w:val="0"/>
          <w:iCs w:val="0"/>
          <w:snapToGrid/>
          <w:color w:val="000000"/>
          <w:kern w:val="2"/>
          <w:sz w:val="24"/>
          <w:szCs w:val="24"/>
          <w:lang w:val="en-GB" w:eastAsia="en-GB" w:bidi="en-US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snapToGrid/>
          <w:color w:val="000000"/>
          <w:kern w:val="2"/>
          <w:sz w:val="24"/>
          <w:szCs w:val="24"/>
          <w:lang w:val="en-GB" w:eastAsia="en-GB" w:bidi="en-US"/>
        </w:rPr>
        <w:t>Differences in the variables among the three types of university</w:t>
      </w:r>
    </w:p>
    <w:tbl>
      <w:tblPr>
        <w:tblStyle w:val="53"/>
        <w:tblW w:w="8076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75"/>
        <w:gridCol w:w="1472"/>
        <w:gridCol w:w="1467"/>
        <w:gridCol w:w="1020"/>
        <w:gridCol w:w="190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8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</w:p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</w:p>
        </w:tc>
        <w:tc>
          <w:tcPr>
            <w:tcW w:w="1475" w:type="dxa"/>
            <w:tcBorders>
              <w:top w:val="single" w:color="auto" w:sz="8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Na</w:t>
            </w:r>
          </w:p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Mean (SD)</w:t>
            </w:r>
          </w:p>
        </w:tc>
        <w:tc>
          <w:tcPr>
            <w:tcW w:w="1472" w:type="dxa"/>
            <w:tcBorders>
              <w:top w:val="single" w:color="auto" w:sz="8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Pr</w:t>
            </w:r>
          </w:p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Mean (SD)</w:t>
            </w:r>
          </w:p>
        </w:tc>
        <w:tc>
          <w:tcPr>
            <w:tcW w:w="1467" w:type="dxa"/>
            <w:tcBorders>
              <w:top w:val="single" w:color="auto" w:sz="8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Mu</w:t>
            </w:r>
          </w:p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Mean (SD)</w:t>
            </w:r>
          </w:p>
        </w:tc>
        <w:tc>
          <w:tcPr>
            <w:tcW w:w="1020" w:type="dxa"/>
            <w:tcBorders>
              <w:top w:val="single" w:color="auto" w:sz="8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</w:p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F</w:t>
            </w:r>
          </w:p>
        </w:tc>
        <w:tc>
          <w:tcPr>
            <w:tcW w:w="1900" w:type="dxa"/>
            <w:tcBorders>
              <w:top w:val="single" w:color="auto" w:sz="8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</w:p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post hoc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Str</w:t>
            </w:r>
          </w:p>
        </w:tc>
        <w:tc>
          <w:tcPr>
            <w:tcW w:w="1475" w:type="dxa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115.51 (40.73)</w:t>
            </w:r>
          </w:p>
        </w:tc>
        <w:tc>
          <w:tcPr>
            <w:tcW w:w="1472" w:type="dxa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105.27 (42.48)</w:t>
            </w:r>
          </w:p>
        </w:tc>
        <w:tc>
          <w:tcPr>
            <w:tcW w:w="1467" w:type="dxa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115.83 (43.56)</w:t>
            </w:r>
          </w:p>
        </w:tc>
        <w:tc>
          <w:tcPr>
            <w:tcW w:w="1020" w:type="dxa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13.75***</w:t>
            </w:r>
          </w:p>
        </w:tc>
        <w:tc>
          <w:tcPr>
            <w:tcW w:w="1900" w:type="dxa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Na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, 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Mu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&gt;M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Pr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Bur</w:t>
            </w:r>
          </w:p>
        </w:tc>
        <w:tc>
          <w:tcPr>
            <w:tcW w:w="1475" w:type="dxa"/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61.88 (22.99)</w:t>
            </w:r>
          </w:p>
        </w:tc>
        <w:tc>
          <w:tcPr>
            <w:tcW w:w="1472" w:type="dxa"/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48.57 (23.40)</w:t>
            </w:r>
          </w:p>
        </w:tc>
        <w:tc>
          <w:tcPr>
            <w:tcW w:w="1467" w:type="dxa"/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55.72 (24.66)</w:t>
            </w: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38.62***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bookmarkStart w:id="0" w:name="OLE_LINK11"/>
            <w:bookmarkStart w:id="1" w:name="OLE_LINK12"/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Na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 xml:space="preserve"> &gt;M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Mu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&gt;M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P</w:t>
            </w:r>
            <w:bookmarkEnd w:id="0"/>
            <w:bookmarkEnd w:id="1"/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r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Sat</w:t>
            </w:r>
          </w:p>
        </w:tc>
        <w:tc>
          <w:tcPr>
            <w:tcW w:w="1475" w:type="dxa"/>
            <w:tcBorders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26.47 (5.01)</w:t>
            </w:r>
          </w:p>
        </w:tc>
        <w:tc>
          <w:tcPr>
            <w:tcW w:w="1472" w:type="dxa"/>
            <w:tcBorders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29.15 (5.35)</w:t>
            </w:r>
          </w:p>
        </w:tc>
        <w:tc>
          <w:tcPr>
            <w:tcW w:w="1467" w:type="dxa"/>
            <w:tcBorders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26.78 (6.44)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43.87***</w:t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Pr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&gt;M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Na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, 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Mu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Com</w:t>
            </w:r>
          </w:p>
        </w:tc>
        <w:tc>
          <w:tcPr>
            <w:tcW w:w="1475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50.46 (7.77)</w:t>
            </w:r>
          </w:p>
        </w:tc>
        <w:tc>
          <w:tcPr>
            <w:tcW w:w="1472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54.35 (9.42)</w:t>
            </w:r>
          </w:p>
        </w:tc>
        <w:tc>
          <w:tcPr>
            <w:tcW w:w="1467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52.83 (9.27)</w:t>
            </w:r>
          </w:p>
        </w:tc>
        <w:tc>
          <w:tcPr>
            <w:tcW w:w="1020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19.09***</w:t>
            </w:r>
          </w:p>
        </w:tc>
        <w:tc>
          <w:tcPr>
            <w:tcW w:w="1900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pr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&gt;M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Mu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lang w:val="en-US" w:eastAsia="zh-CN" w:bidi="en-US"/>
              </w:rPr>
              <w:t>&gt;M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20"/>
                <w:szCs w:val="21"/>
                <w:vertAlign w:val="subscript"/>
                <w:lang w:val="en-US" w:eastAsia="zh-CN" w:bidi="en-US"/>
              </w:rPr>
              <w:t>Na</w:t>
            </w:r>
          </w:p>
        </w:tc>
      </w:tr>
    </w:tbl>
    <w:p>
      <w:pPr>
        <w:widowControl w:val="0"/>
        <w:adjustRightInd w:val="0"/>
        <w:snapToGrid w:val="0"/>
        <w:spacing w:before="0" w:after="240" w:line="260" w:lineRule="atLeast"/>
        <w:ind w:left="0" w:right="0"/>
        <w:jc w:val="center"/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</w:pPr>
      <w:bookmarkStart w:id="2" w:name="_Hlk510041244"/>
      <w:r>
        <w:rPr>
          <w:rFonts w:hint="default" w:ascii="Times New Roman" w:hAnsi="Times New Roman" w:eastAsia="Times New Roman" w:cs="Times New Roman"/>
          <w:b w:val="0"/>
          <w:bCs/>
          <w:i/>
          <w:iCs/>
          <w:snapToGrid/>
          <w:color w:val="000000"/>
          <w:kern w:val="2"/>
          <w:sz w:val="20"/>
          <w:szCs w:val="24"/>
          <w:lang w:val="en-GB" w:eastAsia="zh-CN" w:bidi="en-US"/>
        </w:rPr>
        <w:t>Note.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</w:t>
      </w:r>
      <w:r>
        <w:rPr>
          <w:rFonts w:hint="eastAsia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n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= 1524. SD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standard deviation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.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</w:t>
      </w:r>
      <w:bookmarkStart w:id="3" w:name="OLE_LINK3"/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>Na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national university, Pr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provincial university, Mu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municipal university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;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Str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job stress, Bur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job burnout, Sat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job satisfaction, Com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organizational commitment.</w:t>
      </w:r>
      <w:bookmarkEnd w:id="3"/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***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snapToGrid/>
          <w:color w:val="000000"/>
          <w:kern w:val="2"/>
          <w:sz w:val="20"/>
          <w:szCs w:val="24"/>
          <w:lang w:val="en-GB" w:eastAsia="zh-CN" w:bidi="en-US"/>
        </w:rPr>
        <w:t>p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20"/>
          <w:szCs w:val="24"/>
          <w:lang w:val="en-GB" w:eastAsia="zh-CN" w:bidi="en-US"/>
        </w:rPr>
        <w:t xml:space="preserve"> &lt; 0.001.</w:t>
      </w:r>
      <w:bookmarkEnd w:id="2"/>
    </w:p>
    <w:p>
      <w:pPr>
        <w:widowControl w:val="0"/>
        <w:adjustRightInd w:val="0"/>
        <w:snapToGrid w:val="0"/>
        <w:spacing w:before="240" w:after="120" w:line="260" w:lineRule="atLeast"/>
        <w:ind w:left="425" w:right="425"/>
        <w:jc w:val="center"/>
        <w:rPr>
          <w:rFonts w:hint="default" w:ascii="Times New Roman" w:hAnsi="Times New Roman" w:eastAsia="Times New Roman" w:cs="Times New Roman"/>
          <w:b w:val="0"/>
          <w:bCs/>
          <w:i w:val="0"/>
          <w:iCs w:val="0"/>
          <w:snapToGrid/>
          <w:color w:val="000000"/>
          <w:kern w:val="2"/>
          <w:sz w:val="24"/>
          <w:szCs w:val="24"/>
          <w:lang w:val="en-GB" w:eastAsia="en-GB" w:bidi="en-US"/>
        </w:rPr>
      </w:pPr>
      <w:r>
        <w:rPr>
          <w:rFonts w:hint="default" w:ascii="Times New Roman" w:hAnsi="Times New Roman" w:eastAsia="Times New Roman" w:cs="Times New Roman"/>
          <w:b/>
          <w:bCs w:val="0"/>
          <w:i w:val="0"/>
          <w:iCs w:val="0"/>
          <w:snapToGrid/>
          <w:color w:val="000000"/>
          <w:kern w:val="2"/>
          <w:sz w:val="24"/>
          <w:szCs w:val="24"/>
          <w:lang w:val="en-GB" w:eastAsia="en-GB" w:bidi="en-US"/>
        </w:rPr>
        <w:t xml:space="preserve">Table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 w:val="0"/>
          <w:i w:val="0"/>
          <w:iCs w:val="0"/>
          <w:snapToGrid/>
          <w:color w:val="000000"/>
          <w:kern w:val="2"/>
          <w:sz w:val="24"/>
          <w:szCs w:val="24"/>
          <w:lang w:val="en-US" w:eastAsia="zh-CN" w:bidi="en-US"/>
        </w:rPr>
        <w:t xml:space="preserve"> |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snapToGrid/>
          <w:color w:val="000000"/>
          <w:kern w:val="2"/>
          <w:sz w:val="24"/>
          <w:szCs w:val="24"/>
          <w:lang w:val="en-GB" w:eastAsia="en-GB" w:bidi="en-US"/>
        </w:rPr>
        <w:t xml:space="preserve"> Correlations among job stress, job burnout, job satisfaction, and organizational commitment among the three university types</w:t>
      </w:r>
    </w:p>
    <w:tbl>
      <w:tblPr>
        <w:tblStyle w:val="54"/>
        <w:tblW w:w="10894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936"/>
        <w:gridCol w:w="882"/>
        <w:gridCol w:w="831"/>
        <w:gridCol w:w="625"/>
        <w:gridCol w:w="240"/>
        <w:gridCol w:w="931"/>
        <w:gridCol w:w="891"/>
        <w:gridCol w:w="873"/>
        <w:gridCol w:w="587"/>
        <w:gridCol w:w="240"/>
        <w:gridCol w:w="936"/>
        <w:gridCol w:w="918"/>
        <w:gridCol w:w="812"/>
        <w:gridCol w:w="578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614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3274" w:type="dxa"/>
            <w:gridSpan w:val="4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Na</w:t>
            </w:r>
          </w:p>
        </w:tc>
        <w:tc>
          <w:tcPr>
            <w:tcW w:w="24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3282" w:type="dxa"/>
            <w:gridSpan w:val="4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Pr</w:t>
            </w:r>
          </w:p>
        </w:tc>
        <w:tc>
          <w:tcPr>
            <w:tcW w:w="24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3244" w:type="dxa"/>
            <w:gridSpan w:val="4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Mu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6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Str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Bur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Sat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Com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Str</w:t>
            </w:r>
          </w:p>
        </w:tc>
        <w:tc>
          <w:tcPr>
            <w:tcW w:w="89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Bur</w:t>
            </w:r>
          </w:p>
        </w:tc>
        <w:tc>
          <w:tcPr>
            <w:tcW w:w="87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Sat</w:t>
            </w:r>
          </w:p>
        </w:tc>
        <w:tc>
          <w:tcPr>
            <w:tcW w:w="58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Com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Str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Bur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Sat</w:t>
            </w:r>
          </w:p>
        </w:tc>
        <w:tc>
          <w:tcPr>
            <w:tcW w:w="5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Com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Str</w:t>
            </w:r>
          </w:p>
        </w:tc>
        <w:tc>
          <w:tcPr>
            <w:tcW w:w="936" w:type="dxa"/>
            <w:tcBorders>
              <w:top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831" w:type="dxa"/>
            <w:tcBorders>
              <w:top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625" w:type="dxa"/>
            <w:tcBorders>
              <w:top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1" w:type="dxa"/>
            <w:tcBorders>
              <w:top w:val="single" w:color="000000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873" w:type="dxa"/>
            <w:tcBorders>
              <w:top w:val="single" w:color="000000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587" w:type="dxa"/>
            <w:tcBorders>
              <w:top w:val="single" w:color="000000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6" w:type="dxa"/>
            <w:tcBorders>
              <w:top w:val="single" w:color="000000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dxa"/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Bur</w:t>
            </w:r>
          </w:p>
        </w:tc>
        <w:tc>
          <w:tcPr>
            <w:tcW w:w="936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0.615**</w:t>
            </w:r>
          </w:p>
        </w:tc>
        <w:tc>
          <w:tcPr>
            <w:tcW w:w="882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831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625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0.385**</w:t>
            </w:r>
          </w:p>
        </w:tc>
        <w:tc>
          <w:tcPr>
            <w:tcW w:w="891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873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587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0.402**</w:t>
            </w:r>
          </w:p>
        </w:tc>
        <w:tc>
          <w:tcPr>
            <w:tcW w:w="918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812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578" w:type="dxa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dxa"/>
            <w:tcBorders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Sat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-0.312**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-0.503**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625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1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-0.318**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-0.622**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587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-0.349**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-0.648**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578" w:type="dxa"/>
            <w:tcBorders>
              <w:bottom w:val="nil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Com</w:t>
            </w:r>
          </w:p>
        </w:tc>
        <w:tc>
          <w:tcPr>
            <w:tcW w:w="936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-0.236**</w:t>
            </w:r>
          </w:p>
        </w:tc>
        <w:tc>
          <w:tcPr>
            <w:tcW w:w="882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-0.441**</w:t>
            </w:r>
          </w:p>
        </w:tc>
        <w:tc>
          <w:tcPr>
            <w:tcW w:w="831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0.593**</w:t>
            </w:r>
          </w:p>
        </w:tc>
        <w:tc>
          <w:tcPr>
            <w:tcW w:w="625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240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1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-0.230**</w:t>
            </w:r>
          </w:p>
        </w:tc>
        <w:tc>
          <w:tcPr>
            <w:tcW w:w="891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-0.602**</w:t>
            </w:r>
          </w:p>
        </w:tc>
        <w:tc>
          <w:tcPr>
            <w:tcW w:w="873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0.626**</w:t>
            </w:r>
          </w:p>
        </w:tc>
        <w:tc>
          <w:tcPr>
            <w:tcW w:w="587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  <w:tc>
          <w:tcPr>
            <w:tcW w:w="240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</w:p>
        </w:tc>
        <w:tc>
          <w:tcPr>
            <w:tcW w:w="936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-0.209**</w:t>
            </w:r>
          </w:p>
        </w:tc>
        <w:tc>
          <w:tcPr>
            <w:tcW w:w="918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-0.540**</w:t>
            </w:r>
          </w:p>
        </w:tc>
        <w:tc>
          <w:tcPr>
            <w:tcW w:w="812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0.627**</w:t>
            </w:r>
          </w:p>
        </w:tc>
        <w:tc>
          <w:tcPr>
            <w:tcW w:w="578" w:type="dxa"/>
            <w:tcBorders>
              <w:top w:val="nil"/>
              <w:bottom w:val="single" w:color="auto" w:sz="8" w:space="0"/>
            </w:tcBorders>
          </w:tcPr>
          <w:p>
            <w:pPr>
              <w:widowControl w:val="0"/>
              <w:adjustRightInd w:val="0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napToGrid w:val="0"/>
                <w:color w:val="000000"/>
                <w:kern w:val="2"/>
                <w:sz w:val="18"/>
                <w:szCs w:val="20"/>
                <w:lang w:val="en-US" w:eastAsia="zh-CN" w:bidi="en-US"/>
              </w:rPr>
              <w:t>1</w:t>
            </w:r>
          </w:p>
        </w:tc>
      </w:tr>
    </w:tbl>
    <w:p>
      <w:pPr>
        <w:widowControl w:val="0"/>
        <w:adjustRightInd w:val="0"/>
        <w:snapToGrid w:val="0"/>
        <w:spacing w:before="0" w:after="240" w:line="260" w:lineRule="atLeast"/>
        <w:ind w:left="0" w:right="0"/>
        <w:jc w:val="center"/>
      </w:pPr>
      <w:r>
        <w:rPr>
          <w:rFonts w:hint="default" w:ascii="Times New Roman" w:hAnsi="Times New Roman" w:eastAsia="Times New Roman" w:cs="Times New Roman"/>
          <w:b w:val="0"/>
          <w:bCs/>
          <w:i/>
          <w:iCs/>
          <w:snapToGrid/>
          <w:color w:val="000000"/>
          <w:kern w:val="2"/>
          <w:sz w:val="18"/>
          <w:szCs w:val="22"/>
          <w:lang w:val="en-GB" w:eastAsia="zh-CN" w:bidi="en-US"/>
        </w:rPr>
        <w:t>Note.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Na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national university, Pr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provincial university, Mu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municipal university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US" w:eastAsia="zh-CN" w:bidi="en-US"/>
        </w:rPr>
        <w:t>;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Str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job stress, Bur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job burnout, Sat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job satisfaction, </w:t>
      </w:r>
      <w:bookmarkStart w:id="4" w:name="_GoBack"/>
      <w:bookmarkEnd w:id="4"/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>Com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US" w:eastAsia="zh-CN" w:bidi="en-US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organizational commitment.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>**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snapToGrid/>
          <w:color w:val="000000"/>
          <w:kern w:val="2"/>
          <w:sz w:val="18"/>
          <w:szCs w:val="22"/>
          <w:lang w:val="en-GB" w:eastAsia="zh-CN" w:bidi="en-US"/>
        </w:rPr>
        <w:t>p</w:t>
      </w:r>
      <w:r>
        <w:rPr>
          <w:rFonts w:hint="default" w:ascii="Times New Roman" w:hAnsi="Times New Roman" w:eastAsia="Times New Roman" w:cs="Times New Roman"/>
          <w:b w:val="0"/>
          <w:bCs/>
          <w:snapToGrid/>
          <w:color w:val="000000"/>
          <w:kern w:val="2"/>
          <w:sz w:val="18"/>
          <w:szCs w:val="22"/>
          <w:lang w:val="en-GB" w:eastAsia="zh-CN" w:bidi="en-US"/>
        </w:rPr>
        <w:t xml:space="preserve"> &lt; 0.01.</w:t>
      </w: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1E8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uiPriority w:val="99"/>
    <w:rPr>
      <w:b/>
      <w:bCs/>
    </w:rPr>
  </w:style>
  <w:style w:type="table" w:styleId="21">
    <w:name w:val="Table Grid"/>
    <w:basedOn w:val="20"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uiPriority w:val="99"/>
    <w:rPr>
      <w:vertAlign w:val="superscript"/>
    </w:rPr>
  </w:style>
  <w:style w:type="character" w:styleId="25">
    <w:name w:val="FollowedHyperlink"/>
    <w:basedOn w:val="2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uiPriority w:val="99"/>
  </w:style>
  <w:style w:type="character" w:styleId="28">
    <w:name w:val="Hyperlink"/>
    <w:basedOn w:val="22"/>
    <w:unhideWhenUsed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uiPriority w:val="99"/>
    <w:rPr>
      <w:vertAlign w:val="superscript"/>
    </w:rPr>
  </w:style>
  <w:style w:type="character" w:customStyle="1" w:styleId="31">
    <w:name w:val="Heading 1 Char"/>
    <w:basedOn w:val="22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2"/>
    <w:link w:val="4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2"/>
    <w:link w:val="15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Balloon Text Char"/>
    <w:basedOn w:val="22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2"/>
    <w:link w:val="10"/>
    <w:semiHidden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19"/>
    <w:semiHidden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2"/>
    <w:link w:val="11"/>
    <w:semiHidden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2"/>
    <w:link w:val="13"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2"/>
    <w:link w:val="16"/>
    <w:semiHidden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2"/>
    <w:link w:val="14"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2"/>
    <w:link w:val="5"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2"/>
    <w:link w:val="6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2"/>
    <w:link w:val="7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2"/>
    <w:link w:val="48"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2"/>
    <w:link w:val="18"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  <w:style w:type="table" w:customStyle="1" w:styleId="53">
    <w:name w:val="网格型1"/>
    <w:qFormat/>
    <w:uiPriority w:val="59"/>
    <w:rPr>
      <w:rFonts w:eastAsia="宋体"/>
      <w:lang w:val="en-US"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网格型3"/>
    <w:qFormat/>
    <w:uiPriority w:val="59"/>
    <w:rPr>
      <w:rFonts w:eastAsia="宋体"/>
      <w:lang w:val="en-US"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247</Words>
  <Characters>1410</Characters>
  <Lines>11</Lines>
  <Paragraphs>3</Paragraphs>
  <TotalTime>2</TotalTime>
  <ScaleCrop>false</ScaleCrop>
  <LinksUpToDate>false</LinksUpToDate>
  <CharactersWithSpaces>1654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Zhan Xiangping</cp:lastModifiedBy>
  <cp:lastPrinted>2013-10-03T12:51:00Z</cp:lastPrinted>
  <dcterms:modified xsi:type="dcterms:W3CDTF">2020-06-26T13:07:54Z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