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E0022" w14:textId="40F2CC2E" w:rsidR="00735121" w:rsidRPr="003F54B7" w:rsidRDefault="003D7DED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>Supplementary Information</w:t>
      </w:r>
    </w:p>
    <w:p w14:paraId="1F2F1B53" w14:textId="77777777" w:rsidR="003D7DED" w:rsidRPr="003F54B7" w:rsidRDefault="003D7DED" w:rsidP="00AC05DF">
      <w:pPr>
        <w:pStyle w:val="NoSpacing"/>
        <w:suppressLineNumbers/>
        <w:spacing w:line="360" w:lineRule="auto"/>
        <w:contextualSpacing/>
        <w:jc w:val="both"/>
        <w:rPr>
          <w:rFonts w:ascii="Arial" w:hAnsi="Arial" w:cs="Arial"/>
          <w:b/>
          <w:bCs/>
        </w:rPr>
      </w:pPr>
    </w:p>
    <w:p w14:paraId="657772EE" w14:textId="477EB696" w:rsidR="002F0DED" w:rsidRPr="003F54B7" w:rsidRDefault="002C40E6" w:rsidP="00AC05DF">
      <w:pPr>
        <w:pStyle w:val="NoSpacing"/>
        <w:suppressLineNumbers/>
        <w:spacing w:line="360" w:lineRule="auto"/>
        <w:contextualSpacing/>
        <w:jc w:val="both"/>
        <w:rPr>
          <w:rFonts w:ascii="Arial" w:hAnsi="Arial" w:cs="Arial"/>
        </w:rPr>
      </w:pPr>
      <w:r w:rsidRPr="002C40E6">
        <w:rPr>
          <w:rFonts w:ascii="Arial" w:hAnsi="Arial" w:cs="Arial"/>
          <w:b/>
          <w:bCs/>
        </w:rPr>
        <w:t>Plasma proteome responses in salmonid fish following immunization</w:t>
      </w:r>
    </w:p>
    <w:p w14:paraId="2C7EACDB" w14:textId="77777777" w:rsidR="002C40E6" w:rsidRDefault="002C40E6" w:rsidP="00AC05DF">
      <w:pPr>
        <w:pStyle w:val="NoSpacing"/>
        <w:suppressLineNumbers/>
        <w:spacing w:line="360" w:lineRule="auto"/>
        <w:contextualSpacing/>
        <w:jc w:val="both"/>
        <w:rPr>
          <w:rFonts w:ascii="Arial" w:hAnsi="Arial" w:cs="Arial"/>
        </w:rPr>
      </w:pPr>
    </w:p>
    <w:p w14:paraId="1F774503" w14:textId="632F6691" w:rsidR="003D7DED" w:rsidRPr="003F54B7" w:rsidRDefault="003D7DED" w:rsidP="00AC05DF">
      <w:pPr>
        <w:pStyle w:val="NoSpacing"/>
        <w:suppressLineNumbers/>
        <w:spacing w:line="360" w:lineRule="auto"/>
        <w:contextualSpacing/>
        <w:jc w:val="both"/>
        <w:rPr>
          <w:rFonts w:ascii="Arial" w:hAnsi="Arial" w:cs="Arial"/>
          <w:vertAlign w:val="superscript"/>
        </w:rPr>
      </w:pPr>
      <w:r w:rsidRPr="003F54B7">
        <w:rPr>
          <w:rFonts w:ascii="Arial" w:hAnsi="Arial" w:cs="Arial"/>
        </w:rPr>
        <w:t>Bakke F.K., Monte M.M., Stead D.A., Cornulier T., Causey D.R., Douglas A</w:t>
      </w:r>
      <w:r w:rsidR="007325ED" w:rsidRPr="003F54B7">
        <w:rPr>
          <w:rFonts w:ascii="Arial" w:hAnsi="Arial" w:cs="Arial"/>
        </w:rPr>
        <w:t>.</w:t>
      </w:r>
      <w:r w:rsidRPr="003F54B7">
        <w:rPr>
          <w:rFonts w:ascii="Arial" w:hAnsi="Arial" w:cs="Arial"/>
        </w:rPr>
        <w:t xml:space="preserve">, Macqueen D.J., Dooley H. </w:t>
      </w:r>
    </w:p>
    <w:p w14:paraId="21AB89CE" w14:textId="2651EA2D" w:rsidR="003F0665" w:rsidRPr="003F54B7" w:rsidRDefault="003F0665" w:rsidP="00AC05DF">
      <w:pPr>
        <w:jc w:val="both"/>
        <w:rPr>
          <w:rFonts w:ascii="Arial" w:hAnsi="Arial" w:cs="Arial"/>
        </w:rPr>
      </w:pPr>
    </w:p>
    <w:p w14:paraId="2F918DE6" w14:textId="50A4C405" w:rsidR="005D08AA" w:rsidRPr="003F54B7" w:rsidRDefault="005D08AA" w:rsidP="00AC05DF">
      <w:pPr>
        <w:jc w:val="both"/>
        <w:rPr>
          <w:rFonts w:ascii="Arial" w:hAnsi="Arial" w:cs="Arial"/>
          <w:b/>
          <w:bCs/>
        </w:rPr>
      </w:pPr>
      <w:r w:rsidRPr="003F54B7">
        <w:rPr>
          <w:rFonts w:ascii="Arial" w:hAnsi="Arial" w:cs="Arial"/>
          <w:b/>
          <w:bCs/>
        </w:rPr>
        <w:t>Includes Fig. S1 – S6</w:t>
      </w:r>
    </w:p>
    <w:p w14:paraId="3DD9F0D1" w14:textId="77777777" w:rsidR="00266460" w:rsidRPr="003F54B7" w:rsidRDefault="00266460" w:rsidP="00AC05DF">
      <w:pPr>
        <w:jc w:val="both"/>
        <w:rPr>
          <w:rFonts w:ascii="Arial" w:hAnsi="Arial" w:cs="Arial"/>
          <w:b/>
          <w:bCs/>
        </w:rPr>
      </w:pPr>
    </w:p>
    <w:p w14:paraId="798A97B6" w14:textId="150E7281" w:rsidR="00266460" w:rsidRPr="003F54B7" w:rsidRDefault="003F54B7" w:rsidP="00AC05D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Attached</w:t>
      </w:r>
      <w:r w:rsidR="000D25E5" w:rsidRPr="003F54B7">
        <w:rPr>
          <w:rFonts w:ascii="Arial" w:hAnsi="Arial" w:cs="Arial"/>
        </w:rPr>
        <w:t xml:space="preserve"> in .xlsx format:</w:t>
      </w:r>
      <w:r>
        <w:rPr>
          <w:rFonts w:ascii="Arial" w:hAnsi="Arial" w:cs="Arial"/>
        </w:rPr>
        <w:t xml:space="preserve"> </w:t>
      </w:r>
      <w:r w:rsidRPr="003F54B7">
        <w:rPr>
          <w:rFonts w:ascii="Arial" w:hAnsi="Arial" w:cs="Arial"/>
          <w:b/>
          <w:bCs/>
        </w:rPr>
        <w:t>Supplementary Tables</w:t>
      </w:r>
    </w:p>
    <w:p w14:paraId="49F1B698" w14:textId="2458878F" w:rsidR="000D25E5" w:rsidRPr="003F54B7" w:rsidRDefault="00165422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>Table S1:</w:t>
      </w:r>
      <w:r w:rsidRPr="003F54B7">
        <w:rPr>
          <w:rFonts w:ascii="Arial" w:hAnsi="Arial" w:cs="Arial"/>
          <w:b/>
          <w:bCs/>
        </w:rPr>
        <w:t xml:space="preserve"> </w:t>
      </w:r>
      <w:r w:rsidR="00266460" w:rsidRPr="003F54B7">
        <w:rPr>
          <w:rFonts w:ascii="Arial" w:hAnsi="Arial" w:cs="Arial"/>
          <w:b/>
          <w:bCs/>
        </w:rPr>
        <w:t>Raw proteomic data</w:t>
      </w:r>
      <w:r w:rsidR="005D08AA" w:rsidRPr="003F54B7">
        <w:rPr>
          <w:rFonts w:ascii="Arial" w:hAnsi="Arial" w:cs="Arial"/>
        </w:rPr>
        <w:t xml:space="preserve">; </w:t>
      </w:r>
      <w:r w:rsidR="00143801" w:rsidRPr="003F54B7">
        <w:rPr>
          <w:rFonts w:ascii="Arial" w:hAnsi="Arial" w:cs="Arial"/>
        </w:rPr>
        <w:t>L</w:t>
      </w:r>
      <w:r w:rsidR="00266460" w:rsidRPr="003F54B7">
        <w:rPr>
          <w:rFonts w:ascii="Arial" w:hAnsi="Arial" w:cs="Arial"/>
        </w:rPr>
        <w:t xml:space="preserve">abel-free quantification (LFQ) values for 605 proteins identified by the MaxQuant Andromeda peptide search engine. Contaminants and reverse sequence counterparts </w:t>
      </w:r>
      <w:r w:rsidR="00F93423" w:rsidRPr="003F54B7">
        <w:rPr>
          <w:rFonts w:ascii="Arial" w:hAnsi="Arial" w:cs="Arial"/>
        </w:rPr>
        <w:t>are not shown</w:t>
      </w:r>
      <w:r w:rsidR="00266460" w:rsidRPr="003F54B7">
        <w:rPr>
          <w:rFonts w:ascii="Arial" w:hAnsi="Arial" w:cs="Arial"/>
        </w:rPr>
        <w:t>.</w:t>
      </w:r>
    </w:p>
    <w:p w14:paraId="6F38E627" w14:textId="77777777" w:rsidR="00AC05DF" w:rsidRPr="003F54B7" w:rsidRDefault="00165422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>Table</w:t>
      </w:r>
      <w:r w:rsidR="005D08AA" w:rsidRPr="003F54B7">
        <w:rPr>
          <w:rFonts w:ascii="Arial" w:hAnsi="Arial" w:cs="Arial"/>
        </w:rPr>
        <w:t xml:space="preserve"> </w:t>
      </w:r>
      <w:r w:rsidRPr="003F54B7">
        <w:rPr>
          <w:rFonts w:ascii="Arial" w:hAnsi="Arial" w:cs="Arial"/>
        </w:rPr>
        <w:t>S2</w:t>
      </w:r>
      <w:r w:rsidR="005D08AA" w:rsidRPr="003F54B7">
        <w:rPr>
          <w:rFonts w:ascii="Arial" w:hAnsi="Arial" w:cs="Arial"/>
        </w:rPr>
        <w:t>:</w:t>
      </w:r>
      <w:r w:rsidR="005D08AA" w:rsidRPr="003F54B7">
        <w:rPr>
          <w:rFonts w:ascii="Arial" w:hAnsi="Arial" w:cs="Arial"/>
          <w:b/>
          <w:bCs/>
        </w:rPr>
        <w:t xml:space="preserve"> </w:t>
      </w:r>
      <w:r w:rsidR="00266460" w:rsidRPr="003F54B7">
        <w:rPr>
          <w:rFonts w:ascii="Arial" w:hAnsi="Arial" w:cs="Arial"/>
          <w:b/>
          <w:bCs/>
        </w:rPr>
        <w:t>Filtered proteomic data</w:t>
      </w:r>
      <w:r w:rsidR="005D08AA" w:rsidRPr="003F54B7">
        <w:rPr>
          <w:rFonts w:ascii="Arial" w:hAnsi="Arial" w:cs="Arial"/>
        </w:rPr>
        <w:t>;</w:t>
      </w:r>
      <w:r w:rsidR="00143801" w:rsidRPr="003F54B7">
        <w:rPr>
          <w:rFonts w:ascii="Arial" w:hAnsi="Arial" w:cs="Arial"/>
        </w:rPr>
        <w:t xml:space="preserve"> A</w:t>
      </w:r>
      <w:r w:rsidR="00DB005A" w:rsidRPr="003F54B7">
        <w:rPr>
          <w:rFonts w:ascii="Arial" w:hAnsi="Arial" w:cs="Arial"/>
        </w:rPr>
        <w:t>ll proteins with LFQ values for at least 7 out of 10 time points</w:t>
      </w:r>
      <w:r w:rsidR="00143801" w:rsidRPr="003F54B7">
        <w:rPr>
          <w:rFonts w:ascii="Arial" w:hAnsi="Arial" w:cs="Arial"/>
        </w:rPr>
        <w:t xml:space="preserve"> across the post-immunization time course.</w:t>
      </w:r>
    </w:p>
    <w:p w14:paraId="03436E56" w14:textId="5FF81D9C" w:rsidR="00143801" w:rsidRPr="003F54B7" w:rsidRDefault="00AC05DF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Table S3: </w:t>
      </w:r>
      <w:r w:rsidRPr="003F54B7">
        <w:rPr>
          <w:rFonts w:ascii="Arial" w:hAnsi="Arial" w:cs="Arial"/>
          <w:b/>
          <w:bCs/>
        </w:rPr>
        <w:t>S</w:t>
      </w:r>
      <w:r w:rsidR="00143801" w:rsidRPr="003F54B7">
        <w:rPr>
          <w:rFonts w:ascii="Arial" w:hAnsi="Arial" w:cs="Arial"/>
          <w:b/>
          <w:bCs/>
        </w:rPr>
        <w:t>tatistical analysis of filtered dataset</w:t>
      </w:r>
      <w:r w:rsidRPr="003F54B7">
        <w:rPr>
          <w:rFonts w:ascii="Arial" w:hAnsi="Arial" w:cs="Arial"/>
        </w:rPr>
        <w:t>;</w:t>
      </w:r>
      <w:r w:rsidR="00143801" w:rsidRPr="003F54B7">
        <w:rPr>
          <w:rFonts w:ascii="Arial" w:hAnsi="Arial" w:cs="Arial"/>
        </w:rPr>
        <w:t xml:space="preserve"> using one-way ANOVA</w:t>
      </w:r>
      <w:r w:rsidRPr="003F54B7">
        <w:rPr>
          <w:rFonts w:ascii="Arial" w:hAnsi="Arial" w:cs="Arial"/>
        </w:rPr>
        <w:t xml:space="preserve"> for the filtered dataset of 278 proteins</w:t>
      </w:r>
    </w:p>
    <w:p w14:paraId="5B8AA1E5" w14:textId="27E0DB32" w:rsidR="000D25E5" w:rsidRPr="003F54B7" w:rsidRDefault="00AC05DF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Table S4: </w:t>
      </w:r>
      <w:r w:rsidR="00143801" w:rsidRPr="003F54B7">
        <w:rPr>
          <w:rFonts w:ascii="Arial" w:hAnsi="Arial" w:cs="Arial"/>
          <w:b/>
          <w:bCs/>
        </w:rPr>
        <w:t>STRING enrichment analysis</w:t>
      </w:r>
      <w:r w:rsidRPr="003F54B7">
        <w:rPr>
          <w:rFonts w:ascii="Arial" w:hAnsi="Arial" w:cs="Arial"/>
        </w:rPr>
        <w:t>;</w:t>
      </w:r>
      <w:r w:rsidR="00143801" w:rsidRPr="003F54B7">
        <w:rPr>
          <w:rFonts w:ascii="Arial" w:hAnsi="Arial" w:cs="Arial"/>
        </w:rPr>
        <w:t xml:space="preserve"> for the filtered dataset</w:t>
      </w:r>
      <w:r w:rsidRPr="003F54B7">
        <w:rPr>
          <w:rFonts w:ascii="Arial" w:hAnsi="Arial" w:cs="Arial"/>
        </w:rPr>
        <w:t xml:space="preserve"> of 278 proteins</w:t>
      </w:r>
    </w:p>
    <w:p w14:paraId="55D48F38" w14:textId="20460713" w:rsidR="000D25E5" w:rsidRPr="003F54B7" w:rsidRDefault="00AC05DF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Table S5: </w:t>
      </w:r>
      <w:r w:rsidRPr="003F54B7">
        <w:rPr>
          <w:rFonts w:ascii="Arial" w:hAnsi="Arial" w:cs="Arial"/>
          <w:b/>
          <w:bCs/>
        </w:rPr>
        <w:t xml:space="preserve">Analysis of duplicated proteins, scenario i </w:t>
      </w:r>
      <w:r w:rsidRPr="003F54B7">
        <w:rPr>
          <w:rFonts w:ascii="Arial" w:hAnsi="Arial" w:cs="Arial"/>
        </w:rPr>
        <w:t xml:space="preserve">; </w:t>
      </w:r>
      <w:r w:rsidR="00143801" w:rsidRPr="003F54B7">
        <w:rPr>
          <w:rFonts w:ascii="Arial" w:hAnsi="Arial" w:cs="Arial"/>
        </w:rPr>
        <w:t xml:space="preserve">Duplicated proteins present in the same majority protein group </w:t>
      </w:r>
    </w:p>
    <w:p w14:paraId="7F10C45E" w14:textId="77777777" w:rsidR="00AC05DF" w:rsidRPr="003F54B7" w:rsidRDefault="00AC05DF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Table S6: </w:t>
      </w:r>
      <w:r w:rsidRPr="003F54B7">
        <w:rPr>
          <w:rFonts w:ascii="Arial" w:hAnsi="Arial" w:cs="Arial"/>
          <w:b/>
          <w:bCs/>
        </w:rPr>
        <w:t>Analysis of duplicated proteins scenario ii</w:t>
      </w:r>
      <w:r w:rsidRPr="003F54B7">
        <w:rPr>
          <w:rFonts w:ascii="Arial" w:hAnsi="Arial" w:cs="Arial"/>
        </w:rPr>
        <w:t xml:space="preserve">; </w:t>
      </w:r>
      <w:r w:rsidR="00143801" w:rsidRPr="003F54B7">
        <w:rPr>
          <w:rFonts w:ascii="Arial" w:hAnsi="Arial" w:cs="Arial"/>
        </w:rPr>
        <w:t xml:space="preserve">Duplicated proteins present in unique </w:t>
      </w:r>
      <w:r w:rsidRPr="003F54B7">
        <w:rPr>
          <w:rFonts w:ascii="Arial" w:hAnsi="Arial" w:cs="Arial"/>
        </w:rPr>
        <w:t>majority protein groups</w:t>
      </w:r>
    </w:p>
    <w:p w14:paraId="06DAA570" w14:textId="3A861DA0" w:rsidR="00143801" w:rsidRDefault="00AC05DF" w:rsidP="00AC05DF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Table S7: </w:t>
      </w:r>
      <w:r w:rsidRPr="003F54B7">
        <w:rPr>
          <w:rFonts w:ascii="Arial" w:hAnsi="Arial" w:cs="Arial"/>
          <w:b/>
          <w:bCs/>
        </w:rPr>
        <w:t>Uncharacterized protein analysis</w:t>
      </w:r>
      <w:r w:rsidRPr="003F54B7">
        <w:rPr>
          <w:rFonts w:ascii="Arial" w:hAnsi="Arial" w:cs="Arial"/>
        </w:rPr>
        <w:t xml:space="preserve">; </w:t>
      </w:r>
      <w:r w:rsidR="00143801" w:rsidRPr="003F54B7">
        <w:rPr>
          <w:rFonts w:ascii="Arial" w:hAnsi="Arial" w:cs="Arial"/>
        </w:rPr>
        <w:t xml:space="preserve">Results of BLAST queries against </w:t>
      </w:r>
      <w:r w:rsidR="00E760FD">
        <w:rPr>
          <w:rFonts w:ascii="Arial" w:hAnsi="Arial" w:cs="Arial"/>
        </w:rPr>
        <w:t xml:space="preserve">two </w:t>
      </w:r>
      <w:r w:rsidR="00143801" w:rsidRPr="003F54B7">
        <w:rPr>
          <w:rFonts w:ascii="Arial" w:hAnsi="Arial" w:cs="Arial"/>
        </w:rPr>
        <w:t xml:space="preserve">proteins </w:t>
      </w:r>
      <w:r w:rsidR="001430AD" w:rsidRPr="003F54B7">
        <w:rPr>
          <w:rFonts w:ascii="Arial" w:hAnsi="Arial" w:cs="Arial"/>
        </w:rPr>
        <w:t xml:space="preserve">in the filtered dataset which were </w:t>
      </w:r>
      <w:r w:rsidR="00143801" w:rsidRPr="003F54B7">
        <w:rPr>
          <w:rFonts w:ascii="Arial" w:hAnsi="Arial" w:cs="Arial"/>
        </w:rPr>
        <w:t>annotated as uncharacterized in rainbow trout</w:t>
      </w:r>
      <w:r w:rsidR="001430AD" w:rsidRPr="003F54B7">
        <w:rPr>
          <w:rFonts w:ascii="Arial" w:hAnsi="Arial" w:cs="Arial"/>
        </w:rPr>
        <w:t xml:space="preserve"> </w:t>
      </w:r>
    </w:p>
    <w:p w14:paraId="1B93F1D4" w14:textId="77777777" w:rsidR="003F54B7" w:rsidRDefault="003F54B7" w:rsidP="003F54B7">
      <w:pPr>
        <w:jc w:val="both"/>
        <w:rPr>
          <w:rFonts w:ascii="Arial" w:hAnsi="Arial" w:cs="Arial"/>
        </w:rPr>
      </w:pPr>
    </w:p>
    <w:p w14:paraId="5590338F" w14:textId="5A5EAC4E" w:rsidR="003F54B7" w:rsidRPr="003F54B7" w:rsidRDefault="003F54B7" w:rsidP="00AC05D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Attached in .txt</w:t>
      </w:r>
      <w:r w:rsidRPr="003F54B7">
        <w:rPr>
          <w:rFonts w:ascii="Arial" w:hAnsi="Arial" w:cs="Arial"/>
        </w:rPr>
        <w:t xml:space="preserve"> format:</w:t>
      </w:r>
      <w:r>
        <w:rPr>
          <w:rFonts w:ascii="Arial" w:hAnsi="Arial" w:cs="Arial"/>
        </w:rPr>
        <w:t xml:space="preserve"> </w:t>
      </w:r>
      <w:r w:rsidRPr="003F54B7">
        <w:rPr>
          <w:rFonts w:ascii="Arial" w:hAnsi="Arial" w:cs="Arial"/>
          <w:b/>
          <w:bCs/>
        </w:rPr>
        <w:t xml:space="preserve">Supplementary </w:t>
      </w:r>
      <w:r>
        <w:rPr>
          <w:rFonts w:ascii="Arial" w:hAnsi="Arial" w:cs="Arial"/>
          <w:b/>
          <w:bCs/>
        </w:rPr>
        <w:t>Data</w:t>
      </w:r>
    </w:p>
    <w:p w14:paraId="77DBDF4E" w14:textId="0D2A4145" w:rsidR="00266460" w:rsidRPr="003F54B7" w:rsidRDefault="003F54B7" w:rsidP="00266460">
      <w:pPr>
        <w:rPr>
          <w:rFonts w:ascii="Arial" w:hAnsi="Arial" w:cs="Arial"/>
        </w:rPr>
      </w:pPr>
      <w:r w:rsidRPr="003F54B7">
        <w:rPr>
          <w:rFonts w:ascii="Arial" w:hAnsi="Arial" w:cs="Arial"/>
        </w:rPr>
        <w:t xml:space="preserve">Supplementary Data 1: </w:t>
      </w:r>
      <w:r w:rsidRPr="003F54B7">
        <w:rPr>
          <w:rFonts w:ascii="Arial" w:hAnsi="Arial" w:cs="Arial"/>
          <w:b/>
          <w:bCs/>
        </w:rPr>
        <w:t>Sequencing alignments used in study</w:t>
      </w:r>
    </w:p>
    <w:p w14:paraId="4EB75A84" w14:textId="6B184C4C" w:rsidR="00266460" w:rsidRPr="003F54B7" w:rsidRDefault="00266460" w:rsidP="00266460">
      <w:pPr>
        <w:rPr>
          <w:rFonts w:ascii="Arial" w:hAnsi="Arial" w:cs="Arial"/>
        </w:rPr>
      </w:pPr>
    </w:p>
    <w:p w14:paraId="1E33F15A" w14:textId="49BED958" w:rsidR="00266460" w:rsidRPr="003F54B7" w:rsidRDefault="00266460" w:rsidP="00266460">
      <w:pPr>
        <w:rPr>
          <w:rFonts w:ascii="Arial" w:hAnsi="Arial" w:cs="Arial"/>
        </w:rPr>
      </w:pPr>
    </w:p>
    <w:p w14:paraId="39A4E208" w14:textId="05801750" w:rsidR="00266460" w:rsidRPr="003F54B7" w:rsidRDefault="00266460" w:rsidP="00266460">
      <w:pPr>
        <w:rPr>
          <w:rFonts w:ascii="Arial" w:hAnsi="Arial" w:cs="Arial"/>
        </w:rPr>
      </w:pPr>
    </w:p>
    <w:p w14:paraId="1E0B19B4" w14:textId="77777777" w:rsidR="00266460" w:rsidRPr="003F54B7" w:rsidRDefault="00266460" w:rsidP="00266460">
      <w:pPr>
        <w:rPr>
          <w:rFonts w:ascii="Arial" w:hAnsi="Arial" w:cs="Arial"/>
        </w:rPr>
      </w:pPr>
    </w:p>
    <w:p w14:paraId="27F0BD7A" w14:textId="77777777" w:rsidR="00266460" w:rsidRPr="003F54B7" w:rsidRDefault="00266460" w:rsidP="003D7DED">
      <w:pPr>
        <w:rPr>
          <w:rFonts w:ascii="Arial" w:hAnsi="Arial" w:cs="Arial"/>
        </w:rPr>
      </w:pPr>
    </w:p>
    <w:p w14:paraId="57C3BB2E" w14:textId="77777777" w:rsidR="00266460" w:rsidRPr="003F54B7" w:rsidRDefault="00266460" w:rsidP="003D7DED">
      <w:pPr>
        <w:rPr>
          <w:rFonts w:ascii="Arial" w:hAnsi="Arial" w:cs="Arial"/>
        </w:rPr>
      </w:pPr>
    </w:p>
    <w:p w14:paraId="6116C376" w14:textId="4C07869B" w:rsidR="00266460" w:rsidRPr="003F54B7" w:rsidRDefault="00266460" w:rsidP="003D7DED">
      <w:pPr>
        <w:rPr>
          <w:rFonts w:ascii="Arial" w:hAnsi="Arial" w:cs="Arial"/>
        </w:rPr>
        <w:sectPr w:rsidR="00266460" w:rsidRPr="003F54B7" w:rsidSect="002F1A5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0423CEC" w14:textId="77777777" w:rsidR="00FE747A" w:rsidRPr="003F54B7" w:rsidRDefault="00FE747A" w:rsidP="00FE747A">
      <w:pPr>
        <w:rPr>
          <w:rFonts w:ascii="Arial" w:hAnsi="Arial" w:cs="Arial"/>
        </w:rPr>
      </w:pPr>
      <w:r w:rsidRPr="003F54B7">
        <w:rPr>
          <w:rFonts w:ascii="Arial" w:hAnsi="Arial" w:cs="Arial"/>
          <w:noProof/>
        </w:rPr>
        <w:lastRenderedPageBreak/>
        <w:drawing>
          <wp:inline distT="0" distB="0" distL="0" distR="0" wp14:anchorId="6559CAD4" wp14:editId="40C702CE">
            <wp:extent cx="7517130" cy="4462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81927" w14:textId="77777777" w:rsidR="00FE747A" w:rsidRPr="003F54B7" w:rsidRDefault="00FE747A" w:rsidP="00FE747A">
      <w:pPr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Fig. S1</w:t>
      </w:r>
      <w:r w:rsidRPr="003F54B7">
        <w:rPr>
          <w:rFonts w:ascii="Arial" w:hAnsi="Arial" w:cs="Arial"/>
        </w:rPr>
        <w:t>. Scatterplot showing relationship between R</w:t>
      </w:r>
      <w:r w:rsidRPr="003F54B7">
        <w:rPr>
          <w:rFonts w:ascii="Arial" w:hAnsi="Arial" w:cs="Arial"/>
          <w:vertAlign w:val="superscript"/>
        </w:rPr>
        <w:t xml:space="preserve">2 </w:t>
      </w:r>
      <w:r w:rsidRPr="003F54B7">
        <w:rPr>
          <w:rFonts w:ascii="Arial" w:hAnsi="Arial" w:cs="Arial"/>
        </w:rPr>
        <w:t>and P-value following one-way ANOVA (time as fixed factor) of 278 plasma proteins, highlighting the cut-off used (</w:t>
      </w:r>
      <w:r w:rsidRPr="003F54B7">
        <w:rPr>
          <w:rFonts w:ascii="Arial" w:hAnsi="Arial" w:cs="Arial"/>
          <w:i/>
          <w:iCs/>
        </w:rPr>
        <w:t>P&lt;</w:t>
      </w:r>
      <w:r w:rsidRPr="003F54B7">
        <w:rPr>
          <w:rFonts w:ascii="Arial" w:hAnsi="Arial" w:cs="Arial"/>
        </w:rPr>
        <w:t>0.05 after Bonferroni-Holm correction based on 278 separate analyses) for further investigation of proteins.</w:t>
      </w:r>
    </w:p>
    <w:p w14:paraId="74883489" w14:textId="28545BA4" w:rsidR="003D7DED" w:rsidRPr="003F54B7" w:rsidRDefault="003D7DED" w:rsidP="003D7DED">
      <w:pPr>
        <w:rPr>
          <w:rFonts w:ascii="Arial" w:hAnsi="Arial" w:cs="Arial"/>
        </w:rPr>
      </w:pPr>
    </w:p>
    <w:p w14:paraId="474C5D66" w14:textId="57A7DC15" w:rsidR="003D7DED" w:rsidRPr="003F54B7" w:rsidRDefault="003D7DED" w:rsidP="003D7DED">
      <w:pPr>
        <w:rPr>
          <w:rFonts w:ascii="Arial" w:hAnsi="Arial" w:cs="Arial"/>
        </w:rPr>
      </w:pPr>
    </w:p>
    <w:p w14:paraId="5DB2FD26" w14:textId="36A68DBF" w:rsidR="003D7DED" w:rsidRPr="003F54B7" w:rsidRDefault="003D7DED" w:rsidP="003D7DED">
      <w:pPr>
        <w:rPr>
          <w:rFonts w:ascii="Arial" w:hAnsi="Arial" w:cs="Arial"/>
        </w:rPr>
      </w:pPr>
    </w:p>
    <w:p w14:paraId="166ABE69" w14:textId="0ABCADF7" w:rsidR="003D7DED" w:rsidRPr="003F54B7" w:rsidRDefault="007402A8" w:rsidP="003D7DED">
      <w:pPr>
        <w:rPr>
          <w:rFonts w:ascii="Arial" w:hAnsi="Arial" w:cs="Arial"/>
        </w:rPr>
      </w:pPr>
      <w:r w:rsidRPr="003F54B7">
        <w:rPr>
          <w:rFonts w:ascii="Arial" w:hAnsi="Arial" w:cs="Arial"/>
          <w:noProof/>
        </w:rPr>
        <w:drawing>
          <wp:inline distT="0" distB="0" distL="0" distR="0" wp14:anchorId="1DF06FD4" wp14:editId="5B2F3DB0">
            <wp:extent cx="8115300" cy="3766320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060" cy="377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7B679" w14:textId="0EB01B00" w:rsidR="003D7DED" w:rsidRPr="003F54B7" w:rsidRDefault="003D7DED" w:rsidP="003D7DED">
      <w:pPr>
        <w:rPr>
          <w:rFonts w:ascii="Arial" w:hAnsi="Arial" w:cs="Arial"/>
        </w:rPr>
      </w:pPr>
    </w:p>
    <w:p w14:paraId="0467EAB1" w14:textId="6406DE19" w:rsidR="003D7DED" w:rsidRPr="003F54B7" w:rsidRDefault="00D04430" w:rsidP="003D7DED">
      <w:pPr>
        <w:pStyle w:val="NoSpacing"/>
        <w:suppressLineNumbers/>
        <w:tabs>
          <w:tab w:val="left" w:pos="9356"/>
        </w:tabs>
        <w:ind w:right="282"/>
        <w:contextualSpacing/>
        <w:jc w:val="both"/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Fig. S</w:t>
      </w:r>
      <w:r w:rsidR="00FE747A" w:rsidRPr="003F54B7">
        <w:rPr>
          <w:rFonts w:ascii="Arial" w:hAnsi="Arial" w:cs="Arial"/>
          <w:b/>
          <w:bCs/>
        </w:rPr>
        <w:t>2</w:t>
      </w:r>
      <w:r w:rsidR="003D7DED" w:rsidRPr="003F54B7">
        <w:rPr>
          <w:rFonts w:ascii="Arial" w:hAnsi="Arial" w:cs="Arial"/>
        </w:rPr>
        <w:t xml:space="preserve">. Visualization of </w:t>
      </w:r>
      <w:r w:rsidR="00731A78" w:rsidRPr="003F54B7">
        <w:rPr>
          <w:rFonts w:ascii="Arial" w:hAnsi="Arial" w:cs="Arial"/>
        </w:rPr>
        <w:t>approach</w:t>
      </w:r>
      <w:r w:rsidR="003D7DED" w:rsidRPr="003F54B7">
        <w:rPr>
          <w:rFonts w:ascii="Arial" w:hAnsi="Arial" w:cs="Arial"/>
        </w:rPr>
        <w:t xml:space="preserve"> used to determine how MaxQuant groups duplicated proteins into common or different protein groups.</w:t>
      </w:r>
    </w:p>
    <w:p w14:paraId="3BAE1FD4" w14:textId="2207E827" w:rsidR="003D7DED" w:rsidRPr="003F54B7" w:rsidRDefault="003D7DED" w:rsidP="003D7DED">
      <w:pPr>
        <w:rPr>
          <w:rFonts w:ascii="Arial" w:hAnsi="Arial" w:cs="Arial"/>
        </w:rPr>
      </w:pPr>
    </w:p>
    <w:p w14:paraId="67E7EB7B" w14:textId="77777777" w:rsidR="002F1A51" w:rsidRPr="003F54B7" w:rsidRDefault="002F1A51" w:rsidP="00E07A18">
      <w:pPr>
        <w:rPr>
          <w:rFonts w:ascii="Arial" w:hAnsi="Arial" w:cs="Arial"/>
        </w:rPr>
        <w:sectPr w:rsidR="002F1A51" w:rsidRPr="003F54B7" w:rsidSect="003D7D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2F2118F" w14:textId="3708CE87" w:rsidR="00E07A18" w:rsidRPr="003F54B7" w:rsidRDefault="00E07A18" w:rsidP="002F1A51">
      <w:pPr>
        <w:jc w:val="center"/>
        <w:rPr>
          <w:rFonts w:ascii="Arial" w:hAnsi="Arial" w:cs="Arial"/>
        </w:rPr>
      </w:pPr>
      <w:r w:rsidRPr="003F54B7">
        <w:rPr>
          <w:rFonts w:ascii="Arial" w:hAnsi="Arial" w:cs="Arial"/>
          <w:noProof/>
        </w:rPr>
        <w:lastRenderedPageBreak/>
        <w:drawing>
          <wp:inline distT="0" distB="0" distL="0" distR="0" wp14:anchorId="50BA1297" wp14:editId="52129A2B">
            <wp:extent cx="5826551" cy="6431412"/>
            <wp:effectExtent l="0" t="0" r="3175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ing_hires_imag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400" cy="643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6726" w14:textId="7F87EB61" w:rsidR="00E07A18" w:rsidRPr="003F54B7" w:rsidRDefault="00E07A18" w:rsidP="00E07A18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Fig. S</w:t>
      </w:r>
      <w:r w:rsidR="00FE747A" w:rsidRPr="003F54B7">
        <w:rPr>
          <w:rFonts w:ascii="Arial" w:hAnsi="Arial" w:cs="Arial"/>
          <w:b/>
          <w:bCs/>
        </w:rPr>
        <w:t>3</w:t>
      </w:r>
      <w:r w:rsidRPr="003F54B7">
        <w:rPr>
          <w:rFonts w:ascii="Arial" w:hAnsi="Arial" w:cs="Arial"/>
        </w:rPr>
        <w:t xml:space="preserve">. </w:t>
      </w:r>
      <w:r w:rsidR="00A8338C" w:rsidRPr="003F54B7">
        <w:rPr>
          <w:rFonts w:ascii="Arial" w:hAnsi="Arial" w:cs="Arial"/>
        </w:rPr>
        <w:t>STRING</w:t>
      </w:r>
      <w:r w:rsidRPr="003F54B7">
        <w:rPr>
          <w:rFonts w:ascii="Arial" w:hAnsi="Arial" w:cs="Arial"/>
        </w:rPr>
        <w:t xml:space="preserve"> </w:t>
      </w:r>
      <w:r w:rsidR="00837E72" w:rsidRPr="003F54B7">
        <w:rPr>
          <w:rFonts w:ascii="Arial" w:hAnsi="Arial" w:cs="Arial"/>
        </w:rPr>
        <w:t>protein-protein</w:t>
      </w:r>
      <w:r w:rsidRPr="003F54B7">
        <w:rPr>
          <w:rFonts w:ascii="Arial" w:hAnsi="Arial" w:cs="Arial"/>
        </w:rPr>
        <w:t xml:space="preserve"> interaction </w:t>
      </w:r>
      <w:r w:rsidR="00A8338C" w:rsidRPr="003F54B7">
        <w:rPr>
          <w:rFonts w:ascii="Arial" w:hAnsi="Arial" w:cs="Arial"/>
        </w:rPr>
        <w:t xml:space="preserve">(PPI) </w:t>
      </w:r>
      <w:r w:rsidRPr="003F54B7">
        <w:rPr>
          <w:rFonts w:ascii="Arial" w:hAnsi="Arial" w:cs="Arial"/>
        </w:rPr>
        <w:t>network for putative human orthologues of the filtered trout plasma protein dataset</w:t>
      </w:r>
      <w:r w:rsidR="00A8338C" w:rsidRPr="003F54B7">
        <w:rPr>
          <w:rFonts w:ascii="Arial" w:hAnsi="Arial" w:cs="Arial"/>
        </w:rPr>
        <w:t xml:space="preserve">. </w:t>
      </w:r>
      <w:r w:rsidRPr="003F54B7">
        <w:rPr>
          <w:rFonts w:ascii="Arial" w:hAnsi="Arial" w:cs="Arial"/>
        </w:rPr>
        <w:t xml:space="preserve">PPI enrichment </w:t>
      </w:r>
      <w:r w:rsidR="00A8338C" w:rsidRPr="003F54B7">
        <w:rPr>
          <w:rFonts w:ascii="Arial" w:hAnsi="Arial" w:cs="Arial"/>
        </w:rPr>
        <w:t xml:space="preserve">= </w:t>
      </w:r>
      <w:r w:rsidRPr="003F54B7">
        <w:rPr>
          <w:rFonts w:ascii="Arial" w:hAnsi="Arial" w:cs="Arial"/>
          <w:i/>
          <w:iCs/>
        </w:rPr>
        <w:t>P</w:t>
      </w:r>
      <w:r w:rsidRPr="003F54B7">
        <w:rPr>
          <w:rFonts w:ascii="Arial" w:hAnsi="Arial" w:cs="Arial"/>
        </w:rPr>
        <w:t xml:space="preserve"> &lt; 1.0e-16.</w:t>
      </w:r>
    </w:p>
    <w:p w14:paraId="185FDF76" w14:textId="098B1F3F" w:rsidR="00E07A18" w:rsidRPr="003F54B7" w:rsidRDefault="00E07A18" w:rsidP="003D7DED">
      <w:pPr>
        <w:rPr>
          <w:rFonts w:ascii="Arial" w:hAnsi="Arial" w:cs="Arial"/>
        </w:rPr>
        <w:sectPr w:rsidR="00E07A18" w:rsidRPr="003F54B7" w:rsidSect="002F1A5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72C2797" w14:textId="1FAAC926" w:rsidR="001E5D31" w:rsidRPr="003F54B7" w:rsidRDefault="00C04DD6" w:rsidP="001E5D31">
      <w:pPr>
        <w:pStyle w:val="NoSpacing"/>
        <w:suppressLineNumbers/>
        <w:ind w:left="567" w:right="1701"/>
        <w:jc w:val="both"/>
        <w:rPr>
          <w:rFonts w:ascii="Arial" w:hAnsi="Arial" w:cs="Arial"/>
        </w:rPr>
      </w:pPr>
      <w:bookmarkStart w:id="0" w:name="_Hlk37318757"/>
      <w:r w:rsidRPr="003F54B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FD43C4" wp14:editId="67DCFF66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7705725" cy="3664256"/>
            <wp:effectExtent l="0" t="0" r="0" b="0"/>
            <wp:wrapTight wrapText="bothSides">
              <wp:wrapPolygon edited="0">
                <wp:start x="0" y="0"/>
                <wp:lineTo x="0" y="21450"/>
                <wp:lineTo x="21520" y="21450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66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09CFE476" w14:textId="4BA275C8" w:rsidR="001E5D31" w:rsidRPr="003F54B7" w:rsidRDefault="001E5D31" w:rsidP="004053D4">
      <w:pPr>
        <w:jc w:val="both"/>
        <w:rPr>
          <w:rFonts w:ascii="Arial" w:hAnsi="Arial" w:cs="Arial"/>
        </w:rPr>
      </w:pPr>
    </w:p>
    <w:p w14:paraId="2E2DCC85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16E3DF3C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42527601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28020611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19F3B8F5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69E83002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478FB039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3529BD64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27CC6016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16E8592D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4272CF53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11784D3F" w14:textId="77777777" w:rsidR="002F0DED" w:rsidRPr="003F54B7" w:rsidRDefault="002F0DED" w:rsidP="004053D4">
      <w:pPr>
        <w:jc w:val="both"/>
        <w:rPr>
          <w:rFonts w:ascii="Arial" w:hAnsi="Arial" w:cs="Arial"/>
          <w:b/>
          <w:bCs/>
        </w:rPr>
      </w:pPr>
    </w:p>
    <w:p w14:paraId="328D4F60" w14:textId="053A4DB3" w:rsidR="001E5D31" w:rsidRPr="003F54B7" w:rsidRDefault="001E5D31" w:rsidP="004053D4">
      <w:pPr>
        <w:jc w:val="both"/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</w:t>
      </w:r>
      <w:r w:rsidR="004053D4" w:rsidRPr="003F54B7">
        <w:rPr>
          <w:rFonts w:ascii="Arial" w:hAnsi="Arial" w:cs="Arial"/>
          <w:b/>
          <w:bCs/>
        </w:rPr>
        <w:t>. S</w:t>
      </w:r>
      <w:r w:rsidR="00FE747A" w:rsidRPr="003F54B7">
        <w:rPr>
          <w:rFonts w:ascii="Arial" w:hAnsi="Arial" w:cs="Arial"/>
          <w:b/>
          <w:bCs/>
        </w:rPr>
        <w:t>4</w:t>
      </w:r>
      <w:r w:rsidR="004053D4" w:rsidRPr="003F54B7">
        <w:rPr>
          <w:rFonts w:ascii="Arial" w:hAnsi="Arial" w:cs="Arial"/>
        </w:rPr>
        <w:t xml:space="preserve">. Relationship between </w:t>
      </w:r>
      <w:r w:rsidR="00C04DD6" w:rsidRPr="003F54B7">
        <w:rPr>
          <w:rFonts w:ascii="Arial" w:hAnsi="Arial" w:cs="Arial"/>
        </w:rPr>
        <w:t>protein sequence identity</w:t>
      </w:r>
      <w:r w:rsidR="004053D4" w:rsidRPr="003F54B7">
        <w:rPr>
          <w:rFonts w:ascii="Arial" w:hAnsi="Arial" w:cs="Arial"/>
        </w:rPr>
        <w:t xml:space="preserve"> and </w:t>
      </w:r>
      <w:r w:rsidR="00C04DD6" w:rsidRPr="003F54B7">
        <w:rPr>
          <w:rFonts w:ascii="Arial" w:hAnsi="Arial" w:cs="Arial"/>
        </w:rPr>
        <w:t xml:space="preserve">proportion of </w:t>
      </w:r>
      <w:r w:rsidR="004053D4" w:rsidRPr="003F54B7">
        <w:rPr>
          <w:rFonts w:ascii="Arial" w:hAnsi="Arial" w:cs="Arial"/>
        </w:rPr>
        <w:t xml:space="preserve">shared peptides among duplicated proteins classified into </w:t>
      </w:r>
      <w:r w:rsidR="00C04DD6" w:rsidRPr="003F54B7">
        <w:rPr>
          <w:rFonts w:ascii="Arial" w:hAnsi="Arial" w:cs="Arial"/>
        </w:rPr>
        <w:t>(</w:t>
      </w:r>
      <w:r w:rsidR="00C04DD6" w:rsidRPr="003F54B7">
        <w:rPr>
          <w:rFonts w:ascii="Arial" w:hAnsi="Arial" w:cs="Arial"/>
          <w:b/>
          <w:bCs/>
        </w:rPr>
        <w:t>A</w:t>
      </w:r>
      <w:r w:rsidR="00C04DD6" w:rsidRPr="003F54B7">
        <w:rPr>
          <w:rFonts w:ascii="Arial" w:hAnsi="Arial" w:cs="Arial"/>
        </w:rPr>
        <w:t>) scenario i,</w:t>
      </w:r>
      <w:r w:rsidR="004053D4" w:rsidRPr="003F54B7">
        <w:rPr>
          <w:rFonts w:ascii="Arial" w:hAnsi="Arial" w:cs="Arial"/>
        </w:rPr>
        <w:t xml:space="preserve"> the same </w:t>
      </w:r>
      <w:r w:rsidR="00C04DD6" w:rsidRPr="003F54B7">
        <w:rPr>
          <w:rFonts w:ascii="Arial" w:hAnsi="Arial" w:cs="Arial"/>
        </w:rPr>
        <w:t>MPG</w:t>
      </w:r>
      <w:r w:rsidR="004053D4" w:rsidRPr="003F54B7">
        <w:rPr>
          <w:rFonts w:ascii="Arial" w:hAnsi="Arial" w:cs="Arial"/>
        </w:rPr>
        <w:t xml:space="preserve"> and </w:t>
      </w:r>
      <w:r w:rsidR="00C04DD6" w:rsidRPr="003F54B7">
        <w:rPr>
          <w:rFonts w:ascii="Arial" w:hAnsi="Arial" w:cs="Arial"/>
        </w:rPr>
        <w:t>(</w:t>
      </w:r>
      <w:r w:rsidR="00C04DD6" w:rsidRPr="003F54B7">
        <w:rPr>
          <w:rFonts w:ascii="Arial" w:hAnsi="Arial" w:cs="Arial"/>
          <w:b/>
          <w:bCs/>
        </w:rPr>
        <w:t>B</w:t>
      </w:r>
      <w:r w:rsidR="00C04DD6" w:rsidRPr="003F54B7">
        <w:rPr>
          <w:rFonts w:ascii="Arial" w:hAnsi="Arial" w:cs="Arial"/>
        </w:rPr>
        <w:t>) scenario ii, unique MPGs.</w:t>
      </w:r>
      <w:r w:rsidR="00A01A33" w:rsidRPr="003F54B7">
        <w:rPr>
          <w:rFonts w:ascii="Arial" w:hAnsi="Arial" w:cs="Arial"/>
        </w:rPr>
        <w:t xml:space="preserve"> Colours show duplication </w:t>
      </w:r>
      <w:r w:rsidR="00E3038D" w:rsidRPr="003F54B7">
        <w:rPr>
          <w:rFonts w:ascii="Arial" w:hAnsi="Arial" w:cs="Arial"/>
        </w:rPr>
        <w:t>category</w:t>
      </w:r>
      <w:r w:rsidR="00A01A33" w:rsidRPr="003F54B7">
        <w:rPr>
          <w:rFonts w:ascii="Arial" w:hAnsi="Arial" w:cs="Arial"/>
        </w:rPr>
        <w:t xml:space="preserve"> (red = Ss4R; blue = other duplications).</w:t>
      </w:r>
    </w:p>
    <w:p w14:paraId="2B97A1E8" w14:textId="732B1C3E" w:rsidR="00A75E88" w:rsidRPr="003F54B7" w:rsidRDefault="00A75E88" w:rsidP="004053D4">
      <w:pPr>
        <w:jc w:val="both"/>
        <w:rPr>
          <w:rFonts w:ascii="Arial" w:hAnsi="Arial" w:cs="Arial"/>
        </w:rPr>
      </w:pPr>
    </w:p>
    <w:p w14:paraId="57E763FE" w14:textId="62F3EFA6" w:rsidR="00A75E88" w:rsidRPr="003F54B7" w:rsidRDefault="00A75E88" w:rsidP="004053D4">
      <w:pPr>
        <w:jc w:val="both"/>
        <w:rPr>
          <w:rFonts w:ascii="Arial" w:hAnsi="Arial" w:cs="Arial"/>
        </w:rPr>
      </w:pPr>
    </w:p>
    <w:p w14:paraId="3E5CE1A1" w14:textId="799C2F12" w:rsidR="001B789B" w:rsidRPr="003F54B7" w:rsidRDefault="001B789B" w:rsidP="003D7DED">
      <w:pPr>
        <w:rPr>
          <w:rFonts w:ascii="Arial" w:hAnsi="Arial" w:cs="Arial"/>
        </w:rPr>
      </w:pPr>
    </w:p>
    <w:p w14:paraId="2CE6F22E" w14:textId="77777777" w:rsidR="006E15E7" w:rsidRPr="003F54B7" w:rsidRDefault="006E15E7" w:rsidP="00186C22">
      <w:pPr>
        <w:jc w:val="center"/>
        <w:rPr>
          <w:rFonts w:ascii="Arial" w:hAnsi="Arial" w:cs="Arial"/>
          <w:b/>
          <w:bCs/>
        </w:rPr>
        <w:sectPr w:rsidR="006E15E7" w:rsidRPr="003F54B7" w:rsidSect="009567F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17670E3" w14:textId="73D9BDFA" w:rsidR="00186C22" w:rsidRPr="003F54B7" w:rsidRDefault="001B6ECC" w:rsidP="006E15E7">
      <w:pPr>
        <w:rPr>
          <w:rFonts w:ascii="Arial" w:hAnsi="Arial" w:cs="Arial"/>
          <w:b/>
          <w:bCs/>
        </w:rPr>
      </w:pPr>
      <w:r w:rsidRPr="001B6ECC">
        <w:rPr>
          <w:noProof/>
        </w:rPr>
        <w:lastRenderedPageBreak/>
        <w:t xml:space="preserve"> </w:t>
      </w:r>
      <w:r w:rsidRPr="001B6ECC">
        <w:rPr>
          <w:rFonts w:ascii="Arial" w:hAnsi="Arial" w:cs="Arial"/>
          <w:b/>
          <w:bCs/>
          <w:noProof/>
        </w:rPr>
        <w:drawing>
          <wp:inline distT="0" distB="0" distL="0" distR="0" wp14:anchorId="77781B2B" wp14:editId="1A46FB38">
            <wp:extent cx="5114925" cy="5210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991" r="10758" b="25717"/>
                    <a:stretch/>
                  </pic:blipFill>
                  <pic:spPr bwMode="auto">
                    <a:xfrm>
                      <a:off x="0" y="0"/>
                      <a:ext cx="511492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96420" w14:textId="61F9EF6B" w:rsidR="00186C22" w:rsidRPr="003F54B7" w:rsidRDefault="00186C22" w:rsidP="00186C22">
      <w:pPr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 S</w:t>
      </w:r>
      <w:r w:rsidR="00226BDF" w:rsidRPr="003F54B7">
        <w:rPr>
          <w:rFonts w:ascii="Arial" w:hAnsi="Arial" w:cs="Arial"/>
          <w:b/>
          <w:bCs/>
        </w:rPr>
        <w:t>5</w:t>
      </w:r>
      <w:r w:rsidRPr="003F54B7">
        <w:rPr>
          <w:rFonts w:ascii="Arial" w:hAnsi="Arial" w:cs="Arial"/>
          <w:b/>
          <w:bCs/>
        </w:rPr>
        <w:t>.</w:t>
      </w:r>
      <w:r w:rsidRPr="003F54B7">
        <w:rPr>
          <w:rFonts w:ascii="Arial" w:hAnsi="Arial" w:cs="Arial"/>
        </w:rPr>
        <w:t xml:space="preserve"> </w:t>
      </w:r>
      <w:r w:rsidR="006E15E7" w:rsidRPr="003F54B7">
        <w:rPr>
          <w:rFonts w:ascii="Arial" w:hAnsi="Arial" w:cs="Arial"/>
          <w:i/>
          <w:iCs/>
        </w:rPr>
        <w:t>Additional proteins represented in cluster A</w:t>
      </w:r>
      <w:r w:rsidR="006A49ED" w:rsidRPr="003F54B7">
        <w:rPr>
          <w:rFonts w:ascii="Arial" w:hAnsi="Arial" w:cs="Arial"/>
          <w:i/>
          <w:iCs/>
        </w:rPr>
        <w:t>2</w:t>
      </w:r>
      <w:r w:rsidR="006E15E7" w:rsidRPr="003F54B7">
        <w:rPr>
          <w:rFonts w:ascii="Arial" w:hAnsi="Arial" w:cs="Arial"/>
          <w:i/>
          <w:iCs/>
        </w:rPr>
        <w:t xml:space="preserve"> (see Fig. 5, main text)</w:t>
      </w:r>
    </w:p>
    <w:p w14:paraId="2BCA26E9" w14:textId="77777777" w:rsidR="00AD4596" w:rsidRPr="003F54B7" w:rsidRDefault="00AD4596">
      <w:pPr>
        <w:rPr>
          <w:rFonts w:ascii="Arial" w:hAnsi="Arial" w:cs="Arial"/>
        </w:rPr>
      </w:pPr>
    </w:p>
    <w:p w14:paraId="149D4C68" w14:textId="2AA23052" w:rsidR="00E34275" w:rsidRPr="003F54B7" w:rsidRDefault="009B51F0" w:rsidP="00273E2A">
      <w:pPr>
        <w:jc w:val="center"/>
        <w:rPr>
          <w:rFonts w:ascii="Arial" w:hAnsi="Arial" w:cs="Arial"/>
        </w:rPr>
      </w:pPr>
      <w:r w:rsidRPr="009B51F0">
        <w:rPr>
          <w:rFonts w:ascii="Arial" w:hAnsi="Arial" w:cs="Arial"/>
          <w:noProof/>
        </w:rPr>
        <w:lastRenderedPageBreak/>
        <w:drawing>
          <wp:inline distT="0" distB="0" distL="0" distR="0" wp14:anchorId="2B248C23" wp14:editId="5E5D8888">
            <wp:extent cx="5338710" cy="3987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1033" b="27173"/>
                    <a:stretch/>
                  </pic:blipFill>
                  <pic:spPr bwMode="auto">
                    <a:xfrm>
                      <a:off x="0" y="0"/>
                      <a:ext cx="5346872" cy="399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41CB8" w14:textId="1DD3A2A8" w:rsidR="006A49ED" w:rsidRPr="003F54B7" w:rsidRDefault="00AD4596" w:rsidP="006A49ED">
      <w:pPr>
        <w:rPr>
          <w:rFonts w:ascii="Arial" w:hAnsi="Arial" w:cs="Arial"/>
        </w:rPr>
      </w:pPr>
      <w:r w:rsidRPr="003F54B7">
        <w:rPr>
          <w:rFonts w:ascii="Arial" w:hAnsi="Arial" w:cs="Arial"/>
          <w:b/>
          <w:bCs/>
        </w:rPr>
        <w:t>Fig S</w:t>
      </w:r>
      <w:r w:rsidR="00226BDF" w:rsidRPr="003F54B7">
        <w:rPr>
          <w:rFonts w:ascii="Arial" w:hAnsi="Arial" w:cs="Arial"/>
          <w:b/>
          <w:bCs/>
        </w:rPr>
        <w:t>6</w:t>
      </w:r>
      <w:r w:rsidRPr="003F54B7">
        <w:rPr>
          <w:rFonts w:ascii="Arial" w:hAnsi="Arial" w:cs="Arial"/>
          <w:b/>
          <w:bCs/>
        </w:rPr>
        <w:t>.</w:t>
      </w:r>
      <w:r w:rsidRPr="003F54B7">
        <w:rPr>
          <w:rFonts w:ascii="Arial" w:hAnsi="Arial" w:cs="Arial"/>
        </w:rPr>
        <w:t xml:space="preserve"> </w:t>
      </w:r>
      <w:r w:rsidR="006A49ED" w:rsidRPr="003F54B7">
        <w:rPr>
          <w:rFonts w:ascii="Arial" w:hAnsi="Arial" w:cs="Arial"/>
          <w:i/>
          <w:iCs/>
        </w:rPr>
        <w:t>Additional proteins represented in cluster B3 (see Fig. 10, main text)</w:t>
      </w:r>
    </w:p>
    <w:p w14:paraId="35A88679" w14:textId="4B5E7371" w:rsidR="00AD4596" w:rsidRPr="003F54B7" w:rsidRDefault="00AD4596" w:rsidP="003D7DED">
      <w:pPr>
        <w:rPr>
          <w:rFonts w:ascii="Arial" w:hAnsi="Arial" w:cs="Arial"/>
        </w:rPr>
      </w:pPr>
    </w:p>
    <w:sectPr w:rsidR="00AD4596" w:rsidRPr="003F54B7" w:rsidSect="006E15E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A5A48"/>
    <w:multiLevelType w:val="hybridMultilevel"/>
    <w:tmpl w:val="1A604D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AC1B6C"/>
    <w:multiLevelType w:val="hybridMultilevel"/>
    <w:tmpl w:val="C04A90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DED"/>
    <w:rsid w:val="00024ADB"/>
    <w:rsid w:val="00066406"/>
    <w:rsid w:val="000D25E5"/>
    <w:rsid w:val="001066E5"/>
    <w:rsid w:val="001430AD"/>
    <w:rsid w:val="00143801"/>
    <w:rsid w:val="00165422"/>
    <w:rsid w:val="00186C22"/>
    <w:rsid w:val="00195C04"/>
    <w:rsid w:val="001A2E4C"/>
    <w:rsid w:val="001B6ECC"/>
    <w:rsid w:val="001B789B"/>
    <w:rsid w:val="001C2434"/>
    <w:rsid w:val="001C5202"/>
    <w:rsid w:val="001E1287"/>
    <w:rsid w:val="001E5D31"/>
    <w:rsid w:val="001F44A0"/>
    <w:rsid w:val="00203828"/>
    <w:rsid w:val="00226BDF"/>
    <w:rsid w:val="00266460"/>
    <w:rsid w:val="00273E2A"/>
    <w:rsid w:val="002C40E6"/>
    <w:rsid w:val="002F0DED"/>
    <w:rsid w:val="002F1A51"/>
    <w:rsid w:val="00307B49"/>
    <w:rsid w:val="003828E4"/>
    <w:rsid w:val="003D7DED"/>
    <w:rsid w:val="003F0665"/>
    <w:rsid w:val="003F54B7"/>
    <w:rsid w:val="004053D4"/>
    <w:rsid w:val="00421A50"/>
    <w:rsid w:val="00421BAD"/>
    <w:rsid w:val="00425514"/>
    <w:rsid w:val="00473499"/>
    <w:rsid w:val="004974E9"/>
    <w:rsid w:val="004A2722"/>
    <w:rsid w:val="004C0C11"/>
    <w:rsid w:val="004F132E"/>
    <w:rsid w:val="00523586"/>
    <w:rsid w:val="0058391A"/>
    <w:rsid w:val="005D08AA"/>
    <w:rsid w:val="00610E94"/>
    <w:rsid w:val="00621335"/>
    <w:rsid w:val="0065790E"/>
    <w:rsid w:val="00692E72"/>
    <w:rsid w:val="006A49ED"/>
    <w:rsid w:val="006B68BE"/>
    <w:rsid w:val="006E15E7"/>
    <w:rsid w:val="006E32F8"/>
    <w:rsid w:val="00731A78"/>
    <w:rsid w:val="007325ED"/>
    <w:rsid w:val="007341E4"/>
    <w:rsid w:val="00735121"/>
    <w:rsid w:val="007402A8"/>
    <w:rsid w:val="00777107"/>
    <w:rsid w:val="007C0143"/>
    <w:rsid w:val="00837E72"/>
    <w:rsid w:val="00891473"/>
    <w:rsid w:val="008976B4"/>
    <w:rsid w:val="009261EB"/>
    <w:rsid w:val="0093006E"/>
    <w:rsid w:val="009448A6"/>
    <w:rsid w:val="009567F0"/>
    <w:rsid w:val="00973D3C"/>
    <w:rsid w:val="009B51F0"/>
    <w:rsid w:val="009D79C0"/>
    <w:rsid w:val="009E0EA7"/>
    <w:rsid w:val="00A01A33"/>
    <w:rsid w:val="00A22926"/>
    <w:rsid w:val="00A65E80"/>
    <w:rsid w:val="00A75E88"/>
    <w:rsid w:val="00A8338C"/>
    <w:rsid w:val="00A93F27"/>
    <w:rsid w:val="00AC05DF"/>
    <w:rsid w:val="00AC7F6B"/>
    <w:rsid w:val="00AD4596"/>
    <w:rsid w:val="00B37D22"/>
    <w:rsid w:val="00BC64C6"/>
    <w:rsid w:val="00C04DD6"/>
    <w:rsid w:val="00C05557"/>
    <w:rsid w:val="00C14AE6"/>
    <w:rsid w:val="00C31367"/>
    <w:rsid w:val="00C47089"/>
    <w:rsid w:val="00C53010"/>
    <w:rsid w:val="00C9754C"/>
    <w:rsid w:val="00CB226D"/>
    <w:rsid w:val="00CB31AD"/>
    <w:rsid w:val="00CE52BE"/>
    <w:rsid w:val="00D04430"/>
    <w:rsid w:val="00D92DB5"/>
    <w:rsid w:val="00DB005A"/>
    <w:rsid w:val="00E07A18"/>
    <w:rsid w:val="00E132F3"/>
    <w:rsid w:val="00E3038D"/>
    <w:rsid w:val="00E34275"/>
    <w:rsid w:val="00E760FD"/>
    <w:rsid w:val="00EA1AA5"/>
    <w:rsid w:val="00EF793A"/>
    <w:rsid w:val="00F024C9"/>
    <w:rsid w:val="00F12101"/>
    <w:rsid w:val="00F51704"/>
    <w:rsid w:val="00F749BB"/>
    <w:rsid w:val="00F75430"/>
    <w:rsid w:val="00F93423"/>
    <w:rsid w:val="00FB2065"/>
    <w:rsid w:val="00FC32F6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FE2BB"/>
  <w15:chartTrackingRefBased/>
  <w15:docId w15:val="{6BA2B32A-21C0-42EC-9331-EB9A72C0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E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D7D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D7DED"/>
  </w:style>
  <w:style w:type="character" w:styleId="CommentReference">
    <w:name w:val="annotation reference"/>
    <w:basedOn w:val="DefaultParagraphFont"/>
    <w:uiPriority w:val="99"/>
    <w:semiHidden/>
    <w:unhideWhenUsed/>
    <w:rsid w:val="003D7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D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D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DE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56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66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2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7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MACQUEEN Dan</dc:creator>
  <cp:keywords/>
  <dc:description/>
  <cp:lastModifiedBy>Dooley, Helen</cp:lastModifiedBy>
  <cp:revision>22</cp:revision>
  <dcterms:created xsi:type="dcterms:W3CDTF">2020-06-24T07:18:00Z</dcterms:created>
  <dcterms:modified xsi:type="dcterms:W3CDTF">2020-06-27T17:05:00Z</dcterms:modified>
</cp:coreProperties>
</file>