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7477CF" w14:textId="2EC03EF7" w:rsidR="00D379D7" w:rsidRPr="001549D3" w:rsidRDefault="00D379D7" w:rsidP="00D379D7">
      <w:pPr>
        <w:pStyle w:val="Heading1"/>
        <w:numPr>
          <w:ilvl w:val="0"/>
          <w:numId w:val="0"/>
        </w:numPr>
        <w:ind w:left="567" w:hanging="567"/>
      </w:pPr>
      <w:r w:rsidRPr="00994A3D">
        <w:t xml:space="preserve">Supplementary </w:t>
      </w:r>
      <w:r>
        <w:t>Tables</w:t>
      </w:r>
      <w:r w:rsidRPr="00994A3D">
        <w:t xml:space="preserve"> </w:t>
      </w:r>
    </w:p>
    <w:p w14:paraId="4979BBF3" w14:textId="77777777" w:rsidR="00D379D7" w:rsidRDefault="00D379D7" w:rsidP="00D379D7">
      <w:pPr>
        <w:spacing w:before="0" w:after="160" w:line="259" w:lineRule="auto"/>
        <w:rPr>
          <w:rFonts w:ascii="Calibri" w:eastAsia="Calibri" w:hAnsi="Calibri" w:cs="Times New Roman"/>
          <w:b/>
          <w:sz w:val="22"/>
        </w:rPr>
      </w:pPr>
    </w:p>
    <w:p w14:paraId="0455199A" w14:textId="7424F937" w:rsidR="00D379D7" w:rsidRPr="00D379D7" w:rsidRDefault="00D379D7" w:rsidP="00D379D7">
      <w:pPr>
        <w:spacing w:before="0" w:after="160" w:line="259" w:lineRule="auto"/>
        <w:rPr>
          <w:rFonts w:eastAsia="Calibri" w:cs="Times New Roman"/>
          <w:sz w:val="22"/>
        </w:rPr>
      </w:pPr>
      <w:r w:rsidRPr="00D379D7">
        <w:rPr>
          <w:rFonts w:eastAsia="Calibri" w:cs="Times New Roman"/>
          <w:b/>
          <w:sz w:val="22"/>
        </w:rPr>
        <w:t>Table S1.</w:t>
      </w:r>
      <w:r w:rsidRPr="00D379D7">
        <w:rPr>
          <w:rFonts w:eastAsia="Calibri" w:cs="Times New Roman"/>
          <w:sz w:val="22"/>
        </w:rPr>
        <w:t xml:space="preserve"> Gene Panel</w:t>
      </w:r>
    </w:p>
    <w:tbl>
      <w:tblPr>
        <w:tblW w:w="9229" w:type="dxa"/>
        <w:jc w:val="center"/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1"/>
        <w:gridCol w:w="3149"/>
        <w:gridCol w:w="2132"/>
        <w:gridCol w:w="2277"/>
      </w:tblGrid>
      <w:tr w:rsidR="00D379D7" w:rsidRPr="00D379D7" w14:paraId="26C3D407" w14:textId="77777777" w:rsidTr="00D379D7">
        <w:trPr>
          <w:trHeight w:val="344"/>
          <w:jc w:val="center"/>
        </w:trPr>
        <w:tc>
          <w:tcPr>
            <w:tcW w:w="167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center"/>
            <w:hideMark/>
          </w:tcPr>
          <w:p w14:paraId="4FC3EA0F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sz w:val="22"/>
                <w:lang w:eastAsia="pt-BR"/>
              </w:rPr>
              <w:t>Gene</w:t>
            </w:r>
          </w:p>
        </w:tc>
        <w:tc>
          <w:tcPr>
            <w:tcW w:w="314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center"/>
            <w:hideMark/>
          </w:tcPr>
          <w:p w14:paraId="29F7155F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sz w:val="22"/>
                <w:lang w:eastAsia="pt-BR"/>
              </w:rPr>
              <w:t>Seq Ref Panel</w:t>
            </w:r>
          </w:p>
        </w:tc>
        <w:tc>
          <w:tcPr>
            <w:tcW w:w="21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center"/>
            <w:hideMark/>
          </w:tcPr>
          <w:p w14:paraId="06FBA1C6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sz w:val="22"/>
                <w:lang w:eastAsia="pt-BR"/>
              </w:rPr>
              <w:t>Gene</w:t>
            </w:r>
          </w:p>
        </w:tc>
        <w:tc>
          <w:tcPr>
            <w:tcW w:w="227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center"/>
            <w:hideMark/>
          </w:tcPr>
          <w:p w14:paraId="7E79EE9C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sz w:val="22"/>
                <w:lang w:eastAsia="pt-BR"/>
              </w:rPr>
              <w:t>Seq Ref Panel</w:t>
            </w:r>
          </w:p>
        </w:tc>
      </w:tr>
      <w:tr w:rsidR="00D379D7" w:rsidRPr="00D379D7" w14:paraId="46294B4E" w14:textId="77777777" w:rsidTr="00D379D7">
        <w:trPr>
          <w:trHeight w:val="344"/>
          <w:jc w:val="center"/>
        </w:trPr>
        <w:tc>
          <w:tcPr>
            <w:tcW w:w="16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41A9E609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ATM</w:t>
            </w:r>
          </w:p>
        </w:tc>
        <w:tc>
          <w:tcPr>
            <w:tcW w:w="31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2DEACAC7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NM_000051.3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2371F02A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PALB2</w:t>
            </w:r>
          </w:p>
        </w:tc>
        <w:tc>
          <w:tcPr>
            <w:tcW w:w="2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651733C0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NM_024675.3</w:t>
            </w:r>
          </w:p>
        </w:tc>
      </w:tr>
      <w:tr w:rsidR="00D379D7" w:rsidRPr="00D379D7" w14:paraId="2F29A2F4" w14:textId="77777777" w:rsidTr="00D379D7">
        <w:trPr>
          <w:trHeight w:val="327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393AC129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BARD1</w:t>
            </w: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1E1102DC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NM_000465.3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0DA777E9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RAD50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6CAFCBC8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NM_005732.3</w:t>
            </w:r>
          </w:p>
        </w:tc>
      </w:tr>
      <w:tr w:rsidR="00D379D7" w:rsidRPr="00D379D7" w14:paraId="72A5846E" w14:textId="77777777" w:rsidTr="00D379D7">
        <w:trPr>
          <w:trHeight w:val="327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6B5D48AC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BRIP1</w:t>
            </w: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74B9ED1C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NM_032043.2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1BCA4A7A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RAD51C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3A97F52D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NM_058216.2</w:t>
            </w:r>
          </w:p>
        </w:tc>
      </w:tr>
      <w:tr w:rsidR="00D379D7" w:rsidRPr="00D379D7" w14:paraId="186FF190" w14:textId="77777777" w:rsidTr="00D379D7">
        <w:trPr>
          <w:trHeight w:val="327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52D65BEF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CHEK2</w:t>
            </w: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0491AFED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NM_001005735.1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6416D13D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TP53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5A660F90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NM_000546.5</w:t>
            </w:r>
          </w:p>
        </w:tc>
      </w:tr>
      <w:tr w:rsidR="00D379D7" w:rsidRPr="00D379D7" w14:paraId="054546C6" w14:textId="77777777" w:rsidTr="00D379D7">
        <w:trPr>
          <w:trHeight w:val="327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1992EA85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MRE11A</w:t>
            </w: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343BB58D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NM_005591.3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71B0B5C4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CDH1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233A0E5A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NM_004360.3</w:t>
            </w:r>
          </w:p>
        </w:tc>
      </w:tr>
      <w:tr w:rsidR="00D379D7" w:rsidRPr="00D379D7" w14:paraId="3F2052FE" w14:textId="77777777" w:rsidTr="00D379D7">
        <w:trPr>
          <w:trHeight w:val="327"/>
          <w:jc w:val="center"/>
        </w:trPr>
        <w:tc>
          <w:tcPr>
            <w:tcW w:w="1671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4DB8D69F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MUTYH</w:t>
            </w:r>
          </w:p>
        </w:tc>
        <w:tc>
          <w:tcPr>
            <w:tcW w:w="3149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470E708C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NM_001128425.1</w:t>
            </w:r>
          </w:p>
        </w:tc>
        <w:tc>
          <w:tcPr>
            <w:tcW w:w="2132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10007C16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PTEN</w:t>
            </w:r>
          </w:p>
        </w:tc>
        <w:tc>
          <w:tcPr>
            <w:tcW w:w="227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7DA50791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NM_000314.4</w:t>
            </w:r>
          </w:p>
        </w:tc>
      </w:tr>
      <w:tr w:rsidR="00D379D7" w:rsidRPr="00D379D7" w14:paraId="2CA54DAC" w14:textId="77777777" w:rsidTr="00D379D7">
        <w:trPr>
          <w:trHeight w:val="344"/>
          <w:jc w:val="center"/>
        </w:trPr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14:paraId="561CA3ED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NBN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14:paraId="23C9AA25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NM_002485.4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14:paraId="0A910844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b/>
                <w:bCs/>
                <w:i/>
                <w:iCs/>
                <w:sz w:val="22"/>
                <w:lang w:eastAsia="pt-BR"/>
              </w:rPr>
              <w:t>STK11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14:paraId="78F6BC5E" w14:textId="77777777" w:rsidR="00D379D7" w:rsidRPr="00D379D7" w:rsidRDefault="00D379D7" w:rsidP="00D379D7">
            <w:pPr>
              <w:spacing w:before="0" w:after="0" w:line="360" w:lineRule="auto"/>
              <w:jc w:val="center"/>
              <w:rPr>
                <w:rFonts w:ascii="Calibri" w:eastAsia="Times New Roman" w:hAnsi="Calibri" w:cs="Times New Roman"/>
                <w:sz w:val="22"/>
                <w:lang w:eastAsia="pt-BR"/>
              </w:rPr>
            </w:pPr>
            <w:r w:rsidRPr="00D379D7">
              <w:rPr>
                <w:rFonts w:ascii="Calibri" w:eastAsia="Times New Roman" w:hAnsi="Calibri" w:cs="Times New Roman"/>
                <w:sz w:val="22"/>
                <w:lang w:eastAsia="pt-BR"/>
              </w:rPr>
              <w:t>NM_000455.4</w:t>
            </w:r>
          </w:p>
        </w:tc>
      </w:tr>
    </w:tbl>
    <w:p w14:paraId="5CA18C22" w14:textId="2DAF1501" w:rsidR="00305BDB" w:rsidRDefault="00305BDB" w:rsidP="00D379D7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30C593B7" w14:textId="77777777" w:rsidR="00305BDB" w:rsidRDefault="00305BDB">
      <w:pPr>
        <w:spacing w:before="0" w:after="200" w:line="276" w:lineRule="auto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sz w:val="22"/>
        </w:rPr>
        <w:br w:type="page"/>
      </w:r>
    </w:p>
    <w:p w14:paraId="3860A0D8" w14:textId="77777777" w:rsidR="00305BDB" w:rsidRPr="00305BDB" w:rsidRDefault="00305BDB" w:rsidP="00305BDB">
      <w:pPr>
        <w:spacing w:before="0" w:after="160" w:line="259" w:lineRule="auto"/>
        <w:rPr>
          <w:rFonts w:eastAsia="Calibri" w:cs="Times New Roman"/>
          <w:sz w:val="22"/>
        </w:rPr>
      </w:pPr>
      <w:r w:rsidRPr="00305BDB">
        <w:rPr>
          <w:rFonts w:eastAsia="Calibri" w:cs="Times New Roman"/>
          <w:b/>
          <w:sz w:val="22"/>
        </w:rPr>
        <w:lastRenderedPageBreak/>
        <w:t>Table S2.</w:t>
      </w:r>
      <w:r w:rsidRPr="00305BDB">
        <w:rPr>
          <w:rFonts w:eastAsia="Calibri" w:cs="Times New Roman"/>
          <w:sz w:val="22"/>
        </w:rPr>
        <w:t xml:space="preserve"> Sociodemographic data of the 52 women included in the study</w:t>
      </w:r>
    </w:p>
    <w:tbl>
      <w:tblPr>
        <w:tblW w:w="9012" w:type="dxa"/>
        <w:tblInd w:w="-142" w:type="dxa"/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3"/>
        <w:gridCol w:w="1698"/>
        <w:gridCol w:w="1081"/>
      </w:tblGrid>
      <w:tr w:rsidR="00305BDB" w:rsidRPr="00305BDB" w14:paraId="3C932E2D" w14:textId="77777777" w:rsidTr="00305BDB">
        <w:trPr>
          <w:trHeight w:val="299"/>
        </w:trPr>
        <w:tc>
          <w:tcPr>
            <w:tcW w:w="6233" w:type="dxa"/>
            <w:tcBorders>
              <w:top w:val="single" w:sz="4" w:space="0" w:color="auto"/>
            </w:tcBorders>
            <w:shd w:val="clear" w:color="auto" w:fill="F2F2F2"/>
            <w:vAlign w:val="bottom"/>
          </w:tcPr>
          <w:p w14:paraId="6E0746FF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Sociodemographic data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83B9E3F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N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232A93C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%</w:t>
            </w:r>
          </w:p>
        </w:tc>
      </w:tr>
      <w:tr w:rsidR="00305BDB" w:rsidRPr="00305BDB" w14:paraId="008C068F" w14:textId="77777777" w:rsidTr="00305BDB">
        <w:trPr>
          <w:trHeight w:val="299"/>
        </w:trPr>
        <w:tc>
          <w:tcPr>
            <w:tcW w:w="62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55F43D8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Self-declared color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2BAAAF4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E3D4BA7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</w:tr>
      <w:tr w:rsidR="00305BDB" w:rsidRPr="00305BDB" w14:paraId="37286C24" w14:textId="77777777" w:rsidTr="00305BDB">
        <w:trPr>
          <w:trHeight w:val="314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16E45AF7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White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5182865B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44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1769211F" w14:textId="01EB20B1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86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3</w:t>
            </w:r>
          </w:p>
        </w:tc>
      </w:tr>
      <w:tr w:rsidR="00305BDB" w:rsidRPr="00305BDB" w14:paraId="6EBCE453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24C97EAA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Brown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610D1493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6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4DDB3CEB" w14:textId="41E606EF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8</w:t>
            </w:r>
          </w:p>
        </w:tc>
      </w:tr>
      <w:tr w:rsidR="00305BDB" w:rsidRPr="00305BDB" w14:paraId="3B3BF7BB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5F904600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Black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3CDA65F6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218660CA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</w:t>
            </w:r>
          </w:p>
        </w:tc>
      </w:tr>
      <w:tr w:rsidR="00305BDB" w:rsidRPr="00305BDB" w14:paraId="64CB7A55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069B8C51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Ignored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1862A890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1BE96B70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-</w:t>
            </w:r>
          </w:p>
        </w:tc>
      </w:tr>
      <w:tr w:rsidR="00305BDB" w:rsidRPr="00305BDB" w14:paraId="6BA87B5B" w14:textId="77777777" w:rsidTr="00305BDB">
        <w:trPr>
          <w:trHeight w:val="509"/>
        </w:trPr>
        <w:tc>
          <w:tcPr>
            <w:tcW w:w="6233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D20F621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proofErr w:type="spellStart"/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Scholarity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48F355E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4FF27D9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</w:tr>
      <w:tr w:rsidR="00305BDB" w:rsidRPr="00305BDB" w14:paraId="7C16A287" w14:textId="77777777" w:rsidTr="00305BDB">
        <w:trPr>
          <w:trHeight w:val="50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399155DC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Illiterate/incomplete elementary school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17979FE2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8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2EDD551A" w14:textId="402F96E3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15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7</w:t>
            </w:r>
          </w:p>
        </w:tc>
      </w:tr>
      <w:tr w:rsidR="00305BDB" w:rsidRPr="00305BDB" w14:paraId="55C3C65D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0B661E51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Complete primary education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67A5B3E8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5AF3CB1C" w14:textId="5EB2AA96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17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6</w:t>
            </w:r>
          </w:p>
        </w:tc>
      </w:tr>
      <w:tr w:rsidR="00305BDB" w:rsidRPr="00305BDB" w14:paraId="7AC71844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529DCBC7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Complete high school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0A9F8403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18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24981E17" w14:textId="51639C2F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35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3</w:t>
            </w:r>
          </w:p>
        </w:tc>
      </w:tr>
      <w:tr w:rsidR="00305BDB" w:rsidRPr="00305BDB" w14:paraId="1C0351D9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42FAE695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Complete higher education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2E6CC1F7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16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1D59E06C" w14:textId="398F3F18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4</w:t>
            </w:r>
          </w:p>
        </w:tc>
      </w:tr>
      <w:tr w:rsidR="00305BDB" w:rsidRPr="00305BDB" w14:paraId="4B7EEFD2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4667B7AA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Ignored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13FDD9B0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0C95021E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-</w:t>
            </w:r>
          </w:p>
        </w:tc>
      </w:tr>
      <w:tr w:rsidR="00305BDB" w:rsidRPr="00305BDB" w14:paraId="40F49C0C" w14:textId="77777777" w:rsidTr="00305BDB">
        <w:trPr>
          <w:trHeight w:val="299"/>
        </w:trPr>
        <w:tc>
          <w:tcPr>
            <w:tcW w:w="6233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FC32A99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Marital Status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D460B38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32942CD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</w:tr>
      <w:tr w:rsidR="00305BDB" w:rsidRPr="00305BDB" w14:paraId="2E5FCE81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03134F94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Not married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16E0A4BA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431C43BF" w14:textId="56C38C72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6</w:t>
            </w:r>
          </w:p>
        </w:tc>
      </w:tr>
      <w:tr w:rsidR="00305BDB" w:rsidRPr="00305BDB" w14:paraId="05214A91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2C81F5B8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Married/stable union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10BC58EE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34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24AC6812" w14:textId="59A87F06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66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7</w:t>
            </w:r>
          </w:p>
        </w:tc>
      </w:tr>
      <w:tr w:rsidR="00305BDB" w:rsidRPr="00305BDB" w14:paraId="29CF038D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69364FDA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Widower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63A23A5B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61A59EEE" w14:textId="0766F3CD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646215E9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05C81211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Divorced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6769C17B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5F308B6F" w14:textId="08EFB325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7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8</w:t>
            </w:r>
          </w:p>
        </w:tc>
      </w:tr>
      <w:tr w:rsidR="00305BDB" w:rsidRPr="00305BDB" w14:paraId="28EC98CC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21EF7DC3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Ignored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7BB86DD0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6D59CBCE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-</w:t>
            </w:r>
          </w:p>
        </w:tc>
      </w:tr>
      <w:tr w:rsidR="00305BDB" w:rsidRPr="00305BDB" w14:paraId="26A8C73D" w14:textId="77777777" w:rsidTr="00305BDB">
        <w:trPr>
          <w:trHeight w:val="299"/>
        </w:trPr>
        <w:tc>
          <w:tcPr>
            <w:tcW w:w="6233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17AE806F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Profession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1C81F041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3FEA9D7E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</w:tr>
      <w:tr w:rsidR="00305BDB" w:rsidRPr="00305BDB" w14:paraId="19556FCB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33F0282F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Does not work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1F424F52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4DE9B1C3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22</w:t>
            </w:r>
          </w:p>
        </w:tc>
      </w:tr>
      <w:tr w:rsidR="00305BDB" w:rsidRPr="00305BDB" w14:paraId="565B4E16" w14:textId="77777777" w:rsidTr="00305BDB">
        <w:trPr>
          <w:trHeight w:val="50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7DAE6C13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Works without a formal contract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277510FC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34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51196598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68</w:t>
            </w:r>
          </w:p>
        </w:tc>
      </w:tr>
      <w:tr w:rsidR="00305BDB" w:rsidRPr="00305BDB" w14:paraId="30F9BF63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07CF81FB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Works with a formal contract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3EBA2172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05A1F326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</w:t>
            </w:r>
          </w:p>
        </w:tc>
      </w:tr>
      <w:tr w:rsidR="00305BDB" w:rsidRPr="00305BDB" w14:paraId="17B17493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783016D9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Housewife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67E97386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0201BCB7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6</w:t>
            </w:r>
          </w:p>
        </w:tc>
      </w:tr>
      <w:tr w:rsidR="00305BDB" w:rsidRPr="00305BDB" w14:paraId="046EC097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0DD1F8CF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Ignored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4B42D9AA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5EA53F00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-</w:t>
            </w:r>
          </w:p>
        </w:tc>
      </w:tr>
      <w:tr w:rsidR="00305BDB" w:rsidRPr="00305BDB" w14:paraId="46810BAD" w14:textId="77777777" w:rsidTr="00305BDB">
        <w:trPr>
          <w:trHeight w:val="299"/>
        </w:trPr>
        <w:tc>
          <w:tcPr>
            <w:tcW w:w="6233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7DF0F50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Origin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335B3B37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4DFB8DF0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</w:tr>
      <w:tr w:rsidR="00305BDB" w:rsidRPr="00305BDB" w14:paraId="18E8D189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5FA9BD5E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DF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0DD2B0F8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66DBCA32" w14:textId="2E0E9DAA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1312BA62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36BB216D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ES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43FE3654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0A77054B" w14:textId="3EC42B41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20A37393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5084F48D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GO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17A6B2D8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7127D857" w14:textId="7D70A99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8</w:t>
            </w:r>
          </w:p>
        </w:tc>
      </w:tr>
      <w:tr w:rsidR="00305BDB" w:rsidRPr="00305BDB" w14:paraId="305809CA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39958C85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MG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393C940C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7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64086002" w14:textId="7EA8073B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13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2</w:t>
            </w:r>
          </w:p>
        </w:tc>
      </w:tr>
      <w:tr w:rsidR="00305BDB" w:rsidRPr="00305BDB" w14:paraId="527A2EF1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3C7C54CA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PE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08CD8B06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505B1D27" w14:textId="6579172B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09F4D6ED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3467C239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PR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0B92C30D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185181FF" w14:textId="0B815553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5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7</w:t>
            </w:r>
          </w:p>
        </w:tc>
      </w:tr>
      <w:tr w:rsidR="00305BDB" w:rsidRPr="00305BDB" w14:paraId="5DF90B3B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10E5F9EC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RO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61B19292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7450E1F3" w14:textId="1E04A351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103B7D6A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3630BC43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RR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06B32A6A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226ED058" w14:textId="418BFF35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152050D9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5546FCE2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SP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1F605ED8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34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4F2337CB" w14:textId="18B53A00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64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2</w:t>
            </w:r>
          </w:p>
        </w:tc>
      </w:tr>
      <w:tr w:rsidR="00305BDB" w:rsidRPr="00305BDB" w14:paraId="65BBF23B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13CA501A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TO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536FC2EC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0195AA89" w14:textId="4AE619EC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1ACEE609" w14:textId="77777777" w:rsidTr="00305BDB">
        <w:trPr>
          <w:trHeight w:val="299"/>
        </w:trPr>
        <w:tc>
          <w:tcPr>
            <w:tcW w:w="6233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76489E91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Place of birth (state)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AF823E0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7C85244F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</w:tr>
      <w:tr w:rsidR="00305BDB" w:rsidRPr="00305BDB" w14:paraId="13E6F7C9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0E5B9A26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BA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6B356417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7A4DC0B6" w14:textId="78DB817D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8</w:t>
            </w:r>
          </w:p>
        </w:tc>
      </w:tr>
      <w:tr w:rsidR="00305BDB" w:rsidRPr="00305BDB" w14:paraId="74249042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1EBCA2A1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DF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45B7AE57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32A80DC2" w14:textId="59033ED2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431CE008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39BF2A70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GO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75CBEB44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2B0D9514" w14:textId="2CE836E7" w:rsidR="00305BDB" w:rsidRPr="00305BDB" w:rsidRDefault="008867BD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>
              <w:rPr>
                <w:rFonts w:eastAsia="Times New Roman" w:cs="Times New Roman"/>
                <w:sz w:val="22"/>
                <w:lang w:eastAsia="pt-BR"/>
              </w:rPr>
              <w:t>3.</w:t>
            </w:r>
            <w:r w:rsidR="00305BDB" w:rsidRPr="00305BDB">
              <w:rPr>
                <w:rFonts w:eastAsia="Times New Roman" w:cs="Times New Roman"/>
                <w:sz w:val="22"/>
                <w:lang w:eastAsia="pt-BR"/>
              </w:rPr>
              <w:t>8</w:t>
            </w:r>
          </w:p>
        </w:tc>
      </w:tr>
      <w:tr w:rsidR="00305BDB" w:rsidRPr="00305BDB" w14:paraId="69D89754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45CB5C7C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MG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25A7E920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8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35A72F91" w14:textId="7E68BD04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15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4</w:t>
            </w:r>
          </w:p>
        </w:tc>
      </w:tr>
      <w:tr w:rsidR="00305BDB" w:rsidRPr="00305BDB" w14:paraId="306575C3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3532608F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lastRenderedPageBreak/>
              <w:t>MS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68AF2F21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23AFF562" w14:textId="0716E0DF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77259A1B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3F63866B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MT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682882C5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752DBFD7" w14:textId="6A5F13EA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086D0742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7895F983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PR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2C921299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7AE042BB" w14:textId="7B90DCE8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7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7</w:t>
            </w:r>
          </w:p>
        </w:tc>
      </w:tr>
      <w:tr w:rsidR="00305BDB" w:rsidRPr="00305BDB" w14:paraId="36880CBC" w14:textId="77777777" w:rsidTr="00305BDB">
        <w:trPr>
          <w:trHeight w:val="299"/>
        </w:trPr>
        <w:tc>
          <w:tcPr>
            <w:tcW w:w="6233" w:type="dxa"/>
            <w:shd w:val="clear" w:color="auto" w:fill="FFFFFF"/>
            <w:noWrap/>
            <w:vAlign w:val="center"/>
            <w:hideMark/>
          </w:tcPr>
          <w:p w14:paraId="59BC2440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SP</w:t>
            </w:r>
          </w:p>
        </w:tc>
        <w:tc>
          <w:tcPr>
            <w:tcW w:w="1698" w:type="dxa"/>
            <w:shd w:val="clear" w:color="auto" w:fill="FFFFFF"/>
            <w:noWrap/>
            <w:vAlign w:val="center"/>
            <w:hideMark/>
          </w:tcPr>
          <w:p w14:paraId="21C78AB6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32</w:t>
            </w:r>
          </w:p>
        </w:tc>
        <w:tc>
          <w:tcPr>
            <w:tcW w:w="1081" w:type="dxa"/>
            <w:shd w:val="clear" w:color="auto" w:fill="FFFFFF"/>
            <w:noWrap/>
            <w:vAlign w:val="center"/>
            <w:hideMark/>
          </w:tcPr>
          <w:p w14:paraId="7F212B53" w14:textId="2AE8D72E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61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5</w:t>
            </w:r>
          </w:p>
        </w:tc>
      </w:tr>
      <w:tr w:rsidR="00305BDB" w:rsidRPr="00305BDB" w14:paraId="1C790314" w14:textId="77777777" w:rsidTr="00305BDB">
        <w:trPr>
          <w:trHeight w:val="314"/>
        </w:trPr>
        <w:tc>
          <w:tcPr>
            <w:tcW w:w="6233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C5D4C42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Ignored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435026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B66A948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-</w:t>
            </w:r>
          </w:p>
        </w:tc>
      </w:tr>
    </w:tbl>
    <w:p w14:paraId="6977DA86" w14:textId="77777777" w:rsidR="00305BDB" w:rsidRPr="00305BDB" w:rsidRDefault="00305BDB" w:rsidP="00305BDB">
      <w:pPr>
        <w:spacing w:before="0" w:after="0"/>
        <w:jc w:val="both"/>
        <w:rPr>
          <w:rFonts w:eastAsia="Times New Roman" w:cs="Times New Roman"/>
          <w:sz w:val="22"/>
          <w:lang w:val="pt-BR" w:eastAsia="pt-BR"/>
        </w:rPr>
      </w:pPr>
      <w:r w:rsidRPr="00305BDB">
        <w:rPr>
          <w:rFonts w:eastAsia="Times New Roman" w:cs="Times New Roman"/>
          <w:sz w:val="22"/>
          <w:lang w:val="pt-BR" w:eastAsia="pt-BR"/>
        </w:rPr>
        <w:t>DF: Distrito Federal; GO: Goias; MG: Minas Gerais; MS: Mato Grosso do Sul; PE: Pernambuco; PR: Paraná; RO: Rondônia; RR: Roraima; SP: São Paulo; TO: Tocantins; BA: Bahia; MT: Mato Grosso.</w:t>
      </w:r>
    </w:p>
    <w:p w14:paraId="494D0E62" w14:textId="77777777" w:rsidR="00305BDB" w:rsidRPr="00B95CF4" w:rsidRDefault="00305BDB">
      <w:pPr>
        <w:spacing w:before="0" w:after="200" w:line="276" w:lineRule="auto"/>
        <w:rPr>
          <w:rFonts w:ascii="Calibri" w:eastAsia="Calibri" w:hAnsi="Calibri" w:cs="Times New Roman"/>
          <w:b/>
          <w:sz w:val="22"/>
          <w:lang w:val="pt-BR"/>
        </w:rPr>
      </w:pPr>
      <w:r w:rsidRPr="00B95CF4">
        <w:rPr>
          <w:rFonts w:ascii="Calibri" w:eastAsia="Calibri" w:hAnsi="Calibri" w:cs="Times New Roman"/>
          <w:b/>
          <w:sz w:val="22"/>
          <w:lang w:val="pt-BR"/>
        </w:rPr>
        <w:br w:type="page"/>
      </w:r>
    </w:p>
    <w:p w14:paraId="360732BA" w14:textId="26C0B0D8" w:rsidR="00305BDB" w:rsidRPr="00305BDB" w:rsidRDefault="00305BDB" w:rsidP="00305BDB">
      <w:pPr>
        <w:spacing w:before="0" w:after="160" w:line="259" w:lineRule="auto"/>
        <w:rPr>
          <w:rFonts w:eastAsia="Calibri" w:cs="Times New Roman"/>
          <w:sz w:val="22"/>
        </w:rPr>
      </w:pPr>
      <w:r w:rsidRPr="00305BDB">
        <w:rPr>
          <w:rFonts w:eastAsia="Calibri" w:cs="Times New Roman"/>
          <w:b/>
          <w:sz w:val="22"/>
        </w:rPr>
        <w:lastRenderedPageBreak/>
        <w:t>Table S3.</w:t>
      </w:r>
      <w:r w:rsidRPr="00305BDB">
        <w:rPr>
          <w:rFonts w:eastAsia="Calibri" w:cs="Times New Roman"/>
          <w:sz w:val="22"/>
        </w:rPr>
        <w:t xml:space="preserve"> Variables related to risk of developing breast and / or ovarian cancer (n = 52)</w:t>
      </w:r>
    </w:p>
    <w:tbl>
      <w:tblPr>
        <w:tblW w:w="8808" w:type="dxa"/>
        <w:jc w:val="center"/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1276"/>
        <w:gridCol w:w="1862"/>
      </w:tblGrid>
      <w:tr w:rsidR="00305BDB" w:rsidRPr="00305BDB" w14:paraId="3007CCF2" w14:textId="77777777" w:rsidTr="00305BDB">
        <w:trPr>
          <w:trHeight w:val="241"/>
          <w:jc w:val="center"/>
        </w:trPr>
        <w:tc>
          <w:tcPr>
            <w:tcW w:w="567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D31E090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Risk variables for CMOH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D80C9BC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N</w:t>
            </w:r>
          </w:p>
        </w:tc>
        <w:tc>
          <w:tcPr>
            <w:tcW w:w="1862" w:type="dxa"/>
            <w:tcBorders>
              <w:top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0C7E779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%</w:t>
            </w:r>
          </w:p>
        </w:tc>
      </w:tr>
      <w:tr w:rsidR="00305BDB" w:rsidRPr="00305BDB" w14:paraId="75619103" w14:textId="77777777" w:rsidTr="00305BDB">
        <w:trPr>
          <w:trHeight w:val="241"/>
          <w:jc w:val="center"/>
        </w:trPr>
        <w:tc>
          <w:tcPr>
            <w:tcW w:w="56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64E3E66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Smoking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72BCAAC4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862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4AF007A1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</w:tr>
      <w:tr w:rsidR="00305BDB" w:rsidRPr="00305BDB" w14:paraId="4CA7059F" w14:textId="77777777" w:rsidTr="00305BDB">
        <w:trPr>
          <w:trHeight w:val="243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3B052503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4F69C6EB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38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2801159E" w14:textId="5FC8CAFF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79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2</w:t>
            </w:r>
          </w:p>
        </w:tc>
      </w:tr>
      <w:tr w:rsidR="00305BDB" w:rsidRPr="00305BDB" w14:paraId="5DD80705" w14:textId="77777777" w:rsidTr="00305BDB">
        <w:trPr>
          <w:trHeight w:val="232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3E8F7995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21381449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10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7F6EEF1C" w14:textId="3C161E7D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20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8</w:t>
            </w:r>
          </w:p>
        </w:tc>
      </w:tr>
      <w:tr w:rsidR="00305BDB" w:rsidRPr="00305BDB" w14:paraId="18F92465" w14:textId="77777777" w:rsidTr="00305BDB">
        <w:trPr>
          <w:trHeight w:val="232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439242C7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Ignored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5D189EB6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148DA4D4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-</w:t>
            </w:r>
          </w:p>
        </w:tc>
      </w:tr>
      <w:tr w:rsidR="00305BDB" w:rsidRPr="00305BDB" w14:paraId="18DA9247" w14:textId="77777777" w:rsidTr="00305BDB">
        <w:trPr>
          <w:trHeight w:val="232"/>
          <w:jc w:val="center"/>
        </w:trPr>
        <w:tc>
          <w:tcPr>
            <w:tcW w:w="567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8F60631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Menopausal status: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015854EE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  <w:tc>
          <w:tcPr>
            <w:tcW w:w="1862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34BEDABF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</w:tr>
      <w:tr w:rsidR="00305BDB" w:rsidRPr="00305BDB" w14:paraId="75086055" w14:textId="77777777" w:rsidTr="00305BDB">
        <w:trPr>
          <w:trHeight w:val="232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142A7850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proofErr w:type="spellStart"/>
            <w:r w:rsidRPr="00305BDB">
              <w:rPr>
                <w:rFonts w:eastAsia="Times New Roman" w:cs="Times New Roman"/>
                <w:sz w:val="22"/>
                <w:lang w:eastAsia="pt-BR"/>
              </w:rPr>
              <w:t>Pré</w:t>
            </w:r>
            <w:proofErr w:type="spellEnd"/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3C564DF9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33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55FA0E6D" w14:textId="083FA2CA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76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7</w:t>
            </w:r>
          </w:p>
        </w:tc>
      </w:tr>
      <w:tr w:rsidR="00305BDB" w:rsidRPr="00305BDB" w14:paraId="1FD97E7F" w14:textId="77777777" w:rsidTr="00305BDB">
        <w:trPr>
          <w:trHeight w:val="232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5D649CEE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Peri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77E540A2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30ED6F74" w14:textId="2D3B52D2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3</w:t>
            </w:r>
          </w:p>
        </w:tc>
      </w:tr>
      <w:tr w:rsidR="00305BDB" w:rsidRPr="00305BDB" w14:paraId="5C22D14E" w14:textId="77777777" w:rsidTr="00305BDB">
        <w:trPr>
          <w:trHeight w:val="232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75D6A14E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proofErr w:type="spellStart"/>
            <w:r w:rsidRPr="00305BDB">
              <w:rPr>
                <w:rFonts w:eastAsia="Times New Roman" w:cs="Times New Roman"/>
                <w:sz w:val="22"/>
                <w:lang w:eastAsia="pt-BR"/>
              </w:rPr>
              <w:t>Pós</w:t>
            </w:r>
            <w:proofErr w:type="spellEnd"/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45F71F01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346D31F8" w14:textId="07AF1B1E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20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79553FA9" w14:textId="77777777" w:rsidTr="00305BDB">
        <w:trPr>
          <w:trHeight w:val="232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3EC491DA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Ignored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161C1CFB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4F909948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-</w:t>
            </w:r>
          </w:p>
        </w:tc>
      </w:tr>
      <w:tr w:rsidR="00305BDB" w:rsidRPr="00305BDB" w14:paraId="3C67B99D" w14:textId="77777777" w:rsidTr="00305BDB">
        <w:trPr>
          <w:trHeight w:val="232"/>
          <w:jc w:val="center"/>
        </w:trPr>
        <w:tc>
          <w:tcPr>
            <w:tcW w:w="567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67834CC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HRT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C8E606E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  <w:tc>
          <w:tcPr>
            <w:tcW w:w="1862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D16527F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</w:tr>
      <w:tr w:rsidR="00305BDB" w:rsidRPr="00305BDB" w14:paraId="49C548D4" w14:textId="77777777" w:rsidTr="00305BDB">
        <w:trPr>
          <w:trHeight w:val="232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72488FF4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64C76E43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51DDEC76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100</w:t>
            </w:r>
          </w:p>
        </w:tc>
      </w:tr>
      <w:tr w:rsidR="00305BDB" w:rsidRPr="00305BDB" w14:paraId="0EB47EC4" w14:textId="77777777" w:rsidTr="00305BDB">
        <w:trPr>
          <w:trHeight w:val="232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3087BE50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629CDFF9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0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3749364A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0</w:t>
            </w:r>
          </w:p>
        </w:tc>
      </w:tr>
      <w:tr w:rsidR="00305BDB" w:rsidRPr="00305BDB" w14:paraId="4EF61123" w14:textId="77777777" w:rsidTr="00305BDB">
        <w:trPr>
          <w:trHeight w:val="232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3D6FDC6D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Ignored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0768166C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43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3F30D206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-</w:t>
            </w:r>
          </w:p>
        </w:tc>
      </w:tr>
      <w:tr w:rsidR="00305BDB" w:rsidRPr="00305BDB" w14:paraId="460A6BE9" w14:textId="77777777" w:rsidTr="00305BDB">
        <w:trPr>
          <w:trHeight w:val="232"/>
          <w:jc w:val="center"/>
        </w:trPr>
        <w:tc>
          <w:tcPr>
            <w:tcW w:w="567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0FC4734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First degree relative with breast CA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79446769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  <w:tc>
          <w:tcPr>
            <w:tcW w:w="1862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04018F6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</w:p>
        </w:tc>
      </w:tr>
      <w:tr w:rsidR="00305BDB" w:rsidRPr="00305BDB" w14:paraId="571267BB" w14:textId="77777777" w:rsidTr="00305BDB">
        <w:trPr>
          <w:trHeight w:val="232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18DA9B9E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1590CB4D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22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6ED406B6" w14:textId="72AA4C1D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43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</w:tr>
      <w:tr w:rsidR="00305BDB" w:rsidRPr="00305BDB" w14:paraId="3036FD99" w14:textId="77777777" w:rsidTr="00305BDB">
        <w:trPr>
          <w:trHeight w:val="232"/>
          <w:jc w:val="center"/>
        </w:trPr>
        <w:tc>
          <w:tcPr>
            <w:tcW w:w="5670" w:type="dxa"/>
            <w:shd w:val="clear" w:color="auto" w:fill="FFFFFF"/>
            <w:noWrap/>
            <w:vAlign w:val="center"/>
            <w:hideMark/>
          </w:tcPr>
          <w:p w14:paraId="78225542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276" w:type="dxa"/>
            <w:shd w:val="clear" w:color="auto" w:fill="FFFFFF"/>
            <w:noWrap/>
            <w:vAlign w:val="center"/>
            <w:hideMark/>
          </w:tcPr>
          <w:p w14:paraId="582DCD7F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29</w:t>
            </w:r>
          </w:p>
        </w:tc>
        <w:tc>
          <w:tcPr>
            <w:tcW w:w="1862" w:type="dxa"/>
            <w:shd w:val="clear" w:color="auto" w:fill="FFFFFF"/>
            <w:noWrap/>
            <w:vAlign w:val="center"/>
            <w:hideMark/>
          </w:tcPr>
          <w:p w14:paraId="7031592D" w14:textId="76556B10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56</w:t>
            </w:r>
            <w:r w:rsidR="008867BD">
              <w:rPr>
                <w:rFonts w:eastAsia="Times New Roman" w:cs="Times New Roman"/>
                <w:sz w:val="22"/>
                <w:lang w:eastAsia="pt-BR"/>
              </w:rPr>
              <w:t>.</w:t>
            </w:r>
            <w:r w:rsidRPr="00305BDB">
              <w:rPr>
                <w:rFonts w:eastAsia="Times New Roman" w:cs="Times New Roman"/>
                <w:sz w:val="22"/>
                <w:lang w:eastAsia="pt-BR"/>
              </w:rPr>
              <w:t>9</w:t>
            </w:r>
          </w:p>
        </w:tc>
      </w:tr>
      <w:tr w:rsidR="00305BDB" w:rsidRPr="00305BDB" w14:paraId="06CB212E" w14:textId="77777777" w:rsidTr="00305BDB">
        <w:trPr>
          <w:trHeight w:val="243"/>
          <w:jc w:val="center"/>
        </w:trPr>
        <w:tc>
          <w:tcPr>
            <w:tcW w:w="567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AB9FF0" w14:textId="77777777" w:rsidR="00305BDB" w:rsidRPr="00305BDB" w:rsidRDefault="00305BDB" w:rsidP="00305BDB">
            <w:pPr>
              <w:spacing w:before="0" w:after="0"/>
              <w:ind w:left="1416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Ignored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238D5B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</w:t>
            </w:r>
          </w:p>
        </w:tc>
        <w:tc>
          <w:tcPr>
            <w:tcW w:w="186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F2CDBA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-</w:t>
            </w:r>
          </w:p>
        </w:tc>
      </w:tr>
    </w:tbl>
    <w:p w14:paraId="39C49590" w14:textId="77777777" w:rsidR="00305BDB" w:rsidRPr="00305BDB" w:rsidRDefault="00305BDB" w:rsidP="00305BDB">
      <w:pPr>
        <w:spacing w:before="0" w:after="0"/>
        <w:rPr>
          <w:rFonts w:eastAsia="Calibri" w:cs="Times New Roman"/>
          <w:sz w:val="22"/>
        </w:rPr>
      </w:pPr>
      <w:r w:rsidRPr="00305BDB">
        <w:rPr>
          <w:rFonts w:eastAsia="Calibri" w:cs="Times New Roman"/>
          <w:sz w:val="22"/>
        </w:rPr>
        <w:t>HRT: Hormone replacement therapy; CA: cancer</w:t>
      </w:r>
    </w:p>
    <w:p w14:paraId="45AA8376" w14:textId="77777777" w:rsidR="00305BDB" w:rsidRPr="00305BDB" w:rsidRDefault="00305BDB" w:rsidP="00305BDB">
      <w:pPr>
        <w:spacing w:before="0" w:after="160" w:line="259" w:lineRule="auto"/>
        <w:rPr>
          <w:rFonts w:eastAsia="Calibri" w:cs="Times New Roman"/>
          <w:sz w:val="22"/>
        </w:rPr>
      </w:pPr>
    </w:p>
    <w:p w14:paraId="39823104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529F368D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40FC9FBB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3688A0FA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32945AB5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00689AF7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480D949A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4C0AAB7E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5061D6F1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547FB10B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41B7D680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44ACCEBB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3483BACB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3CA1D5F0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27992A03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39ED760E" w14:textId="77777777" w:rsidR="00305BDB" w:rsidRPr="00305BDB" w:rsidRDefault="00305BDB" w:rsidP="00305BDB">
      <w:pPr>
        <w:spacing w:before="0" w:after="160" w:line="259" w:lineRule="auto"/>
        <w:rPr>
          <w:rFonts w:ascii="Calibri" w:eastAsia="Calibri" w:hAnsi="Calibri" w:cs="Times New Roman"/>
          <w:sz w:val="22"/>
        </w:rPr>
      </w:pPr>
    </w:p>
    <w:p w14:paraId="22E42A36" w14:textId="77777777" w:rsidR="00305BDB" w:rsidRPr="00305BDB" w:rsidRDefault="00305BDB" w:rsidP="00305BDB">
      <w:pPr>
        <w:spacing w:before="0" w:after="160" w:line="259" w:lineRule="auto"/>
        <w:rPr>
          <w:rFonts w:eastAsia="Calibri" w:cs="Times New Roman"/>
          <w:sz w:val="22"/>
        </w:rPr>
      </w:pPr>
      <w:r w:rsidRPr="00305BDB">
        <w:rPr>
          <w:rFonts w:eastAsia="Calibri" w:cs="Times New Roman"/>
          <w:b/>
          <w:sz w:val="22"/>
        </w:rPr>
        <w:lastRenderedPageBreak/>
        <w:t>Table S4.</w:t>
      </w:r>
      <w:r w:rsidRPr="00305BDB">
        <w:rPr>
          <w:rFonts w:eastAsia="Calibri" w:cs="Times New Roman"/>
          <w:sz w:val="22"/>
        </w:rPr>
        <w:t xml:space="preserve"> Details of the proband´s family history (n=51)</w:t>
      </w:r>
    </w:p>
    <w:tbl>
      <w:tblPr>
        <w:tblW w:w="9595" w:type="dxa"/>
        <w:jc w:val="center"/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9"/>
        <w:gridCol w:w="1560"/>
        <w:gridCol w:w="1656"/>
      </w:tblGrid>
      <w:tr w:rsidR="00305BDB" w:rsidRPr="00F539A7" w14:paraId="4677666A" w14:textId="77777777" w:rsidTr="00305BDB">
        <w:trPr>
          <w:trHeight w:val="312"/>
          <w:jc w:val="center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6341676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Family History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74E733A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 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7A7410D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N (%)</w:t>
            </w:r>
          </w:p>
        </w:tc>
      </w:tr>
      <w:tr w:rsidR="00305BDB" w:rsidRPr="00F539A7" w14:paraId="16E9F7A3" w14:textId="77777777" w:rsidTr="00305BDB">
        <w:trPr>
          <w:trHeight w:val="315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DA0D06A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Mother with breast cancer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685F87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825A2F9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30 (58.8%)</w:t>
            </w:r>
          </w:p>
        </w:tc>
      </w:tr>
      <w:tr w:rsidR="00F539A7" w:rsidRPr="00305BDB" w14:paraId="6C6E3775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28CDDF24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7CF62105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095DBED2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21 (41.2%)</w:t>
            </w:r>
          </w:p>
        </w:tc>
      </w:tr>
      <w:tr w:rsidR="00305BDB" w:rsidRPr="00F539A7" w14:paraId="4B1D8F8A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52740B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ovarian cancer at any age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3AC39C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A6EE395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37 (72.5%)</w:t>
            </w:r>
          </w:p>
        </w:tc>
      </w:tr>
      <w:tr w:rsidR="00F539A7" w:rsidRPr="00305BDB" w14:paraId="543729C8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481874C1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6D43DEDC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5FC99A73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14 (27.5%)</w:t>
            </w:r>
          </w:p>
        </w:tc>
      </w:tr>
      <w:tr w:rsidR="00305BDB" w:rsidRPr="00F539A7" w14:paraId="6691B8F3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4ACF19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Mother and Daughter / Pairs of Sisters with Breast Cancer &lt;50 years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7F7CC12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5CAE27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25 (49.0%)</w:t>
            </w:r>
          </w:p>
        </w:tc>
      </w:tr>
      <w:tr w:rsidR="00F539A7" w:rsidRPr="00305BDB" w14:paraId="007E127A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7F71379D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356F6D1C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0EB99461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26 (50.9%)</w:t>
            </w:r>
          </w:p>
        </w:tc>
      </w:tr>
      <w:tr w:rsidR="00305BDB" w:rsidRPr="00F539A7" w14:paraId="787E93B5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F977F80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Mother and Daughter / Pairs of Sisters with Ovarian Cancer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2033FA5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1AD82C6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48 (94.1%)</w:t>
            </w:r>
          </w:p>
        </w:tc>
      </w:tr>
      <w:tr w:rsidR="00F539A7" w:rsidRPr="00305BDB" w14:paraId="455FDAE2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2AF58649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282D6EEB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72050363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 (5.8%)</w:t>
            </w:r>
          </w:p>
        </w:tc>
      </w:tr>
      <w:tr w:rsidR="00305BDB" w:rsidRPr="00F539A7" w14:paraId="50F045F8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5CFBED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Mother and Daughter / Pairs of Sisters with Breast and / or Ovarian Cancer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F39752F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A516DDA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45 (88.2%)</w:t>
            </w:r>
          </w:p>
        </w:tc>
      </w:tr>
      <w:tr w:rsidR="00F539A7" w:rsidRPr="00305BDB" w14:paraId="3AF2DAB9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2CB92C03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56DA3EAA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0DA2D5DB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6 (11.8%)</w:t>
            </w:r>
          </w:p>
        </w:tc>
      </w:tr>
      <w:tr w:rsidR="00305BDB" w:rsidRPr="00F539A7" w14:paraId="2FF0B254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BDAC79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prostate cancer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8E5973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0A7328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35 (68.6%)</w:t>
            </w:r>
          </w:p>
        </w:tc>
      </w:tr>
      <w:tr w:rsidR="00F539A7" w:rsidRPr="00305BDB" w14:paraId="243A7C9D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3FF61077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5DE277CD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541AD3C1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16 (31.4%)</w:t>
            </w:r>
          </w:p>
        </w:tc>
      </w:tr>
      <w:tr w:rsidR="00305BDB" w:rsidRPr="00F539A7" w14:paraId="17B301D7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2CB6348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pancreatic cancer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FACAF99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ED976E5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49 (96.1%)</w:t>
            </w:r>
          </w:p>
        </w:tc>
      </w:tr>
      <w:tr w:rsidR="00F539A7" w:rsidRPr="00305BDB" w14:paraId="6AD022CE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495A55FE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29A1D6A7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40B4954B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 (3.9%)</w:t>
            </w:r>
          </w:p>
        </w:tc>
      </w:tr>
      <w:tr w:rsidR="00305BDB" w:rsidRPr="00F539A7" w14:paraId="3AC0D9A5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D41A64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colorectal cancer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055B59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18E4A30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33 (64.7%)</w:t>
            </w:r>
          </w:p>
        </w:tc>
      </w:tr>
      <w:tr w:rsidR="00F539A7" w:rsidRPr="00305BDB" w14:paraId="63112C22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136A705A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7564E543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3ABC40DD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18 (35.3%)</w:t>
            </w:r>
          </w:p>
        </w:tc>
      </w:tr>
      <w:tr w:rsidR="00305BDB" w:rsidRPr="00F539A7" w14:paraId="5E7165C8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D709FE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thyroid cancer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A70F7E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0A33C8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47 (92.1%)</w:t>
            </w:r>
          </w:p>
        </w:tc>
      </w:tr>
      <w:tr w:rsidR="00F539A7" w:rsidRPr="00305BDB" w14:paraId="6F96C119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3F5A99AD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11C64A88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7F25FE39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 (7.8%)</w:t>
            </w:r>
          </w:p>
        </w:tc>
      </w:tr>
      <w:tr w:rsidR="00305BDB" w:rsidRPr="00F539A7" w14:paraId="49D782F4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7AC79C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gastric cancer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4851F6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7D1D3D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44 (86.3%)</w:t>
            </w:r>
          </w:p>
        </w:tc>
      </w:tr>
      <w:tr w:rsidR="00F539A7" w:rsidRPr="00305BDB" w14:paraId="1AAFF7A5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6BC7A3A7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64DE35C7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3BC1F3BA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7 (13.7%)</w:t>
            </w:r>
          </w:p>
        </w:tc>
      </w:tr>
      <w:tr w:rsidR="00305BDB" w:rsidRPr="00F539A7" w14:paraId="4C4C753F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BBC3CF2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endometrial cancer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7AFF1C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C999DEE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49 (96.0%)</w:t>
            </w:r>
          </w:p>
        </w:tc>
      </w:tr>
      <w:tr w:rsidR="00F539A7" w:rsidRPr="00305BDB" w14:paraId="701F981C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2C3ADE29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6969906D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11D69505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2 (3.9%)</w:t>
            </w:r>
          </w:p>
        </w:tc>
      </w:tr>
      <w:tr w:rsidR="00305BDB" w:rsidRPr="00F539A7" w14:paraId="55F7DEA3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1B6C53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sarcoma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177342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AD9348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46 (90.2%)</w:t>
            </w:r>
          </w:p>
        </w:tc>
      </w:tr>
      <w:tr w:rsidR="00F539A7" w:rsidRPr="00305BDB" w14:paraId="0FAFD770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2124F6DF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221F92D1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3050328B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5 (9.8%)</w:t>
            </w:r>
          </w:p>
        </w:tc>
      </w:tr>
      <w:tr w:rsidR="00305BDB" w:rsidRPr="00F539A7" w14:paraId="25246E7C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E8AE77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adrenocortical cancer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79EFB5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EDE2D9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50 (98.0%)</w:t>
            </w:r>
          </w:p>
        </w:tc>
      </w:tr>
      <w:tr w:rsidR="00F539A7" w:rsidRPr="00305BDB" w14:paraId="25B5B3F1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01AF41C0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3B7A06CB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53635B62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 (2.0%)</w:t>
            </w:r>
          </w:p>
        </w:tc>
      </w:tr>
      <w:tr w:rsidR="00305BDB" w:rsidRPr="00F539A7" w14:paraId="591FFA5F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6C4E943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CNS Cancer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B357879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5B783A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50 (98.0%)</w:t>
            </w:r>
          </w:p>
        </w:tc>
      </w:tr>
      <w:tr w:rsidR="00F539A7" w:rsidRPr="00305BDB" w14:paraId="79556B4A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3AD4FC48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17DF33F8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68D97474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 (2.0%)</w:t>
            </w:r>
          </w:p>
        </w:tc>
      </w:tr>
      <w:tr w:rsidR="00305BDB" w:rsidRPr="00F539A7" w14:paraId="64AB1A39" w14:textId="77777777" w:rsidTr="00305BDB">
        <w:trPr>
          <w:trHeight w:val="300"/>
          <w:jc w:val="center"/>
        </w:trPr>
        <w:tc>
          <w:tcPr>
            <w:tcW w:w="6379" w:type="dxa"/>
            <w:vMerge w:val="restart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01FE53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b/>
                <w:bCs/>
                <w:sz w:val="22"/>
                <w:lang w:eastAsia="pt-BR"/>
              </w:rPr>
              <w:t>Presence of individuals with multiple tumors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86AD84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No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BB61FE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39 (76,5%)</w:t>
            </w:r>
          </w:p>
        </w:tc>
      </w:tr>
      <w:tr w:rsidR="00F539A7" w:rsidRPr="00305BDB" w14:paraId="62DB34E8" w14:textId="77777777" w:rsidTr="00305BDB">
        <w:trPr>
          <w:trHeight w:val="300"/>
          <w:jc w:val="center"/>
        </w:trPr>
        <w:tc>
          <w:tcPr>
            <w:tcW w:w="6379" w:type="dxa"/>
            <w:vMerge/>
            <w:shd w:val="clear" w:color="auto" w:fill="FFFFFF"/>
            <w:vAlign w:val="center"/>
            <w:hideMark/>
          </w:tcPr>
          <w:p w14:paraId="1319EB74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14:paraId="646A8673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Yes</w:t>
            </w:r>
          </w:p>
        </w:tc>
        <w:tc>
          <w:tcPr>
            <w:tcW w:w="1656" w:type="dxa"/>
            <w:shd w:val="clear" w:color="auto" w:fill="FFFFFF"/>
            <w:noWrap/>
            <w:vAlign w:val="center"/>
            <w:hideMark/>
          </w:tcPr>
          <w:p w14:paraId="65B4C44A" w14:textId="77777777" w:rsidR="00305BDB" w:rsidRPr="00305BDB" w:rsidRDefault="00305BDB" w:rsidP="00305BDB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pt-BR"/>
              </w:rPr>
            </w:pPr>
            <w:r w:rsidRPr="00305BDB">
              <w:rPr>
                <w:rFonts w:eastAsia="Times New Roman" w:cs="Times New Roman"/>
                <w:sz w:val="22"/>
                <w:lang w:eastAsia="pt-BR"/>
              </w:rPr>
              <w:t>12 (23,5%)</w:t>
            </w:r>
          </w:p>
        </w:tc>
      </w:tr>
      <w:tr w:rsidR="00305BDB" w:rsidRPr="00F539A7" w14:paraId="6459706F" w14:textId="77777777" w:rsidTr="00305BDB">
        <w:trPr>
          <w:trHeight w:val="315"/>
          <w:jc w:val="center"/>
        </w:trPr>
        <w:tc>
          <w:tcPr>
            <w:tcW w:w="6379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0E8982F3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b/>
                <w:bCs/>
                <w:sz w:val="22"/>
                <w:lang w:eastAsia="pt-BR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C714F83" w14:textId="77777777" w:rsidR="00305BDB" w:rsidRPr="00305BDB" w:rsidRDefault="00305BDB" w:rsidP="00305BDB">
            <w:pPr>
              <w:spacing w:before="0" w:after="0"/>
              <w:jc w:val="both"/>
              <w:rPr>
                <w:rFonts w:eastAsia="Times New Roman" w:cs="Times New Roman"/>
                <w:sz w:val="22"/>
                <w:lang w:eastAsia="pt-BR"/>
              </w:rPr>
            </w:pPr>
          </w:p>
        </w:tc>
        <w:tc>
          <w:tcPr>
            <w:tcW w:w="1656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042703" w14:textId="77777777" w:rsidR="00305BDB" w:rsidRPr="00305BDB" w:rsidRDefault="00305BDB" w:rsidP="00305BDB">
            <w:pPr>
              <w:spacing w:before="0" w:after="0"/>
              <w:rPr>
                <w:rFonts w:eastAsia="Times New Roman" w:cs="Times New Roman"/>
                <w:sz w:val="22"/>
                <w:lang w:eastAsia="pt-BR"/>
              </w:rPr>
            </w:pPr>
          </w:p>
        </w:tc>
      </w:tr>
    </w:tbl>
    <w:p w14:paraId="563B4410" w14:textId="77777777" w:rsidR="00305BDB" w:rsidRPr="00305BDB" w:rsidRDefault="00305BDB" w:rsidP="00305BDB">
      <w:pPr>
        <w:spacing w:before="0" w:after="0"/>
        <w:rPr>
          <w:rFonts w:eastAsia="Calibri" w:cs="Times New Roman"/>
          <w:sz w:val="22"/>
        </w:rPr>
      </w:pPr>
      <w:r w:rsidRPr="00305BDB">
        <w:rPr>
          <w:rFonts w:eastAsia="Calibri" w:cs="Times New Roman"/>
          <w:sz w:val="22"/>
        </w:rPr>
        <w:t xml:space="preserve">CNS: central nervous system.  </w:t>
      </w:r>
    </w:p>
    <w:p w14:paraId="3C89ED96" w14:textId="77777777" w:rsidR="00D379D7" w:rsidRPr="00D379D7" w:rsidRDefault="00D379D7" w:rsidP="00D379D7">
      <w:pPr>
        <w:spacing w:before="0" w:after="160" w:line="259" w:lineRule="auto"/>
        <w:rPr>
          <w:rFonts w:eastAsia="Calibri" w:cs="Times New Roman"/>
          <w:sz w:val="22"/>
        </w:rPr>
      </w:pPr>
    </w:p>
    <w:p w14:paraId="7FCE886A" w14:textId="77777777" w:rsidR="00D379D7" w:rsidRDefault="00D379D7" w:rsidP="00421C4A">
      <w:pPr>
        <w:pStyle w:val="Heading1"/>
        <w:numPr>
          <w:ilvl w:val="0"/>
          <w:numId w:val="0"/>
        </w:numPr>
        <w:ind w:left="567" w:hanging="567"/>
      </w:pPr>
    </w:p>
    <w:p w14:paraId="095E5E52" w14:textId="6FFE2C77" w:rsidR="00F539A7" w:rsidRDefault="00F539A7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04FCBF9B" w14:textId="77777777" w:rsidR="00D379D7" w:rsidRDefault="00D379D7" w:rsidP="00421C4A">
      <w:pPr>
        <w:pStyle w:val="Heading1"/>
        <w:numPr>
          <w:ilvl w:val="0"/>
          <w:numId w:val="0"/>
        </w:numPr>
        <w:ind w:left="567" w:hanging="567"/>
      </w:pPr>
    </w:p>
    <w:p w14:paraId="63D7C2B0" w14:textId="1B53FB08" w:rsidR="00994A3D" w:rsidRDefault="00654E8F" w:rsidP="00421C4A">
      <w:pPr>
        <w:pStyle w:val="Heading1"/>
        <w:numPr>
          <w:ilvl w:val="0"/>
          <w:numId w:val="0"/>
        </w:numPr>
        <w:ind w:left="567" w:hanging="567"/>
      </w:pPr>
      <w:r w:rsidRPr="00994A3D">
        <w:t xml:space="preserve">Supplementary Figures </w:t>
      </w:r>
    </w:p>
    <w:p w14:paraId="7FD232FA" w14:textId="0FCF8C39" w:rsidR="004A217B" w:rsidRDefault="004A217B" w:rsidP="004A217B">
      <w:r>
        <w:rPr>
          <w:noProof/>
        </w:rPr>
        <w:drawing>
          <wp:inline distT="0" distB="0" distL="0" distR="0" wp14:anchorId="4484D67A" wp14:editId="538CA97E">
            <wp:extent cx="6302446" cy="2438400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19091" r="9481" b="24000"/>
                    <a:stretch/>
                  </pic:blipFill>
                  <pic:spPr bwMode="auto">
                    <a:xfrm>
                      <a:off x="0" y="0"/>
                      <a:ext cx="6311174" cy="244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311F7" w14:textId="6D879D7C" w:rsidR="004A217B" w:rsidRDefault="004A217B" w:rsidP="004A217B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Flowchart illustrating the criteria and variants submitted to co-segregation and/or LOH analysis</w:t>
      </w:r>
      <w:r w:rsidRPr="00421C4A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(CS=co-segregation; LOH=loss of heterozygosity)</w:t>
      </w:r>
    </w:p>
    <w:p w14:paraId="1FAD6CDB" w14:textId="77777777" w:rsidR="004A217B" w:rsidRDefault="004A217B" w:rsidP="004A217B">
      <w:pPr>
        <w:keepNext/>
        <w:rPr>
          <w:rFonts w:cs="Times New Roman"/>
          <w:szCs w:val="24"/>
        </w:rPr>
      </w:pPr>
    </w:p>
    <w:p w14:paraId="284319F6" w14:textId="77777777" w:rsidR="004A217B" w:rsidRPr="004A217B" w:rsidRDefault="004A217B" w:rsidP="004A217B"/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5D40B10A" w:rsidR="00994A3D" w:rsidRPr="001549D3" w:rsidRDefault="00421C4A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5D4AF9E" wp14:editId="0E318981">
            <wp:extent cx="6208395" cy="2070735"/>
            <wp:effectExtent l="0" t="0" r="1905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S1_FC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1BF136C9" w:rsidR="00DE23E8" w:rsidRDefault="00994A3D" w:rsidP="00421C4A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592F1F">
        <w:rPr>
          <w:rFonts w:cs="Times New Roman"/>
          <w:b/>
          <w:szCs w:val="24"/>
        </w:rPr>
        <w:t>2</w:t>
      </w:r>
      <w:r w:rsidR="00421C4A" w:rsidRPr="00421C4A">
        <w:rPr>
          <w:rFonts w:cs="Times New Roman"/>
          <w:szCs w:val="24"/>
        </w:rPr>
        <w:t xml:space="preserve">: Family history. Pedigree family </w:t>
      </w:r>
      <w:r w:rsidR="00592F1F">
        <w:rPr>
          <w:rFonts w:cs="Times New Roman"/>
          <w:szCs w:val="24"/>
        </w:rPr>
        <w:t>ID</w:t>
      </w:r>
      <w:r w:rsidR="00421C4A" w:rsidRPr="00421C4A">
        <w:rPr>
          <w:rFonts w:cs="Times New Roman"/>
          <w:szCs w:val="24"/>
        </w:rPr>
        <w:t xml:space="preserve">640. Variant c.1009G&gt;T in the </w:t>
      </w:r>
      <w:r w:rsidR="00421C4A" w:rsidRPr="00421C4A">
        <w:rPr>
          <w:rFonts w:cs="Times New Roman"/>
          <w:i/>
          <w:iCs/>
          <w:szCs w:val="24"/>
        </w:rPr>
        <w:t>RAD51C</w:t>
      </w:r>
      <w:r w:rsidR="00421C4A" w:rsidRPr="00421C4A">
        <w:rPr>
          <w:rFonts w:cs="Times New Roman"/>
          <w:szCs w:val="24"/>
        </w:rPr>
        <w:t>.</w:t>
      </w:r>
    </w:p>
    <w:p w14:paraId="55A0326B" w14:textId="18F5B815" w:rsidR="00421C4A" w:rsidRDefault="00421C4A" w:rsidP="00421C4A">
      <w:pPr>
        <w:keepNext/>
        <w:rPr>
          <w:rFonts w:cs="Times New Roman"/>
          <w:szCs w:val="24"/>
        </w:rPr>
      </w:pPr>
    </w:p>
    <w:p w14:paraId="25A3AE7C" w14:textId="53A00FE6" w:rsidR="00421C4A" w:rsidRDefault="00421C4A" w:rsidP="00421C4A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E8ED208" wp14:editId="11606551">
            <wp:extent cx="6208395" cy="1705610"/>
            <wp:effectExtent l="0" t="0" r="1905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S2_FC10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4BD01" w14:textId="18B2C137" w:rsidR="00421C4A" w:rsidRDefault="00421C4A" w:rsidP="00421C4A">
      <w:pPr>
        <w:rPr>
          <w:rFonts w:cs="Times New Roman"/>
          <w:i/>
          <w:sz w:val="22"/>
        </w:rPr>
      </w:pPr>
      <w:r w:rsidRPr="004765D4">
        <w:rPr>
          <w:rFonts w:cs="Times New Roman"/>
          <w:b/>
          <w:bCs/>
          <w:iCs/>
          <w:sz w:val="22"/>
        </w:rPr>
        <w:t xml:space="preserve">Supplementary Figure </w:t>
      </w:r>
      <w:r w:rsidR="00592F1F">
        <w:rPr>
          <w:rFonts w:cs="Times New Roman"/>
          <w:b/>
          <w:bCs/>
          <w:iCs/>
          <w:sz w:val="22"/>
        </w:rPr>
        <w:t>3</w:t>
      </w:r>
      <w:r w:rsidRPr="004765D4">
        <w:rPr>
          <w:rFonts w:cs="Times New Roman"/>
          <w:b/>
          <w:bCs/>
          <w:iCs/>
          <w:sz w:val="22"/>
        </w:rPr>
        <w:t>:</w:t>
      </w:r>
      <w:r w:rsidRPr="00DD0A3C">
        <w:rPr>
          <w:rFonts w:cs="Times New Roman"/>
          <w:iCs/>
          <w:sz w:val="22"/>
        </w:rPr>
        <w:t xml:space="preserve"> </w:t>
      </w:r>
      <w:r w:rsidRPr="00583699">
        <w:rPr>
          <w:rFonts w:cs="Times New Roman"/>
          <w:color w:val="000000"/>
          <w:sz w:val="22"/>
        </w:rPr>
        <w:t xml:space="preserve">Family history. </w:t>
      </w:r>
      <w:r w:rsidRPr="00583699">
        <w:rPr>
          <w:rFonts w:cs="Times New Roman"/>
          <w:sz w:val="22"/>
        </w:rPr>
        <w:t xml:space="preserve">Pedigree family </w:t>
      </w:r>
      <w:r w:rsidR="00592F1F">
        <w:rPr>
          <w:rFonts w:cs="Times New Roman"/>
          <w:sz w:val="22"/>
        </w:rPr>
        <w:t>ID</w:t>
      </w:r>
      <w:r>
        <w:rPr>
          <w:rFonts w:cs="Times New Roman"/>
          <w:sz w:val="22"/>
        </w:rPr>
        <w:t>1046</w:t>
      </w:r>
      <w:r w:rsidRPr="00583699">
        <w:rPr>
          <w:rFonts w:cs="Times New Roman"/>
          <w:sz w:val="22"/>
        </w:rPr>
        <w:t xml:space="preserve">. </w:t>
      </w:r>
      <w:r w:rsidRPr="00DD0A3C">
        <w:rPr>
          <w:rFonts w:cs="Times New Roman"/>
          <w:sz w:val="22"/>
        </w:rPr>
        <w:t xml:space="preserve">Variant </w:t>
      </w:r>
      <w:r w:rsidRPr="00DD0A3C">
        <w:rPr>
          <w:rFonts w:eastAsia="Times New Roman" w:cs="Times New Roman"/>
          <w:sz w:val="22"/>
        </w:rPr>
        <w:t xml:space="preserve">c.9086G&gt;A </w:t>
      </w:r>
      <w:r w:rsidRPr="00DD0A3C">
        <w:rPr>
          <w:rFonts w:cs="Times New Roman"/>
          <w:sz w:val="22"/>
        </w:rPr>
        <w:t>in</w:t>
      </w:r>
      <w:r w:rsidRPr="00583699">
        <w:rPr>
          <w:rFonts w:cs="Times New Roman"/>
          <w:sz w:val="22"/>
        </w:rPr>
        <w:t xml:space="preserve"> the </w:t>
      </w:r>
      <w:r>
        <w:rPr>
          <w:rFonts w:cs="Times New Roman"/>
          <w:i/>
          <w:sz w:val="22"/>
        </w:rPr>
        <w:t>ATM.</w:t>
      </w:r>
    </w:p>
    <w:p w14:paraId="46E03723" w14:textId="78A1E61A" w:rsidR="00421C4A" w:rsidRDefault="00421C4A" w:rsidP="00421C4A">
      <w:pPr>
        <w:keepNext/>
      </w:pPr>
      <w:r>
        <w:rPr>
          <w:noProof/>
        </w:rPr>
        <w:lastRenderedPageBreak/>
        <w:drawing>
          <wp:inline distT="0" distB="0" distL="0" distR="0" wp14:anchorId="7605597F" wp14:editId="6FA8F1BC">
            <wp:extent cx="6208395" cy="2868295"/>
            <wp:effectExtent l="0" t="0" r="1905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S3_FC10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9122" w14:textId="064072BE" w:rsidR="00421C4A" w:rsidRDefault="00421C4A" w:rsidP="00421C4A">
      <w:pPr>
        <w:rPr>
          <w:rFonts w:cs="Times New Roman"/>
          <w:i/>
          <w:sz w:val="22"/>
        </w:rPr>
      </w:pPr>
      <w:r w:rsidRPr="004765D4">
        <w:rPr>
          <w:rFonts w:cs="Times New Roman"/>
          <w:b/>
          <w:bCs/>
          <w:iCs/>
          <w:sz w:val="22"/>
        </w:rPr>
        <w:t xml:space="preserve">Supplementary Figure </w:t>
      </w:r>
      <w:r w:rsidR="00592F1F">
        <w:rPr>
          <w:rFonts w:cs="Times New Roman"/>
          <w:b/>
          <w:bCs/>
          <w:iCs/>
          <w:sz w:val="22"/>
        </w:rPr>
        <w:t>4</w:t>
      </w:r>
      <w:r w:rsidRPr="004765D4">
        <w:rPr>
          <w:rFonts w:cs="Times New Roman"/>
          <w:b/>
          <w:bCs/>
          <w:iCs/>
          <w:sz w:val="22"/>
        </w:rPr>
        <w:t>:</w:t>
      </w:r>
      <w:r w:rsidRPr="00DD0A3C">
        <w:rPr>
          <w:rFonts w:cs="Times New Roman"/>
          <w:iCs/>
          <w:sz w:val="22"/>
        </w:rPr>
        <w:t xml:space="preserve"> </w:t>
      </w:r>
      <w:r w:rsidRPr="00583699">
        <w:rPr>
          <w:rFonts w:cs="Times New Roman"/>
          <w:color w:val="000000"/>
          <w:sz w:val="22"/>
        </w:rPr>
        <w:t xml:space="preserve">Family history. </w:t>
      </w:r>
      <w:r w:rsidRPr="00583699">
        <w:rPr>
          <w:rFonts w:cs="Times New Roman"/>
          <w:sz w:val="22"/>
        </w:rPr>
        <w:t xml:space="preserve">Pedigree family </w:t>
      </w:r>
      <w:r w:rsidR="00592F1F">
        <w:rPr>
          <w:rFonts w:cs="Times New Roman"/>
          <w:sz w:val="22"/>
        </w:rPr>
        <w:t>ID</w:t>
      </w:r>
      <w:r>
        <w:rPr>
          <w:rFonts w:cs="Times New Roman"/>
          <w:sz w:val="22"/>
        </w:rPr>
        <w:t>1095</w:t>
      </w:r>
      <w:r w:rsidRPr="00583699">
        <w:rPr>
          <w:rFonts w:cs="Times New Roman"/>
          <w:sz w:val="22"/>
        </w:rPr>
        <w:t xml:space="preserve">. </w:t>
      </w:r>
      <w:r w:rsidRPr="00DD0A3C">
        <w:rPr>
          <w:rFonts w:cs="Times New Roman"/>
          <w:sz w:val="22"/>
        </w:rPr>
        <w:t xml:space="preserve">Variant </w:t>
      </w:r>
      <w:r w:rsidRPr="00DD0A3C">
        <w:rPr>
          <w:rFonts w:eastAsia="Times New Roman" w:cs="Times New Roman"/>
          <w:sz w:val="22"/>
        </w:rPr>
        <w:t xml:space="preserve">c.1036C&gt;T </w:t>
      </w:r>
      <w:r w:rsidRPr="00DD0A3C">
        <w:rPr>
          <w:rFonts w:cs="Times New Roman"/>
          <w:sz w:val="22"/>
        </w:rPr>
        <w:t>in</w:t>
      </w:r>
      <w:r w:rsidRPr="00583699">
        <w:rPr>
          <w:rFonts w:cs="Times New Roman"/>
          <w:sz w:val="22"/>
        </w:rPr>
        <w:t xml:space="preserve"> the </w:t>
      </w:r>
      <w:r>
        <w:rPr>
          <w:rFonts w:cs="Times New Roman"/>
          <w:i/>
          <w:sz w:val="22"/>
        </w:rPr>
        <w:t>CHEK2.</w:t>
      </w:r>
    </w:p>
    <w:p w14:paraId="49B39ABC" w14:textId="01035C9D" w:rsidR="00421C4A" w:rsidRDefault="00421C4A" w:rsidP="00421C4A">
      <w:pPr>
        <w:rPr>
          <w:rFonts w:cs="Times New Roman"/>
          <w:i/>
          <w:sz w:val="22"/>
        </w:rPr>
      </w:pPr>
    </w:p>
    <w:p w14:paraId="7904AB87" w14:textId="43355899" w:rsidR="000D5EC9" w:rsidRDefault="000D5EC9" w:rsidP="00421C4A">
      <w:pPr>
        <w:rPr>
          <w:rFonts w:cs="Times New Roman"/>
          <w:i/>
          <w:sz w:val="22"/>
        </w:rPr>
      </w:pPr>
    </w:p>
    <w:p w14:paraId="7094C304" w14:textId="492A1067" w:rsidR="000D5EC9" w:rsidRDefault="00B95CF4" w:rsidP="00421C4A">
      <w:pPr>
        <w:rPr>
          <w:rFonts w:cs="Times New Roman"/>
          <w:i/>
          <w:sz w:val="22"/>
        </w:rPr>
      </w:pPr>
      <w:r>
        <w:rPr>
          <w:rFonts w:cs="Times New Roman"/>
          <w:i/>
          <w:noProof/>
          <w:sz w:val="22"/>
        </w:rPr>
        <w:drawing>
          <wp:inline distT="0" distB="0" distL="0" distR="0" wp14:anchorId="6DC410DD" wp14:editId="1305160A">
            <wp:extent cx="6208395" cy="1402080"/>
            <wp:effectExtent l="0" t="0" r="1905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_S4_FC133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96F93" w14:textId="77777777" w:rsidR="000D5EC9" w:rsidRDefault="000D5EC9" w:rsidP="00421C4A">
      <w:pPr>
        <w:rPr>
          <w:rFonts w:cs="Times New Roman"/>
          <w:i/>
          <w:sz w:val="22"/>
        </w:rPr>
      </w:pPr>
    </w:p>
    <w:p w14:paraId="1B332B29" w14:textId="4131C070" w:rsidR="00AD4B8C" w:rsidRDefault="00AD4B8C" w:rsidP="00AD4B8C">
      <w:pPr>
        <w:rPr>
          <w:rFonts w:cs="Times New Roman"/>
          <w:i/>
          <w:sz w:val="22"/>
        </w:rPr>
      </w:pPr>
      <w:r w:rsidRPr="004765D4">
        <w:rPr>
          <w:rFonts w:cs="Times New Roman"/>
          <w:b/>
          <w:bCs/>
          <w:iCs/>
          <w:sz w:val="22"/>
        </w:rPr>
        <w:t xml:space="preserve">Supplementary Figure </w:t>
      </w:r>
      <w:r w:rsidR="00592F1F">
        <w:rPr>
          <w:rFonts w:cs="Times New Roman"/>
          <w:b/>
          <w:bCs/>
          <w:iCs/>
          <w:sz w:val="22"/>
        </w:rPr>
        <w:t>5</w:t>
      </w:r>
      <w:r w:rsidRPr="004765D4">
        <w:rPr>
          <w:rFonts w:cs="Times New Roman"/>
          <w:b/>
          <w:bCs/>
          <w:iCs/>
          <w:sz w:val="22"/>
        </w:rPr>
        <w:t>:</w:t>
      </w:r>
      <w:r w:rsidRPr="00DD0A3C">
        <w:rPr>
          <w:rFonts w:cs="Times New Roman"/>
          <w:iCs/>
          <w:sz w:val="22"/>
        </w:rPr>
        <w:t xml:space="preserve"> </w:t>
      </w:r>
      <w:r w:rsidRPr="00583699">
        <w:rPr>
          <w:rFonts w:cs="Times New Roman"/>
          <w:color w:val="000000"/>
          <w:sz w:val="22"/>
        </w:rPr>
        <w:t xml:space="preserve">Family history. </w:t>
      </w:r>
      <w:r w:rsidRPr="00583699">
        <w:rPr>
          <w:rFonts w:cs="Times New Roman"/>
          <w:sz w:val="22"/>
        </w:rPr>
        <w:t xml:space="preserve">Pedigree family </w:t>
      </w:r>
      <w:r w:rsidR="00592F1F">
        <w:rPr>
          <w:rFonts w:cs="Times New Roman"/>
          <w:sz w:val="22"/>
        </w:rPr>
        <w:t>ID</w:t>
      </w:r>
      <w:r>
        <w:rPr>
          <w:rFonts w:cs="Times New Roman"/>
          <w:sz w:val="22"/>
        </w:rPr>
        <w:t>133</w:t>
      </w:r>
      <w:r w:rsidRPr="00583699">
        <w:rPr>
          <w:rFonts w:cs="Times New Roman"/>
          <w:sz w:val="22"/>
        </w:rPr>
        <w:t xml:space="preserve">. </w:t>
      </w:r>
      <w:r w:rsidRPr="00DD0A3C">
        <w:rPr>
          <w:rFonts w:cs="Times New Roman"/>
          <w:sz w:val="22"/>
        </w:rPr>
        <w:t xml:space="preserve">Variant </w:t>
      </w:r>
      <w:r w:rsidRPr="008E5C37">
        <w:rPr>
          <w:rFonts w:eastAsia="Times New Roman" w:cs="Times New Roman"/>
          <w:sz w:val="22"/>
        </w:rPr>
        <w:t xml:space="preserve">c.482A&gt;G </w:t>
      </w:r>
      <w:r w:rsidRPr="00DD0A3C">
        <w:rPr>
          <w:rFonts w:cs="Times New Roman"/>
          <w:sz w:val="22"/>
        </w:rPr>
        <w:t>in</w:t>
      </w:r>
      <w:r w:rsidRPr="00583699">
        <w:rPr>
          <w:rFonts w:cs="Times New Roman"/>
          <w:sz w:val="22"/>
        </w:rPr>
        <w:t xml:space="preserve"> the </w:t>
      </w:r>
      <w:r>
        <w:rPr>
          <w:rFonts w:cs="Times New Roman"/>
          <w:i/>
          <w:sz w:val="22"/>
        </w:rPr>
        <w:t xml:space="preserve">MRE11A </w:t>
      </w:r>
      <w:r w:rsidRPr="008E5C37">
        <w:rPr>
          <w:rFonts w:cs="Times New Roman"/>
          <w:iCs/>
          <w:sz w:val="22"/>
        </w:rPr>
        <w:t>and</w:t>
      </w:r>
      <w:r>
        <w:rPr>
          <w:rFonts w:cs="Times New Roman"/>
          <w:i/>
          <w:sz w:val="22"/>
        </w:rPr>
        <w:t xml:space="preserve"> </w:t>
      </w:r>
      <w:r w:rsidRPr="008E5C37">
        <w:rPr>
          <w:rFonts w:eastAsia="Times New Roman" w:cs="Times New Roman"/>
          <w:sz w:val="22"/>
        </w:rPr>
        <w:t xml:space="preserve">c.4709T&gt;C </w:t>
      </w:r>
      <w:r w:rsidRPr="00DD0A3C">
        <w:rPr>
          <w:rFonts w:cs="Times New Roman"/>
          <w:sz w:val="22"/>
        </w:rPr>
        <w:t>in</w:t>
      </w:r>
      <w:r w:rsidRPr="00583699">
        <w:rPr>
          <w:rFonts w:cs="Times New Roman"/>
          <w:sz w:val="22"/>
        </w:rPr>
        <w:t xml:space="preserve"> the </w:t>
      </w:r>
      <w:r>
        <w:rPr>
          <w:rFonts w:cs="Times New Roman"/>
          <w:i/>
          <w:sz w:val="22"/>
        </w:rPr>
        <w:t>ATM.</w:t>
      </w:r>
    </w:p>
    <w:p w14:paraId="5B826204" w14:textId="33F72798" w:rsidR="00AD4B8C" w:rsidRDefault="00AD4B8C" w:rsidP="00AD4B8C">
      <w:pPr>
        <w:rPr>
          <w:rFonts w:cs="Times New Roman"/>
          <w:i/>
          <w:sz w:val="22"/>
        </w:rPr>
      </w:pPr>
    </w:p>
    <w:p w14:paraId="2BB6BA87" w14:textId="5AD60D3C" w:rsidR="00AD4B8C" w:rsidRDefault="00AD4B8C" w:rsidP="00AD4B8C">
      <w:pPr>
        <w:rPr>
          <w:rFonts w:cs="Times New Roman"/>
          <w:i/>
          <w:sz w:val="22"/>
        </w:rPr>
      </w:pPr>
      <w:r>
        <w:rPr>
          <w:rFonts w:cs="Times New Roman"/>
          <w:i/>
          <w:noProof/>
          <w:sz w:val="22"/>
        </w:rPr>
        <w:lastRenderedPageBreak/>
        <w:drawing>
          <wp:inline distT="0" distB="0" distL="0" distR="0" wp14:anchorId="60C6A072" wp14:editId="2B137BA2">
            <wp:extent cx="6208395" cy="1851025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S5_FC 2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8ABC" w14:textId="24A738C5" w:rsidR="00AD4B8C" w:rsidRDefault="00AD4B8C" w:rsidP="00AD4B8C">
      <w:pPr>
        <w:rPr>
          <w:rFonts w:cs="Times New Roman"/>
          <w:i/>
          <w:sz w:val="22"/>
        </w:rPr>
      </w:pPr>
      <w:r w:rsidRPr="004765D4">
        <w:rPr>
          <w:rFonts w:cs="Times New Roman"/>
          <w:b/>
          <w:bCs/>
          <w:iCs/>
          <w:sz w:val="22"/>
        </w:rPr>
        <w:t xml:space="preserve">Supplementary Figure </w:t>
      </w:r>
      <w:r w:rsidR="00592F1F">
        <w:rPr>
          <w:rFonts w:cs="Times New Roman"/>
          <w:b/>
          <w:bCs/>
          <w:iCs/>
          <w:sz w:val="22"/>
        </w:rPr>
        <w:t>6</w:t>
      </w:r>
      <w:r w:rsidRPr="004765D4">
        <w:rPr>
          <w:rFonts w:cs="Times New Roman"/>
          <w:b/>
          <w:bCs/>
          <w:iCs/>
          <w:sz w:val="22"/>
        </w:rPr>
        <w:t>:</w:t>
      </w:r>
      <w:r w:rsidRPr="00DD0A3C">
        <w:rPr>
          <w:rFonts w:cs="Times New Roman"/>
          <w:iCs/>
          <w:sz w:val="22"/>
        </w:rPr>
        <w:t xml:space="preserve"> </w:t>
      </w:r>
      <w:r w:rsidRPr="00583699">
        <w:rPr>
          <w:rFonts w:cs="Times New Roman"/>
          <w:color w:val="000000"/>
          <w:sz w:val="22"/>
        </w:rPr>
        <w:t xml:space="preserve">Family history. </w:t>
      </w:r>
      <w:r w:rsidRPr="00583699">
        <w:rPr>
          <w:rFonts w:cs="Times New Roman"/>
          <w:sz w:val="22"/>
        </w:rPr>
        <w:t xml:space="preserve">Pedigree family </w:t>
      </w:r>
      <w:r w:rsidR="00592F1F">
        <w:rPr>
          <w:rFonts w:cs="Times New Roman"/>
          <w:sz w:val="22"/>
        </w:rPr>
        <w:t>ID</w:t>
      </w:r>
      <w:r>
        <w:rPr>
          <w:rFonts w:cs="Times New Roman"/>
          <w:sz w:val="22"/>
        </w:rPr>
        <w:t>274</w:t>
      </w:r>
      <w:r w:rsidRPr="00583699">
        <w:rPr>
          <w:rFonts w:cs="Times New Roman"/>
          <w:sz w:val="22"/>
        </w:rPr>
        <w:t xml:space="preserve">. </w:t>
      </w:r>
      <w:r w:rsidRPr="00DD0A3C">
        <w:rPr>
          <w:rFonts w:cs="Times New Roman"/>
          <w:sz w:val="22"/>
        </w:rPr>
        <w:t xml:space="preserve">Variant </w:t>
      </w:r>
      <w:r w:rsidRPr="00D02D78">
        <w:rPr>
          <w:rFonts w:eastAsia="Times New Roman" w:cs="Times New Roman"/>
          <w:sz w:val="22"/>
        </w:rPr>
        <w:t xml:space="preserve">c.281T&gt;C </w:t>
      </w:r>
      <w:r w:rsidRPr="00DD0A3C">
        <w:rPr>
          <w:rFonts w:cs="Times New Roman"/>
          <w:sz w:val="22"/>
        </w:rPr>
        <w:t>in</w:t>
      </w:r>
      <w:r w:rsidRPr="00583699">
        <w:rPr>
          <w:rFonts w:cs="Times New Roman"/>
          <w:sz w:val="22"/>
        </w:rPr>
        <w:t xml:space="preserve"> the </w:t>
      </w:r>
      <w:r w:rsidRPr="00D02D78">
        <w:rPr>
          <w:rFonts w:cs="Times New Roman"/>
          <w:i/>
          <w:iCs/>
          <w:sz w:val="22"/>
        </w:rPr>
        <w:t>RAD50</w:t>
      </w:r>
      <w:r>
        <w:rPr>
          <w:rFonts w:cs="Times New Roman"/>
          <w:i/>
          <w:sz w:val="22"/>
        </w:rPr>
        <w:t>.</w:t>
      </w:r>
    </w:p>
    <w:p w14:paraId="6A516261" w14:textId="602608AE" w:rsidR="00421C4A" w:rsidRDefault="00421C4A" w:rsidP="00421C4A">
      <w:pPr>
        <w:rPr>
          <w:rFonts w:cs="Times New Roman"/>
          <w:i/>
          <w:sz w:val="22"/>
        </w:rPr>
      </w:pPr>
    </w:p>
    <w:p w14:paraId="2E27DA72" w14:textId="34E63536" w:rsidR="00AD4B8C" w:rsidRDefault="00AD4B8C" w:rsidP="00421C4A">
      <w:pPr>
        <w:rPr>
          <w:rFonts w:cs="Times New Roman"/>
          <w:i/>
          <w:sz w:val="22"/>
        </w:rPr>
      </w:pPr>
      <w:r>
        <w:rPr>
          <w:rFonts w:cs="Times New Roman"/>
          <w:i/>
          <w:noProof/>
          <w:sz w:val="22"/>
        </w:rPr>
        <w:drawing>
          <wp:inline distT="0" distB="0" distL="0" distR="0" wp14:anchorId="7E941B73" wp14:editId="1422B6D4">
            <wp:extent cx="6208395" cy="2268220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_S6_FC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EEF4" w14:textId="19FD0459" w:rsidR="00AD4B8C" w:rsidRDefault="00AD4B8C" w:rsidP="00AD4B8C">
      <w:pPr>
        <w:rPr>
          <w:rFonts w:cs="Times New Roman"/>
          <w:i/>
          <w:sz w:val="22"/>
        </w:rPr>
      </w:pPr>
      <w:r w:rsidRPr="004765D4">
        <w:rPr>
          <w:rFonts w:cs="Times New Roman"/>
          <w:b/>
          <w:bCs/>
          <w:iCs/>
          <w:sz w:val="22"/>
        </w:rPr>
        <w:t xml:space="preserve">Supplementary Figure </w:t>
      </w:r>
      <w:r w:rsidR="00592F1F">
        <w:rPr>
          <w:rFonts w:cs="Times New Roman"/>
          <w:b/>
          <w:bCs/>
          <w:iCs/>
          <w:sz w:val="22"/>
        </w:rPr>
        <w:t>7</w:t>
      </w:r>
      <w:r w:rsidRPr="004765D4">
        <w:rPr>
          <w:rFonts w:cs="Times New Roman"/>
          <w:b/>
          <w:bCs/>
          <w:iCs/>
          <w:sz w:val="22"/>
        </w:rPr>
        <w:t>:</w:t>
      </w:r>
      <w:r w:rsidRPr="00DD0A3C">
        <w:rPr>
          <w:rFonts w:cs="Times New Roman"/>
          <w:iCs/>
          <w:sz w:val="22"/>
        </w:rPr>
        <w:t xml:space="preserve"> </w:t>
      </w:r>
      <w:r w:rsidRPr="00583699">
        <w:rPr>
          <w:rFonts w:cs="Times New Roman"/>
          <w:color w:val="000000"/>
          <w:sz w:val="22"/>
        </w:rPr>
        <w:t xml:space="preserve">Family history. </w:t>
      </w:r>
      <w:r w:rsidRPr="00583699">
        <w:rPr>
          <w:rFonts w:cs="Times New Roman"/>
          <w:sz w:val="22"/>
        </w:rPr>
        <w:t xml:space="preserve">Pedigree family </w:t>
      </w:r>
      <w:r w:rsidR="00592F1F">
        <w:rPr>
          <w:rFonts w:cs="Times New Roman"/>
          <w:sz w:val="22"/>
        </w:rPr>
        <w:t>ID</w:t>
      </w:r>
      <w:r>
        <w:rPr>
          <w:rFonts w:cs="Times New Roman"/>
          <w:sz w:val="22"/>
        </w:rPr>
        <w:t>85</w:t>
      </w:r>
      <w:r w:rsidRPr="00583699">
        <w:rPr>
          <w:rFonts w:cs="Times New Roman"/>
          <w:sz w:val="22"/>
        </w:rPr>
        <w:t xml:space="preserve">. </w:t>
      </w:r>
      <w:r w:rsidRPr="00DD0A3C">
        <w:rPr>
          <w:rFonts w:cs="Times New Roman"/>
          <w:sz w:val="22"/>
        </w:rPr>
        <w:t xml:space="preserve">Variant </w:t>
      </w:r>
      <w:r w:rsidRPr="004765D4">
        <w:rPr>
          <w:rFonts w:eastAsia="Times New Roman" w:cs="Times New Roman"/>
          <w:sz w:val="22"/>
        </w:rPr>
        <w:t>c.1810C&gt;T</w:t>
      </w:r>
      <w:r w:rsidRPr="00DD0A3C">
        <w:rPr>
          <w:rFonts w:cs="Times New Roman"/>
          <w:sz w:val="22"/>
        </w:rPr>
        <w:t xml:space="preserve"> in</w:t>
      </w:r>
      <w:r w:rsidRPr="00583699">
        <w:rPr>
          <w:rFonts w:cs="Times New Roman"/>
          <w:sz w:val="22"/>
        </w:rPr>
        <w:t xml:space="preserve"> the </w:t>
      </w:r>
      <w:r w:rsidRPr="004765D4">
        <w:rPr>
          <w:rFonts w:cs="Times New Roman"/>
          <w:i/>
          <w:iCs/>
          <w:sz w:val="22"/>
        </w:rPr>
        <w:t>ATM</w:t>
      </w:r>
      <w:r>
        <w:rPr>
          <w:rFonts w:cs="Times New Roman"/>
          <w:i/>
          <w:sz w:val="22"/>
        </w:rPr>
        <w:t xml:space="preserve"> </w:t>
      </w:r>
      <w:r w:rsidRPr="004765D4">
        <w:rPr>
          <w:rFonts w:cs="Times New Roman"/>
          <w:iCs/>
          <w:sz w:val="22"/>
        </w:rPr>
        <w:t>and</w:t>
      </w:r>
      <w:r>
        <w:rPr>
          <w:rFonts w:cs="Times New Roman"/>
          <w:i/>
          <w:sz w:val="22"/>
        </w:rPr>
        <w:t xml:space="preserve"> </w:t>
      </w:r>
      <w:r w:rsidRPr="004765D4">
        <w:rPr>
          <w:rFonts w:cs="Times New Roman"/>
          <w:iCs/>
          <w:sz w:val="22"/>
        </w:rPr>
        <w:t>c.1001A&gt;G</w:t>
      </w:r>
      <w:r>
        <w:rPr>
          <w:rFonts w:cs="Times New Roman"/>
          <w:i/>
          <w:sz w:val="22"/>
        </w:rPr>
        <w:t xml:space="preserve"> </w:t>
      </w:r>
      <w:r w:rsidRPr="004765D4">
        <w:rPr>
          <w:rFonts w:cs="Times New Roman"/>
          <w:iCs/>
          <w:sz w:val="22"/>
        </w:rPr>
        <w:t>in</w:t>
      </w:r>
      <w:r>
        <w:rPr>
          <w:rFonts w:cs="Times New Roman"/>
          <w:i/>
          <w:sz w:val="22"/>
        </w:rPr>
        <w:t xml:space="preserve"> PALB2 </w:t>
      </w:r>
      <w:r w:rsidRPr="004765D4">
        <w:rPr>
          <w:rFonts w:cs="Times New Roman"/>
          <w:iCs/>
          <w:sz w:val="22"/>
        </w:rPr>
        <w:t>gene</w:t>
      </w:r>
      <w:r>
        <w:rPr>
          <w:rFonts w:cs="Times New Roman"/>
          <w:iCs/>
          <w:sz w:val="22"/>
        </w:rPr>
        <w:t>.</w:t>
      </w:r>
    </w:p>
    <w:p w14:paraId="2B1A1CAB" w14:textId="77777777" w:rsidR="00421C4A" w:rsidRPr="001549D3" w:rsidRDefault="00421C4A" w:rsidP="00421C4A">
      <w:pPr>
        <w:keepNext/>
      </w:pPr>
    </w:p>
    <w:sectPr w:rsidR="00421C4A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8A509" w14:textId="77777777" w:rsidR="00A3621B" w:rsidRDefault="00A3621B" w:rsidP="00117666">
      <w:pPr>
        <w:spacing w:after="0"/>
      </w:pPr>
      <w:r>
        <w:separator/>
      </w:r>
    </w:p>
  </w:endnote>
  <w:endnote w:type="continuationSeparator" w:id="0">
    <w:p w14:paraId="1DCD0828" w14:textId="77777777" w:rsidR="00A3621B" w:rsidRDefault="00A3621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AE953" w14:textId="77777777" w:rsidR="00A3621B" w:rsidRDefault="00A3621B" w:rsidP="00117666">
      <w:pPr>
        <w:spacing w:after="0"/>
      </w:pPr>
      <w:r>
        <w:separator/>
      </w:r>
    </w:p>
  </w:footnote>
  <w:footnote w:type="continuationSeparator" w:id="0">
    <w:p w14:paraId="0F37B628" w14:textId="77777777" w:rsidR="00A3621B" w:rsidRDefault="00A3621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5EC9"/>
    <w:rsid w:val="00105FD9"/>
    <w:rsid w:val="00113E5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05BDB"/>
    <w:rsid w:val="003123F4"/>
    <w:rsid w:val="003544FB"/>
    <w:rsid w:val="003D2F2D"/>
    <w:rsid w:val="00401590"/>
    <w:rsid w:val="00421C4A"/>
    <w:rsid w:val="00447801"/>
    <w:rsid w:val="00452E9C"/>
    <w:rsid w:val="004735C8"/>
    <w:rsid w:val="004947A6"/>
    <w:rsid w:val="004961FF"/>
    <w:rsid w:val="004A217B"/>
    <w:rsid w:val="00517A89"/>
    <w:rsid w:val="005250F2"/>
    <w:rsid w:val="00592F1F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3D65"/>
    <w:rsid w:val="00817DD6"/>
    <w:rsid w:val="0083759F"/>
    <w:rsid w:val="00885156"/>
    <w:rsid w:val="008867BD"/>
    <w:rsid w:val="009151AA"/>
    <w:rsid w:val="0093429D"/>
    <w:rsid w:val="00943573"/>
    <w:rsid w:val="00964134"/>
    <w:rsid w:val="00970F7D"/>
    <w:rsid w:val="00994A3D"/>
    <w:rsid w:val="009B026A"/>
    <w:rsid w:val="009C2B12"/>
    <w:rsid w:val="00A174D9"/>
    <w:rsid w:val="00A3621B"/>
    <w:rsid w:val="00AA4D24"/>
    <w:rsid w:val="00AB6715"/>
    <w:rsid w:val="00AD4B8C"/>
    <w:rsid w:val="00B1671E"/>
    <w:rsid w:val="00B25EB8"/>
    <w:rsid w:val="00B37F4D"/>
    <w:rsid w:val="00B95CF4"/>
    <w:rsid w:val="00C52A7B"/>
    <w:rsid w:val="00C56BAF"/>
    <w:rsid w:val="00C679AA"/>
    <w:rsid w:val="00C75972"/>
    <w:rsid w:val="00CD066B"/>
    <w:rsid w:val="00CE4FEE"/>
    <w:rsid w:val="00D060CF"/>
    <w:rsid w:val="00D379D7"/>
    <w:rsid w:val="00DB59C3"/>
    <w:rsid w:val="00DC259A"/>
    <w:rsid w:val="00DE23E8"/>
    <w:rsid w:val="00E52377"/>
    <w:rsid w:val="00E537AD"/>
    <w:rsid w:val="00E64E17"/>
    <w:rsid w:val="00E866C9"/>
    <w:rsid w:val="00EA3D3C"/>
    <w:rsid w:val="00EA520E"/>
    <w:rsid w:val="00EC090A"/>
    <w:rsid w:val="00ED20B5"/>
    <w:rsid w:val="00F2653C"/>
    <w:rsid w:val="00F46900"/>
    <w:rsid w:val="00F539A7"/>
    <w:rsid w:val="00F61D89"/>
    <w:rsid w:val="00F6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9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Gonçalo Vargas</cp:lastModifiedBy>
  <cp:revision>2</cp:revision>
  <cp:lastPrinted>2013-10-03T12:51:00Z</cp:lastPrinted>
  <dcterms:created xsi:type="dcterms:W3CDTF">2020-09-25T07:42:00Z</dcterms:created>
  <dcterms:modified xsi:type="dcterms:W3CDTF">2020-09-25T07:42:00Z</dcterms:modified>
</cp:coreProperties>
</file>