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6CF4" w14:textId="7201DDEA" w:rsidR="00500D29" w:rsidRDefault="00500D29" w:rsidP="00500D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</w:t>
      </w:r>
      <w:r w:rsidR="00911E92">
        <w:rPr>
          <w:rFonts w:ascii="Times New Roman" w:hAnsi="Times New Roman" w:cs="Times New Roman"/>
          <w:sz w:val="24"/>
          <w:szCs w:val="24"/>
          <w:lang w:val="en-GB"/>
        </w:rPr>
        <w:t>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1E9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00729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Maize genes responding to moderately low temperatures reported in all four studies </w:t>
      </w:r>
      <w:r w:rsidR="006A239E">
        <w:rPr>
          <w:rFonts w:ascii="Times New Roman" w:hAnsi="Times New Roman" w:cs="Times New Roman"/>
          <w:sz w:val="24"/>
          <w:szCs w:val="24"/>
          <w:lang w:val="en-GB"/>
        </w:rPr>
        <w:t>surveyed</w:t>
      </w:r>
    </w:p>
    <w:p w14:paraId="2FFAAA3A" w14:textId="77777777" w:rsidR="00500D29" w:rsidRDefault="00500D29" w:rsidP="0050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75"/>
        <w:gridCol w:w="6837"/>
      </w:tblGrid>
      <w:tr w:rsidR="00500D29" w14:paraId="386B3E24" w14:textId="77777777" w:rsidTr="000D2298">
        <w:tc>
          <w:tcPr>
            <w:tcW w:w="2375" w:type="dxa"/>
            <w:shd w:val="clear" w:color="auto" w:fill="auto"/>
          </w:tcPr>
          <w:p w14:paraId="3E6147E4" w14:textId="77777777" w:rsidR="00500D29" w:rsidRPr="00E269C9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 symbol</w:t>
            </w:r>
          </w:p>
        </w:tc>
        <w:tc>
          <w:tcPr>
            <w:tcW w:w="6837" w:type="dxa"/>
            <w:shd w:val="clear" w:color="auto" w:fill="auto"/>
          </w:tcPr>
          <w:p w14:paraId="350FC0FB" w14:textId="77777777" w:rsidR="00500D29" w:rsidRPr="00E269C9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</w:t>
            </w:r>
          </w:p>
        </w:tc>
      </w:tr>
      <w:tr w:rsidR="00500D29" w14:paraId="613D7A32" w14:textId="77777777" w:rsidTr="000D2298">
        <w:tc>
          <w:tcPr>
            <w:tcW w:w="9212" w:type="dxa"/>
            <w:gridSpan w:val="2"/>
            <w:shd w:val="clear" w:color="auto" w:fill="auto"/>
          </w:tcPr>
          <w:p w14:paraId="053BC692" w14:textId="77777777" w:rsidR="00500D29" w:rsidRPr="00E269C9" w:rsidRDefault="00500D29" w:rsidP="000D22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269C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Down-regulated</w:t>
            </w:r>
          </w:p>
        </w:tc>
      </w:tr>
      <w:tr w:rsidR="00500D29" w14:paraId="1F0D21AC" w14:textId="77777777" w:rsidTr="000D2298">
        <w:tc>
          <w:tcPr>
            <w:tcW w:w="2375" w:type="dxa"/>
            <w:shd w:val="clear" w:color="auto" w:fill="auto"/>
          </w:tcPr>
          <w:p w14:paraId="0E85C1FC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GRMZM2G122954</w:t>
            </w:r>
          </w:p>
        </w:tc>
        <w:tc>
          <w:tcPr>
            <w:tcW w:w="6837" w:type="dxa"/>
            <w:shd w:val="clear" w:color="auto" w:fill="auto"/>
          </w:tcPr>
          <w:p w14:paraId="3C6F90A7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</w:p>
        </w:tc>
      </w:tr>
      <w:tr w:rsidR="00500D29" w14:paraId="4574B5FE" w14:textId="77777777" w:rsidTr="000D2298">
        <w:tc>
          <w:tcPr>
            <w:tcW w:w="2375" w:type="dxa"/>
            <w:shd w:val="clear" w:color="auto" w:fill="auto"/>
          </w:tcPr>
          <w:p w14:paraId="55D19681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GRMZM2G104443</w:t>
            </w:r>
          </w:p>
        </w:tc>
        <w:tc>
          <w:tcPr>
            <w:tcW w:w="6837" w:type="dxa"/>
            <w:shd w:val="clear" w:color="auto" w:fill="auto"/>
          </w:tcPr>
          <w:p w14:paraId="6487B697" w14:textId="77777777" w:rsidR="00500D29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</w:p>
        </w:tc>
      </w:tr>
      <w:tr w:rsidR="00500D29" w14:paraId="0503C65D" w14:textId="77777777" w:rsidTr="000D2298">
        <w:tc>
          <w:tcPr>
            <w:tcW w:w="2375" w:type="dxa"/>
            <w:shd w:val="clear" w:color="auto" w:fill="auto"/>
          </w:tcPr>
          <w:p w14:paraId="2976A3C5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AC194022.3_FG013</w:t>
            </w:r>
          </w:p>
        </w:tc>
        <w:tc>
          <w:tcPr>
            <w:tcW w:w="6837" w:type="dxa"/>
            <w:shd w:val="clear" w:color="auto" w:fill="auto"/>
          </w:tcPr>
          <w:p w14:paraId="477595E1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uncharacterized LOC100281482</w:t>
            </w:r>
          </w:p>
        </w:tc>
      </w:tr>
      <w:tr w:rsidR="00500D29" w14:paraId="59720E18" w14:textId="77777777" w:rsidTr="000D2298">
        <w:tc>
          <w:tcPr>
            <w:tcW w:w="2375" w:type="dxa"/>
            <w:shd w:val="clear" w:color="auto" w:fill="auto"/>
          </w:tcPr>
          <w:p w14:paraId="7CDD874B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GRMZM2G010034</w:t>
            </w:r>
          </w:p>
        </w:tc>
        <w:tc>
          <w:tcPr>
            <w:tcW w:w="6837" w:type="dxa"/>
            <w:shd w:val="clear" w:color="auto" w:fill="auto"/>
          </w:tcPr>
          <w:p w14:paraId="599C3A36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uncharacterized LOC100277758</w:t>
            </w:r>
          </w:p>
        </w:tc>
      </w:tr>
      <w:tr w:rsidR="00500D29" w14:paraId="51DE31AD" w14:textId="77777777" w:rsidTr="000D2298">
        <w:tc>
          <w:tcPr>
            <w:tcW w:w="2375" w:type="dxa"/>
            <w:shd w:val="clear" w:color="auto" w:fill="auto"/>
          </w:tcPr>
          <w:p w14:paraId="07939ED1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GRMZM2G018820</w:t>
            </w:r>
          </w:p>
        </w:tc>
        <w:tc>
          <w:tcPr>
            <w:tcW w:w="6837" w:type="dxa"/>
            <w:shd w:val="clear" w:color="auto" w:fill="auto"/>
          </w:tcPr>
          <w:p w14:paraId="45406136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Glycerophosphodiester</w:t>
            </w:r>
            <w:proofErr w:type="spellEnd"/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phosphodiesterase GDPD2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500D29" w14:paraId="5810049A" w14:textId="77777777" w:rsidTr="000D2298">
        <w:tc>
          <w:tcPr>
            <w:tcW w:w="2375" w:type="dxa"/>
            <w:shd w:val="clear" w:color="auto" w:fill="auto"/>
          </w:tcPr>
          <w:p w14:paraId="5424AA9D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GRMZM2G103647</w:t>
            </w:r>
          </w:p>
        </w:tc>
        <w:tc>
          <w:tcPr>
            <w:tcW w:w="6837" w:type="dxa"/>
            <w:shd w:val="clear" w:color="auto" w:fill="auto"/>
          </w:tcPr>
          <w:p w14:paraId="1DB2310A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leucine zipper 9</w:t>
            </w:r>
          </w:p>
        </w:tc>
      </w:tr>
      <w:tr w:rsidR="00500D29" w:rsidRPr="006A239E" w14:paraId="3B89E863" w14:textId="77777777" w:rsidTr="000D2298">
        <w:tc>
          <w:tcPr>
            <w:tcW w:w="2375" w:type="dxa"/>
            <w:shd w:val="clear" w:color="auto" w:fill="auto"/>
          </w:tcPr>
          <w:p w14:paraId="798D7C15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GRMZM2G010433</w:t>
            </w:r>
          </w:p>
        </w:tc>
        <w:tc>
          <w:tcPr>
            <w:tcW w:w="6837" w:type="dxa"/>
            <w:shd w:val="clear" w:color="auto" w:fill="auto"/>
          </w:tcPr>
          <w:p w14:paraId="43DE204C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4A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Transmembrane amino acid transporter family protein</w:t>
            </w:r>
          </w:p>
        </w:tc>
      </w:tr>
      <w:tr w:rsidR="00500D29" w:rsidRPr="006A239E" w14:paraId="002F2474" w14:textId="77777777" w:rsidTr="000D2298">
        <w:tc>
          <w:tcPr>
            <w:tcW w:w="2375" w:type="dxa"/>
            <w:shd w:val="clear" w:color="auto" w:fill="auto"/>
          </w:tcPr>
          <w:p w14:paraId="34A50392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GRMZM2G063566</w:t>
            </w:r>
          </w:p>
        </w:tc>
        <w:tc>
          <w:tcPr>
            <w:tcW w:w="6837" w:type="dxa"/>
            <w:shd w:val="clear" w:color="auto" w:fill="auto"/>
          </w:tcPr>
          <w:p w14:paraId="3986B734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4A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Ribonucleoprotein A1, A2/B1 homolog</w:t>
            </w:r>
          </w:p>
        </w:tc>
      </w:tr>
      <w:tr w:rsidR="00500D29" w:rsidRPr="00884A0F" w14:paraId="62CBBD69" w14:textId="77777777" w:rsidTr="000D2298">
        <w:tc>
          <w:tcPr>
            <w:tcW w:w="2375" w:type="dxa"/>
            <w:shd w:val="clear" w:color="auto" w:fill="auto"/>
          </w:tcPr>
          <w:p w14:paraId="2B963276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GRMZM2G096407</w:t>
            </w:r>
          </w:p>
        </w:tc>
        <w:tc>
          <w:tcPr>
            <w:tcW w:w="6837" w:type="dxa"/>
            <w:shd w:val="clear" w:color="auto" w:fill="auto"/>
          </w:tcPr>
          <w:p w14:paraId="3C1A94D0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4A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Amino acid permease 6</w:t>
            </w:r>
          </w:p>
        </w:tc>
      </w:tr>
      <w:tr w:rsidR="00500D29" w14:paraId="3DB3822B" w14:textId="77777777" w:rsidTr="000D2298">
        <w:tc>
          <w:tcPr>
            <w:tcW w:w="2375" w:type="dxa"/>
            <w:shd w:val="clear" w:color="auto" w:fill="auto"/>
          </w:tcPr>
          <w:p w14:paraId="3D2E5AC8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GRMZM2G053554</w:t>
            </w:r>
          </w:p>
        </w:tc>
        <w:tc>
          <w:tcPr>
            <w:tcW w:w="6837" w:type="dxa"/>
            <w:shd w:val="clear" w:color="auto" w:fill="auto"/>
          </w:tcPr>
          <w:p w14:paraId="365D8B3D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Alpha-galactosidase 3</w:t>
            </w:r>
          </w:p>
        </w:tc>
      </w:tr>
      <w:tr w:rsidR="00500D29" w14:paraId="47053C54" w14:textId="77777777" w:rsidTr="000D2298">
        <w:tc>
          <w:tcPr>
            <w:tcW w:w="9212" w:type="dxa"/>
            <w:gridSpan w:val="2"/>
            <w:shd w:val="clear" w:color="auto" w:fill="auto"/>
          </w:tcPr>
          <w:p w14:paraId="2A9591C0" w14:textId="77777777" w:rsidR="00500D29" w:rsidRPr="00173A98" w:rsidRDefault="00500D29" w:rsidP="000D2298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73A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Up-regulated</w:t>
            </w:r>
          </w:p>
        </w:tc>
      </w:tr>
      <w:tr w:rsidR="00500D29" w14:paraId="45E2B68D" w14:textId="77777777" w:rsidTr="000D2298">
        <w:tc>
          <w:tcPr>
            <w:tcW w:w="2375" w:type="dxa"/>
            <w:shd w:val="clear" w:color="auto" w:fill="auto"/>
          </w:tcPr>
          <w:p w14:paraId="2EE84A98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GRMZM5G898867</w:t>
            </w:r>
          </w:p>
        </w:tc>
        <w:tc>
          <w:tcPr>
            <w:tcW w:w="6837" w:type="dxa"/>
            <w:shd w:val="clear" w:color="auto" w:fill="auto"/>
          </w:tcPr>
          <w:p w14:paraId="20826829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</w:p>
        </w:tc>
      </w:tr>
      <w:tr w:rsidR="00500D29" w14:paraId="336E517A" w14:textId="77777777" w:rsidTr="000D2298">
        <w:tc>
          <w:tcPr>
            <w:tcW w:w="2375" w:type="dxa"/>
            <w:shd w:val="clear" w:color="auto" w:fill="auto"/>
          </w:tcPr>
          <w:p w14:paraId="258207E8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GRMZM2G175642</w:t>
            </w:r>
          </w:p>
        </w:tc>
        <w:tc>
          <w:tcPr>
            <w:tcW w:w="6837" w:type="dxa"/>
            <w:shd w:val="clear" w:color="auto" w:fill="auto"/>
          </w:tcPr>
          <w:p w14:paraId="08760A1B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</w:t>
            </w:r>
          </w:p>
        </w:tc>
      </w:tr>
      <w:tr w:rsidR="00500D29" w:rsidRPr="006A239E" w14:paraId="769B0F3D" w14:textId="77777777" w:rsidTr="000D2298">
        <w:tc>
          <w:tcPr>
            <w:tcW w:w="2375" w:type="dxa"/>
            <w:shd w:val="clear" w:color="auto" w:fill="auto"/>
          </w:tcPr>
          <w:p w14:paraId="2A387A7B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GRMZM2G118047</w:t>
            </w:r>
          </w:p>
        </w:tc>
        <w:tc>
          <w:tcPr>
            <w:tcW w:w="6837" w:type="dxa"/>
            <w:shd w:val="clear" w:color="auto" w:fill="auto"/>
          </w:tcPr>
          <w:p w14:paraId="53BF8D42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HSF28 HSF type transcription factor</w:t>
            </w:r>
          </w:p>
        </w:tc>
      </w:tr>
      <w:tr w:rsidR="00500D29" w:rsidRPr="006A239E" w14:paraId="257877C9" w14:textId="77777777" w:rsidTr="000D2298">
        <w:tc>
          <w:tcPr>
            <w:tcW w:w="2375" w:type="dxa"/>
            <w:shd w:val="clear" w:color="auto" w:fill="auto"/>
          </w:tcPr>
          <w:p w14:paraId="35A49770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GRMZM2G100058</w:t>
            </w:r>
          </w:p>
        </w:tc>
        <w:tc>
          <w:tcPr>
            <w:tcW w:w="6837" w:type="dxa"/>
            <w:shd w:val="clear" w:color="auto" w:fill="auto"/>
          </w:tcPr>
          <w:p w14:paraId="06527C55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Pentatricopeptide repeat-containing protein  mitochondrial</w:t>
            </w:r>
          </w:p>
        </w:tc>
      </w:tr>
      <w:tr w:rsidR="00500D29" w14:paraId="2C80A503" w14:textId="77777777" w:rsidTr="000D2298">
        <w:tc>
          <w:tcPr>
            <w:tcW w:w="2375" w:type="dxa"/>
            <w:shd w:val="clear" w:color="auto" w:fill="auto"/>
          </w:tcPr>
          <w:p w14:paraId="1998289F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GRMZM2G036217</w:t>
            </w:r>
          </w:p>
        </w:tc>
        <w:tc>
          <w:tcPr>
            <w:tcW w:w="6837" w:type="dxa"/>
            <w:shd w:val="clear" w:color="auto" w:fill="auto"/>
          </w:tcPr>
          <w:p w14:paraId="7D5B23FD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male sterile protein homolog1</w:t>
            </w:r>
          </w:p>
        </w:tc>
      </w:tr>
      <w:tr w:rsidR="00500D29" w14:paraId="733CBD99" w14:textId="77777777" w:rsidTr="000D2298">
        <w:tc>
          <w:tcPr>
            <w:tcW w:w="2375" w:type="dxa"/>
            <w:shd w:val="clear" w:color="auto" w:fill="auto"/>
          </w:tcPr>
          <w:p w14:paraId="5E47208E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GRMZM2G139689</w:t>
            </w:r>
          </w:p>
        </w:tc>
        <w:tc>
          <w:tcPr>
            <w:tcW w:w="6837" w:type="dxa"/>
            <w:shd w:val="clear" w:color="auto" w:fill="auto"/>
          </w:tcPr>
          <w:p w14:paraId="69B8D7D4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L-aspartate oxidase </w:t>
            </w:r>
            <w:proofErr w:type="spellStart"/>
            <w:r w:rsidRPr="00427B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chloroplastic</w:t>
            </w:r>
            <w:proofErr w:type="spellEnd"/>
          </w:p>
        </w:tc>
      </w:tr>
      <w:tr w:rsidR="00500D29" w14:paraId="1FF89F18" w14:textId="77777777" w:rsidTr="000D2298">
        <w:tc>
          <w:tcPr>
            <w:tcW w:w="2375" w:type="dxa"/>
            <w:tcBorders>
              <w:top w:val="nil"/>
            </w:tcBorders>
            <w:shd w:val="clear" w:color="auto" w:fill="auto"/>
          </w:tcPr>
          <w:p w14:paraId="7C4291C3" w14:textId="77777777" w:rsidR="00500D29" w:rsidRPr="00173A98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98">
              <w:rPr>
                <w:rFonts w:ascii="Times New Roman" w:hAnsi="Times New Roman" w:cs="Times New Roman"/>
                <w:sz w:val="24"/>
                <w:szCs w:val="24"/>
              </w:rPr>
              <w:t>GRMZM2G302245</w:t>
            </w:r>
          </w:p>
        </w:tc>
        <w:tc>
          <w:tcPr>
            <w:tcW w:w="6837" w:type="dxa"/>
            <w:tcBorders>
              <w:top w:val="nil"/>
            </w:tcBorders>
            <w:shd w:val="clear" w:color="auto" w:fill="auto"/>
          </w:tcPr>
          <w:p w14:paraId="20DED75C" w14:textId="77777777" w:rsidR="00500D29" w:rsidRPr="00427BF3" w:rsidRDefault="00500D29" w:rsidP="000D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F3">
              <w:rPr>
                <w:rFonts w:ascii="Times New Roman" w:hAnsi="Times New Roman" w:cs="Times New Roman"/>
                <w:sz w:val="24"/>
                <w:szCs w:val="24"/>
              </w:rPr>
              <w:t xml:space="preserve">regulator of </w:t>
            </w:r>
            <w:proofErr w:type="spellStart"/>
            <w:r w:rsidRPr="00427BF3">
              <w:rPr>
                <w:rFonts w:ascii="Times New Roman" w:hAnsi="Times New Roman" w:cs="Times New Roman"/>
                <w:sz w:val="24"/>
                <w:szCs w:val="24"/>
              </w:rPr>
              <w:t>chromosome</w:t>
            </w:r>
            <w:proofErr w:type="spellEnd"/>
            <w:r w:rsidRPr="00427BF3">
              <w:rPr>
                <w:rFonts w:ascii="Times New Roman" w:hAnsi="Times New Roman" w:cs="Times New Roman"/>
                <w:sz w:val="24"/>
                <w:szCs w:val="24"/>
              </w:rPr>
              <w:t xml:space="preserve"> condensation1       </w:t>
            </w:r>
          </w:p>
        </w:tc>
      </w:tr>
    </w:tbl>
    <w:p w14:paraId="1FFC17D0" w14:textId="77777777" w:rsidR="00500D29" w:rsidRDefault="00500D29" w:rsidP="0050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2A53F7" w14:textId="77777777" w:rsidR="00500D29" w:rsidRPr="007A4A34" w:rsidRDefault="00500D29" w:rsidP="00500D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* - The gene also showed down regulation in cold-treated </w:t>
      </w:r>
      <w:r w:rsidRPr="007A4A34">
        <w:rPr>
          <w:rFonts w:ascii="Times New Roman" w:hAnsi="Times New Roman" w:cs="Times New Roman"/>
          <w:i/>
          <w:sz w:val="24"/>
          <w:szCs w:val="24"/>
          <w:lang w:val="en-GB"/>
        </w:rPr>
        <w:t xml:space="preserve">Miscanthus × </w:t>
      </w:r>
      <w:proofErr w:type="spellStart"/>
      <w:r w:rsidRPr="007A4A34">
        <w:rPr>
          <w:rFonts w:ascii="Times New Roman" w:hAnsi="Times New Roman" w:cs="Times New Roman"/>
          <w:i/>
          <w:sz w:val="24"/>
          <w:szCs w:val="24"/>
          <w:lang w:val="en-GB"/>
        </w:rPr>
        <w:t>giganteus</w:t>
      </w:r>
      <w:proofErr w:type="spellEnd"/>
    </w:p>
    <w:p w14:paraId="63E3F68E" w14:textId="77777777" w:rsidR="00500D29" w:rsidRPr="008D498D" w:rsidRDefault="00500D29" w:rsidP="0050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(Spence et al., 2014)</w:t>
      </w:r>
    </w:p>
    <w:p w14:paraId="3B769EE5" w14:textId="77777777" w:rsidR="00500D29" w:rsidRDefault="00500D29" w:rsidP="00500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BA93F4" w14:textId="77777777" w:rsidR="00500D29" w:rsidRDefault="00500D29" w:rsidP="00500D29">
      <w:pPr>
        <w:spacing w:after="0" w:line="240" w:lineRule="auto"/>
        <w:rPr>
          <w:lang w:val="en-GB"/>
        </w:rPr>
      </w:pPr>
    </w:p>
    <w:p w14:paraId="0A3ADE44" w14:textId="77777777" w:rsidR="00F9102E" w:rsidRDefault="00F9102E"/>
    <w:sectPr w:rsidR="00F9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B"/>
    <w:rsid w:val="00500D29"/>
    <w:rsid w:val="006A239E"/>
    <w:rsid w:val="006D774B"/>
    <w:rsid w:val="00900729"/>
    <w:rsid w:val="00911E92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00C7"/>
  <w15:chartTrackingRefBased/>
  <w15:docId w15:val="{12F15F70-14CC-409C-BF02-C661416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unhideWhenUsed/>
    <w:rsid w:val="0050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Sowiński</cp:lastModifiedBy>
  <cp:revision>5</cp:revision>
  <dcterms:created xsi:type="dcterms:W3CDTF">2020-07-07T10:58:00Z</dcterms:created>
  <dcterms:modified xsi:type="dcterms:W3CDTF">2020-07-09T18:31:00Z</dcterms:modified>
</cp:coreProperties>
</file>