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C04" w:rsidRPr="00CC61B0" w:rsidRDefault="0026796F" w:rsidP="00270C04">
      <w:pPr>
        <w:pStyle w:val="DoctitleAgency"/>
      </w:pPr>
      <w:bookmarkStart w:id="0" w:name="_Hlk36546286"/>
      <w:bookmarkStart w:id="1" w:name="DocTitle"/>
      <w:bookmarkStart w:id="2" w:name="_GoBack"/>
      <w:bookmarkEnd w:id="2"/>
      <w:r>
        <w:t>Analysis and summaries of public consultation results</w:t>
      </w:r>
    </w:p>
    <w:bookmarkEnd w:id="0"/>
    <w:p w:rsidR="00FD50BD" w:rsidRPr="00CC61B0" w:rsidRDefault="0026796F" w:rsidP="00270C04">
      <w:pPr>
        <w:pStyle w:val="DocsubtitleAgency"/>
      </w:pPr>
      <w:r w:rsidRPr="00CC61B0">
        <w:t>EMA Regulatory Science to 2025</w:t>
      </w:r>
      <w:bookmarkEnd w:id="1"/>
    </w:p>
    <w:p w:rsidR="00441D66" w:rsidRPr="00CC61B0" w:rsidRDefault="00441D66" w:rsidP="00441D66">
      <w:pPr>
        <w:pStyle w:val="BodytextAgency"/>
      </w:pPr>
    </w:p>
    <w:p w:rsidR="00441D66" w:rsidRPr="009E5DDB" w:rsidRDefault="00441D66" w:rsidP="00D66F66">
      <w:pPr>
        <w:pStyle w:val="BodytextAgency"/>
        <w:spacing w:after="0"/>
        <w:rPr>
          <w:lang w:val="en-US"/>
        </w:rPr>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BE2458" w:rsidRDefault="00BE2458" w:rsidP="00D66F66">
      <w:pPr>
        <w:pStyle w:val="BodytextAgency"/>
        <w:spacing w:after="0"/>
      </w:pPr>
    </w:p>
    <w:p w:rsidR="00A120FD" w:rsidRDefault="00A120FD">
      <w:pPr>
        <w:rPr>
          <w:rFonts w:ascii="Verdana" w:eastAsia="Times New Roman" w:hAnsi="Verdana" w:cs="Arial"/>
          <w:b/>
          <w:kern w:val="32"/>
          <w:sz w:val="27"/>
          <w:szCs w:val="27"/>
          <w:lang w:eastAsia="en-GB"/>
        </w:rPr>
      </w:pPr>
    </w:p>
    <w:p w:rsidR="00DE53AD" w:rsidRDefault="0026796F">
      <w:pPr>
        <w:rPr>
          <w:rFonts w:ascii="Verdana" w:eastAsia="Times New Roman" w:hAnsi="Verdana" w:cs="Arial"/>
          <w:b/>
          <w:kern w:val="32"/>
          <w:sz w:val="27"/>
          <w:szCs w:val="27"/>
          <w:lang w:eastAsia="en-GB"/>
        </w:rPr>
      </w:pPr>
      <w:r>
        <w:br w:type="page"/>
      </w:r>
    </w:p>
    <w:p w:rsidR="004B7AD2" w:rsidRPr="00037739" w:rsidRDefault="0026796F" w:rsidP="004B7AD2">
      <w:pPr>
        <w:pStyle w:val="No-TOCheadingAgency"/>
      </w:pPr>
      <w:r w:rsidRPr="00037739">
        <w:lastRenderedPageBreak/>
        <w:t>Table of contents</w:t>
      </w:r>
    </w:p>
    <w:sdt>
      <w:sdtPr>
        <w:rPr>
          <w:rFonts w:ascii="Times New Roman" w:eastAsia="SimSun" w:hAnsi="Times New Roman" w:cs="Times New Roman"/>
          <w:color w:val="auto"/>
          <w:sz w:val="22"/>
          <w:szCs w:val="20"/>
          <w:lang w:val="en-GB" w:eastAsia="zh-CN"/>
        </w:rPr>
        <w:id w:val="545419131"/>
        <w:docPartObj>
          <w:docPartGallery w:val="Table of Contents"/>
          <w:docPartUnique/>
        </w:docPartObj>
      </w:sdtPr>
      <w:sdtEndPr>
        <w:rPr>
          <w:b/>
          <w:bCs/>
          <w:noProof/>
        </w:rPr>
      </w:sdtEndPr>
      <w:sdtContent>
        <w:p w:rsidR="00D66F66" w:rsidRDefault="00D66F66">
          <w:pPr>
            <w:pStyle w:val="TOCHeading"/>
          </w:pPr>
        </w:p>
        <w:p w:rsidR="001971E3" w:rsidRDefault="0026796F">
          <w:pPr>
            <w:pStyle w:val="TOC1"/>
            <w:rPr>
              <w:rFonts w:asciiTheme="minorHAnsi" w:eastAsiaTheme="minorEastAsia" w:hAnsiTheme="minorHAnsi" w:cstheme="minorBidi"/>
              <w:b w:val="0"/>
            </w:rPr>
          </w:pPr>
          <w:r>
            <w:rPr>
              <w:b w:val="0"/>
            </w:rPr>
            <w:fldChar w:fldCharType="begin"/>
          </w:r>
          <w:r>
            <w:rPr>
              <w:b w:val="0"/>
            </w:rPr>
            <w:instrText xml:space="preserve"> TOC \o "1-2" \h \z \u </w:instrText>
          </w:r>
          <w:r>
            <w:rPr>
              <w:b w:val="0"/>
            </w:rPr>
            <w:fldChar w:fldCharType="separate"/>
          </w:r>
          <w:hyperlink w:anchor="_Toc41302839" w:history="1">
            <w:r w:rsidRPr="00E258E5">
              <w:rPr>
                <w:rStyle w:val="Hyperlink"/>
              </w:rPr>
              <w:t>1.</w:t>
            </w:r>
            <w:r w:rsidRPr="00E258E5">
              <w:rPr>
                <w:rStyle w:val="Hyperlink"/>
                <w:shd w:val="clear" w:color="auto" w:fill="FFFFFF"/>
              </w:rPr>
              <w:t xml:space="preserve"> Responses to the Human section of the RSS</w:t>
            </w:r>
            <w:r>
              <w:rPr>
                <w:webHidden/>
              </w:rPr>
              <w:tab/>
            </w:r>
            <w:r>
              <w:rPr>
                <w:webHidden/>
              </w:rPr>
              <w:fldChar w:fldCharType="begin"/>
            </w:r>
            <w:r>
              <w:rPr>
                <w:webHidden/>
              </w:rPr>
              <w:instrText xml:space="preserve"> PAGEREF _Toc41302839 \h </w:instrText>
            </w:r>
            <w:r>
              <w:rPr>
                <w:webHidden/>
              </w:rPr>
            </w:r>
            <w:r>
              <w:rPr>
                <w:webHidden/>
              </w:rPr>
              <w:fldChar w:fldCharType="separate"/>
            </w:r>
            <w:r>
              <w:rPr>
                <w:webHidden/>
              </w:rPr>
              <w:t>3</w:t>
            </w:r>
            <w:r>
              <w:rPr>
                <w:webHidden/>
              </w:rPr>
              <w:fldChar w:fldCharType="end"/>
            </w:r>
          </w:hyperlink>
        </w:p>
        <w:p w:rsidR="001971E3" w:rsidRDefault="0026796F">
          <w:pPr>
            <w:pStyle w:val="TOC2"/>
            <w:rPr>
              <w:rFonts w:asciiTheme="minorHAnsi" w:eastAsiaTheme="minorEastAsia" w:hAnsiTheme="minorHAnsi" w:cstheme="minorBidi"/>
              <w:sz w:val="22"/>
              <w:szCs w:val="22"/>
            </w:rPr>
          </w:pPr>
          <w:hyperlink w:anchor="_Toc41302840" w:history="1">
            <w:r w:rsidRPr="00E258E5">
              <w:rPr>
                <w:rStyle w:val="Hyperlink"/>
              </w:rPr>
              <w:t>1.1.</w:t>
            </w:r>
            <w:r w:rsidRPr="00E258E5">
              <w:rPr>
                <w:rStyle w:val="Hyperlink"/>
                <w:shd w:val="clear" w:color="auto" w:fill="FFFFFF"/>
              </w:rPr>
              <w:t xml:space="preserve"> Qualitative analysis</w:t>
            </w:r>
            <w:r>
              <w:rPr>
                <w:webHidden/>
              </w:rPr>
              <w:tab/>
            </w:r>
            <w:r>
              <w:rPr>
                <w:webHidden/>
              </w:rPr>
              <w:fldChar w:fldCharType="begin"/>
            </w:r>
            <w:r>
              <w:rPr>
                <w:webHidden/>
              </w:rPr>
              <w:instrText xml:space="preserve"> PAGEREF _Toc41302840 \h </w:instrText>
            </w:r>
            <w:r>
              <w:rPr>
                <w:webHidden/>
              </w:rPr>
            </w:r>
            <w:r>
              <w:rPr>
                <w:webHidden/>
              </w:rPr>
              <w:fldChar w:fldCharType="separate"/>
            </w:r>
            <w:r>
              <w:rPr>
                <w:webHidden/>
              </w:rPr>
              <w:t>3</w:t>
            </w:r>
            <w:r>
              <w:rPr>
                <w:webHidden/>
              </w:rPr>
              <w:fldChar w:fldCharType="end"/>
            </w:r>
          </w:hyperlink>
        </w:p>
        <w:p w:rsidR="001971E3" w:rsidRDefault="0026796F">
          <w:pPr>
            <w:pStyle w:val="TOC1"/>
            <w:rPr>
              <w:rFonts w:asciiTheme="minorHAnsi" w:eastAsiaTheme="minorEastAsia" w:hAnsiTheme="minorHAnsi" w:cstheme="minorBidi"/>
              <w:b w:val="0"/>
            </w:rPr>
          </w:pPr>
          <w:hyperlink w:anchor="_Toc41302841" w:history="1">
            <w:r w:rsidRPr="00E258E5">
              <w:rPr>
                <w:rStyle w:val="Hyperlink"/>
              </w:rPr>
              <w:t>2. Responses to the Veterinary section of the RSS</w:t>
            </w:r>
            <w:r>
              <w:rPr>
                <w:webHidden/>
              </w:rPr>
              <w:tab/>
            </w:r>
            <w:r>
              <w:rPr>
                <w:webHidden/>
              </w:rPr>
              <w:fldChar w:fldCharType="begin"/>
            </w:r>
            <w:r>
              <w:rPr>
                <w:webHidden/>
              </w:rPr>
              <w:instrText xml:space="preserve"> PAGEREF _Toc41302841 \h </w:instrText>
            </w:r>
            <w:r>
              <w:rPr>
                <w:webHidden/>
              </w:rPr>
            </w:r>
            <w:r>
              <w:rPr>
                <w:webHidden/>
              </w:rPr>
              <w:fldChar w:fldCharType="separate"/>
            </w:r>
            <w:r>
              <w:rPr>
                <w:webHidden/>
              </w:rPr>
              <w:t>50</w:t>
            </w:r>
            <w:r>
              <w:rPr>
                <w:webHidden/>
              </w:rPr>
              <w:fldChar w:fldCharType="end"/>
            </w:r>
          </w:hyperlink>
        </w:p>
        <w:p w:rsidR="001971E3" w:rsidRDefault="0026796F">
          <w:pPr>
            <w:pStyle w:val="TOC2"/>
            <w:rPr>
              <w:rFonts w:asciiTheme="minorHAnsi" w:eastAsiaTheme="minorEastAsia" w:hAnsiTheme="minorHAnsi" w:cstheme="minorBidi"/>
              <w:sz w:val="22"/>
              <w:szCs w:val="22"/>
            </w:rPr>
          </w:pPr>
          <w:hyperlink w:anchor="_Toc41302842" w:history="1">
            <w:r w:rsidRPr="00E258E5">
              <w:rPr>
                <w:rStyle w:val="Hyperlink"/>
              </w:rPr>
              <w:t>2.1.</w:t>
            </w:r>
            <w:r w:rsidRPr="00E258E5">
              <w:rPr>
                <w:rStyle w:val="Hyperlink"/>
                <w:shd w:val="clear" w:color="auto" w:fill="FFFFFF"/>
              </w:rPr>
              <w:t xml:space="preserve"> Qualitative analysis</w:t>
            </w:r>
            <w:r>
              <w:rPr>
                <w:webHidden/>
              </w:rPr>
              <w:tab/>
            </w:r>
            <w:r>
              <w:rPr>
                <w:webHidden/>
              </w:rPr>
              <w:fldChar w:fldCharType="begin"/>
            </w:r>
            <w:r>
              <w:rPr>
                <w:webHidden/>
              </w:rPr>
              <w:instrText xml:space="preserve"> PAGEREF _Toc41302842 \h </w:instrText>
            </w:r>
            <w:r>
              <w:rPr>
                <w:webHidden/>
              </w:rPr>
            </w:r>
            <w:r>
              <w:rPr>
                <w:webHidden/>
              </w:rPr>
              <w:fldChar w:fldCharType="separate"/>
            </w:r>
            <w:r>
              <w:rPr>
                <w:webHidden/>
              </w:rPr>
              <w:t>50</w:t>
            </w:r>
            <w:r>
              <w:rPr>
                <w:webHidden/>
              </w:rPr>
              <w:fldChar w:fldCharType="end"/>
            </w:r>
          </w:hyperlink>
        </w:p>
        <w:p w:rsidR="001971E3" w:rsidRDefault="0026796F">
          <w:pPr>
            <w:pStyle w:val="TOC1"/>
            <w:rPr>
              <w:rFonts w:asciiTheme="minorHAnsi" w:eastAsiaTheme="minorEastAsia" w:hAnsiTheme="minorHAnsi" w:cstheme="minorBidi"/>
              <w:b w:val="0"/>
            </w:rPr>
          </w:pPr>
          <w:hyperlink w:anchor="_Toc41302843" w:history="1">
            <w:r w:rsidRPr="00E258E5">
              <w:rPr>
                <w:rStyle w:val="Hyperlink"/>
              </w:rPr>
              <w:t>3. Surve</w:t>
            </w:r>
            <w:r w:rsidRPr="00E258E5">
              <w:rPr>
                <w:rStyle w:val="Hyperlink"/>
              </w:rPr>
              <w:t>y questions</w:t>
            </w:r>
            <w:r>
              <w:rPr>
                <w:webHidden/>
              </w:rPr>
              <w:tab/>
            </w:r>
            <w:r>
              <w:rPr>
                <w:webHidden/>
              </w:rPr>
              <w:fldChar w:fldCharType="begin"/>
            </w:r>
            <w:r>
              <w:rPr>
                <w:webHidden/>
              </w:rPr>
              <w:instrText xml:space="preserve"> PAGEREF _Toc41302843 \h </w:instrText>
            </w:r>
            <w:r>
              <w:rPr>
                <w:webHidden/>
              </w:rPr>
            </w:r>
            <w:r>
              <w:rPr>
                <w:webHidden/>
              </w:rPr>
              <w:fldChar w:fldCharType="separate"/>
            </w:r>
            <w:r>
              <w:rPr>
                <w:webHidden/>
              </w:rPr>
              <w:t>54</w:t>
            </w:r>
            <w:r>
              <w:rPr>
                <w:webHidden/>
              </w:rPr>
              <w:fldChar w:fldCharType="end"/>
            </w:r>
          </w:hyperlink>
        </w:p>
        <w:p w:rsidR="001971E3" w:rsidRDefault="0026796F">
          <w:pPr>
            <w:pStyle w:val="TOC1"/>
            <w:rPr>
              <w:rFonts w:asciiTheme="minorHAnsi" w:eastAsiaTheme="minorEastAsia" w:hAnsiTheme="minorHAnsi" w:cstheme="minorBidi"/>
              <w:b w:val="0"/>
            </w:rPr>
          </w:pPr>
          <w:hyperlink w:anchor="_Toc41302844" w:history="1">
            <w:r w:rsidRPr="00E258E5">
              <w:rPr>
                <w:rStyle w:val="Hyperlink"/>
              </w:rPr>
              <w:t>4. List of acronyms</w:t>
            </w:r>
            <w:r>
              <w:rPr>
                <w:webHidden/>
              </w:rPr>
              <w:tab/>
            </w:r>
            <w:r>
              <w:rPr>
                <w:webHidden/>
              </w:rPr>
              <w:fldChar w:fldCharType="begin"/>
            </w:r>
            <w:r>
              <w:rPr>
                <w:webHidden/>
              </w:rPr>
              <w:instrText xml:space="preserve"> PAGEREF _Toc41302844 \h </w:instrText>
            </w:r>
            <w:r>
              <w:rPr>
                <w:webHidden/>
              </w:rPr>
            </w:r>
            <w:r>
              <w:rPr>
                <w:webHidden/>
              </w:rPr>
              <w:fldChar w:fldCharType="separate"/>
            </w:r>
            <w:r>
              <w:rPr>
                <w:webHidden/>
              </w:rPr>
              <w:t>71</w:t>
            </w:r>
            <w:r>
              <w:rPr>
                <w:webHidden/>
              </w:rPr>
              <w:fldChar w:fldCharType="end"/>
            </w:r>
          </w:hyperlink>
        </w:p>
        <w:p w:rsidR="00D66F66" w:rsidRDefault="0026796F">
          <w:r>
            <w:rPr>
              <w:rFonts w:ascii="Verdana" w:eastAsia="Verdana" w:hAnsi="Verdana"/>
              <w:b/>
              <w:noProof/>
              <w:szCs w:val="22"/>
              <w:lang w:eastAsia="en-GB"/>
            </w:rPr>
            <w:fldChar w:fldCharType="end"/>
          </w:r>
        </w:p>
      </w:sdtContent>
    </w:sdt>
    <w:p w:rsidR="00DF0A70" w:rsidRPr="00037739" w:rsidRDefault="0026796F">
      <w:pPr>
        <w:rPr>
          <w:rFonts w:ascii="Verdana" w:eastAsia="Verdana" w:hAnsi="Verdana" w:cs="Verdana"/>
          <w:sz w:val="24"/>
          <w:szCs w:val="24"/>
          <w:lang w:eastAsia="en-GB"/>
        </w:rPr>
      </w:pPr>
      <w:r w:rsidRPr="00037739">
        <w:rPr>
          <w:rFonts w:ascii="Verdana" w:eastAsia="Verdana" w:hAnsi="Verdana" w:cs="Verdana"/>
          <w:sz w:val="24"/>
          <w:szCs w:val="24"/>
          <w:lang w:eastAsia="en-GB"/>
        </w:rPr>
        <w:br w:type="page"/>
      </w:r>
    </w:p>
    <w:p w:rsidR="001971E3" w:rsidRDefault="0026796F" w:rsidP="001971E3">
      <w:pPr>
        <w:pStyle w:val="Heading1Agency"/>
        <w:rPr>
          <w:shd w:val="clear" w:color="auto" w:fill="FFFFFF"/>
        </w:rPr>
      </w:pPr>
      <w:bookmarkStart w:id="3" w:name="_Toc41302839"/>
      <w:r>
        <w:rPr>
          <w:shd w:val="clear" w:color="auto" w:fill="FFFFFF"/>
        </w:rPr>
        <w:lastRenderedPageBreak/>
        <w:t>Responses to the Human section of the RSS</w:t>
      </w:r>
      <w:bookmarkEnd w:id="3"/>
    </w:p>
    <w:p w:rsidR="00201720" w:rsidRPr="001971E3" w:rsidRDefault="0026796F" w:rsidP="00201720">
      <w:pPr>
        <w:pStyle w:val="Heading2Agency"/>
        <w:rPr>
          <w:shd w:val="clear" w:color="auto" w:fill="FFFFFF"/>
        </w:rPr>
      </w:pPr>
      <w:bookmarkStart w:id="4" w:name="_Toc41302840"/>
      <w:r w:rsidRPr="001971E3">
        <w:rPr>
          <w:shd w:val="clear" w:color="auto" w:fill="FFFFFF"/>
        </w:rPr>
        <w:t>Qualitative analysis</w:t>
      </w:r>
      <w:bookmarkEnd w:id="4"/>
    </w:p>
    <w:p w:rsidR="00B82422" w:rsidRPr="001971E3" w:rsidRDefault="0026796F" w:rsidP="002206A0">
      <w:pPr>
        <w:pStyle w:val="Heading3Agency"/>
      </w:pPr>
      <w:r w:rsidRPr="001971E3">
        <w:t xml:space="preserve">Summary of responses to question 3 and 6 </w:t>
      </w:r>
    </w:p>
    <w:p w:rsidR="00B82422" w:rsidRPr="001971E3" w:rsidRDefault="0026796F" w:rsidP="00B82422">
      <w:pPr>
        <w:pStyle w:val="BodytextAgency"/>
      </w:pPr>
      <w:r w:rsidRPr="001971E3">
        <w:t>Question 3: “What are your overall views on the RSS?”</w:t>
      </w:r>
    </w:p>
    <w:p w:rsidR="00B82422" w:rsidRPr="001971E3" w:rsidRDefault="0026796F" w:rsidP="00B82422">
      <w:pPr>
        <w:pStyle w:val="BodytextAgency"/>
      </w:pPr>
      <w:r w:rsidRPr="001971E3">
        <w:t>Question 6: “Are there any significant elements missing in this strategy? Please elaborate which ones” </w:t>
      </w:r>
    </w:p>
    <w:p w:rsidR="00B2586A" w:rsidRPr="001971E3" w:rsidRDefault="0026796F" w:rsidP="00B2586A">
      <w:pPr>
        <w:pStyle w:val="No-numheading3Agency"/>
      </w:pPr>
      <w:r w:rsidRPr="001971E3">
        <w:t>Individual members of the public</w:t>
      </w:r>
    </w:p>
    <w:p w:rsidR="00B2586A" w:rsidRPr="001971E3" w:rsidRDefault="0026796F" w:rsidP="00B2586A">
      <w:pPr>
        <w:pStyle w:val="BodytextAgency"/>
        <w:rPr>
          <w:bCs/>
        </w:rPr>
      </w:pPr>
      <w:r w:rsidRPr="001971E3">
        <w:rPr>
          <w:bCs/>
        </w:rPr>
        <w:t xml:space="preserve">Comments (N=8) from stakeholders identifying as individual members of the public were heterogeneous in nature. Whereas </w:t>
      </w:r>
      <w:r w:rsidRPr="001971E3">
        <w:rPr>
          <w:bCs/>
        </w:rPr>
        <w:t xml:space="preserve">some responses recognised that the RSS addresses relevant issues, individual comments highlighted the need: i) for a stronger participatory patient engagement in decision-making, ii) to better accommodate SMEs and start-ups, iii) for early engagement with </w:t>
      </w:r>
      <w:r w:rsidRPr="001971E3">
        <w:rPr>
          <w:bCs/>
        </w:rPr>
        <w:t>academic institutions, iv) to increase focus on improving public health, v) for better addressing the 3Rs and how to reduce animal testing in preclinical setting, vi) to describe plans supporting vaccine development in view of high unmet need due to lack o</w:t>
      </w:r>
      <w:r w:rsidRPr="001971E3">
        <w:rPr>
          <w:bCs/>
        </w:rPr>
        <w:t xml:space="preserve">f alternatives. </w:t>
      </w:r>
    </w:p>
    <w:p w:rsidR="00B2586A" w:rsidRPr="001971E3" w:rsidRDefault="0026796F" w:rsidP="00B2586A">
      <w:pPr>
        <w:pStyle w:val="No-numheading3Agency"/>
      </w:pPr>
      <w:r w:rsidRPr="001971E3">
        <w:t>Patients and consumer organisations, patient advocacy groups and non-governmental organisations</w:t>
      </w:r>
    </w:p>
    <w:p w:rsidR="00B2586A" w:rsidRPr="001971E3" w:rsidRDefault="0026796F" w:rsidP="00B2586A">
      <w:pPr>
        <w:pStyle w:val="BodytextAgency"/>
        <w:rPr>
          <w:bCs/>
        </w:rPr>
      </w:pPr>
      <w:r w:rsidRPr="001971E3">
        <w:rPr>
          <w:bCs/>
        </w:rPr>
        <w:t>The responses received (N=38) generally portrayed the strategy as relevant and comprehensive. Many of them, however, criticised particular aspe</w:t>
      </w:r>
      <w:r w:rsidRPr="001971E3">
        <w:rPr>
          <w:bCs/>
        </w:rPr>
        <w:t>cts of the recommendations and highlighted the need for various improvements. Some patient organisations echoed each other’s views and some provided very similar comments.</w:t>
      </w:r>
    </w:p>
    <w:p w:rsidR="00B2586A" w:rsidRPr="001971E3" w:rsidRDefault="0026796F" w:rsidP="00B2586A">
      <w:pPr>
        <w:pStyle w:val="BodytextAgency"/>
        <w:rPr>
          <w:bCs/>
        </w:rPr>
      </w:pPr>
      <w:r w:rsidRPr="001971E3">
        <w:rPr>
          <w:bCs/>
        </w:rPr>
        <w:t xml:space="preserve">Some responses highlighted that the strategy should be based on a clear analysis of </w:t>
      </w:r>
      <w:r w:rsidRPr="001971E3">
        <w:rPr>
          <w:bCs/>
        </w:rPr>
        <w:t>what works well, and then take a more proactive approach to changing what does not, so that lessons learnt are implemented in the strategy. Responses expressed appreciation of the proposed innovative aspects of the regulatory science but were concerned tha</w:t>
      </w:r>
      <w:r w:rsidRPr="001971E3">
        <w:rPr>
          <w:bCs/>
        </w:rPr>
        <w:t>t this focus should not be to the detriment of regulatory process improvements (e.g. pharmacovigilance). Existing patient and public engagement was applauded, but there was widespread agreement that EMA should be more explicit and ambitious about the value</w:t>
      </w:r>
      <w:r w:rsidRPr="001971E3">
        <w:rPr>
          <w:bCs/>
        </w:rPr>
        <w:t xml:space="preserve"> and methods for systematic and meaningful patient engagement in each of the strategic goals. More specifically, replies suggested that EMA encourage the development and use of robust methodologies to collect patient data, including patient registries; ii)</w:t>
      </w:r>
      <w:r w:rsidRPr="001971E3">
        <w:rPr>
          <w:bCs/>
        </w:rPr>
        <w:t xml:space="preserve"> enhance use of patient relevant and reported outcomes including, but not limited to, quality of life data, for informing </w:t>
      </w:r>
      <w:r w:rsidR="004C793B" w:rsidRPr="001971E3">
        <w:rPr>
          <w:bCs/>
        </w:rPr>
        <w:t>benefit-risk</w:t>
      </w:r>
      <w:r w:rsidR="00BF2D1B" w:rsidRPr="001971E3">
        <w:rPr>
          <w:bCs/>
        </w:rPr>
        <w:t xml:space="preserve"> (B/R) </w:t>
      </w:r>
      <w:r w:rsidR="004C793B" w:rsidRPr="001971E3">
        <w:rPr>
          <w:bCs/>
        </w:rPr>
        <w:t xml:space="preserve"> </w:t>
      </w:r>
      <w:r w:rsidRPr="001971E3">
        <w:rPr>
          <w:bCs/>
        </w:rPr>
        <w:t xml:space="preserve">assessment; and iii) make patient involvement a key element in drug development and (early) evaluation activities </w:t>
      </w:r>
      <w:r w:rsidRPr="001971E3">
        <w:rPr>
          <w:bCs/>
        </w:rPr>
        <w:t>by setting standards and expected outcomes for all actors and activities.</w:t>
      </w:r>
    </w:p>
    <w:p w:rsidR="00B2586A" w:rsidRPr="001971E3" w:rsidRDefault="0026796F" w:rsidP="00B2586A">
      <w:pPr>
        <w:pStyle w:val="BodytextAgency"/>
        <w:rPr>
          <w:bCs/>
        </w:rPr>
      </w:pPr>
      <w:r w:rsidRPr="001971E3">
        <w:rPr>
          <w:bCs/>
        </w:rPr>
        <w:t>Many highlighted areas for improved communication, transparency and debate about regulatory decision-making, to ensure public trust and understanding in a time of increasing scientif</w:t>
      </w:r>
      <w:r w:rsidRPr="001971E3">
        <w:rPr>
          <w:bCs/>
        </w:rPr>
        <w:t>ic and regulatory complexity. Regarding communication, some also specified that the RSS lacked detail on how EMA would ensure effective, lay language communication of side effects or adverse drug events to the public (e.g. in the package leaflet). Some rep</w:t>
      </w:r>
      <w:r w:rsidRPr="001971E3">
        <w:rPr>
          <w:bCs/>
        </w:rPr>
        <w:t>lies requested EMA to critically reflect on regulatory schemes, with specific focus on early access schemes with increased uncertainty (e.g. PRIME, conditional marketing authorisation); some suggested to do this via a critical reflection on the shortcoming</w:t>
      </w:r>
      <w:r w:rsidRPr="001971E3">
        <w:rPr>
          <w:bCs/>
        </w:rPr>
        <w:t xml:space="preserve">s, uncertainties and added value related to approved drugs. Several responses also stated that a critical review on the implementation of the orphan drug legislation was missing and argued that </w:t>
      </w:r>
      <w:r w:rsidRPr="001971E3">
        <w:rPr>
          <w:bCs/>
        </w:rPr>
        <w:lastRenderedPageBreak/>
        <w:t>this would ensure that the legislative incentives are not abus</w:t>
      </w:r>
      <w:r w:rsidRPr="001971E3">
        <w:rPr>
          <w:bCs/>
        </w:rPr>
        <w:t>ed to the detriment of patients. A number of responses expressed the view of the proposed increased interrelations between advisory and evaluation activities, there is a need to better describe how EMA would address the handling of conflicts of interest of</w:t>
      </w:r>
      <w:r w:rsidRPr="001971E3">
        <w:rPr>
          <w:bCs/>
        </w:rPr>
        <w:t xml:space="preserve"> experts within these activities. This was argued to be particularly relevant in the context of rare diseases where there is a small pool of experts. Many called for the set-up of an independent ethics committee to ensure there is no conflict of interest, </w:t>
      </w:r>
      <w:r w:rsidRPr="001971E3">
        <w:rPr>
          <w:bCs/>
        </w:rPr>
        <w:t>in addition to a more stringent policy.</w:t>
      </w:r>
    </w:p>
    <w:p w:rsidR="00B2586A" w:rsidRPr="001971E3" w:rsidRDefault="0026796F" w:rsidP="00B2586A">
      <w:pPr>
        <w:pStyle w:val="BodytextAgency"/>
        <w:rPr>
          <w:bCs/>
        </w:rPr>
      </w:pPr>
      <w:r w:rsidRPr="001971E3">
        <w:rPr>
          <w:bCs/>
        </w:rPr>
        <w:t>Replies also called for the EMA to make publicly available more documents describing its activities and (reasoning behind) decisions, including clinical trial and observational study data (protocol, results including</w:t>
      </w:r>
      <w:r w:rsidRPr="001971E3">
        <w:rPr>
          <w:bCs/>
        </w:rPr>
        <w:t xml:space="preserve"> individual anonymised patient data), scientific advice, committee meeting reports and management decisions. They felt the RSS should reflect how both the Agency and </w:t>
      </w:r>
      <w:r w:rsidR="004C793B" w:rsidRPr="001971E3">
        <w:rPr>
          <w:bCs/>
        </w:rPr>
        <w:t>national competent authorities</w:t>
      </w:r>
      <w:r w:rsidR="00BF2D1B" w:rsidRPr="001971E3">
        <w:rPr>
          <w:bCs/>
        </w:rPr>
        <w:t xml:space="preserve"> (NCAs)</w:t>
      </w:r>
      <w:r w:rsidR="004C793B" w:rsidRPr="001971E3">
        <w:rPr>
          <w:bCs/>
        </w:rPr>
        <w:t xml:space="preserve"> </w:t>
      </w:r>
      <w:r w:rsidRPr="001971E3">
        <w:rPr>
          <w:bCs/>
        </w:rPr>
        <w:t>could ensure better reporting of clinical trial resu</w:t>
      </w:r>
      <w:r w:rsidRPr="001971E3">
        <w:rPr>
          <w:bCs/>
        </w:rPr>
        <w:t xml:space="preserve">lts. It was mentioned this would foster open science, enable public understanding, scrutiny and in the case of clinical trial results, independent re-analyses. </w:t>
      </w:r>
    </w:p>
    <w:p w:rsidR="00B2586A" w:rsidRPr="001971E3" w:rsidRDefault="0026796F" w:rsidP="00B2586A">
      <w:pPr>
        <w:pStyle w:val="BodytextAgency"/>
        <w:rPr>
          <w:bCs/>
        </w:rPr>
      </w:pPr>
      <w:r w:rsidRPr="001971E3">
        <w:rPr>
          <w:bCs/>
        </w:rPr>
        <w:t>Several patient and consumer groups argued that EMA should be more stringent in its decisions a</w:t>
      </w:r>
      <w:r w:rsidRPr="001971E3">
        <w:rPr>
          <w:bCs/>
        </w:rPr>
        <w:t xml:space="preserve">nd evidence requirements; the latter regarding both pre- and post-approval studies. Similarly, </w:t>
      </w:r>
      <w:r w:rsidR="004C793B" w:rsidRPr="001971E3">
        <w:rPr>
          <w:bCs/>
        </w:rPr>
        <w:t>r</w:t>
      </w:r>
      <w:r w:rsidRPr="001971E3">
        <w:rPr>
          <w:bCs/>
        </w:rPr>
        <w:t xml:space="preserve">esponses stated that EMA should help ensure clinical relevance of approved medicines, e.g. by demanding clinical trials with clinically relevant </w:t>
      </w:r>
      <w:r w:rsidRPr="001971E3">
        <w:rPr>
          <w:bCs/>
        </w:rPr>
        <w:t xml:space="preserve">endpoints and comparators, such as current standard treatments, by including the real target population (e.g. elderly), or by critically reflecting on the added therapeutic value of medicines. Regarding clinical trials, some responses argued that whenever </w:t>
      </w:r>
      <w:r w:rsidRPr="001971E3">
        <w:rPr>
          <w:bCs/>
        </w:rPr>
        <w:t xml:space="preserve">possible: i) EMA should require two RCTs conducted by independent organisations, ii) these should test superiority rather than non-inferiority and iii) EMA should require the investigation of shorter treatment duration during clinical trials, specifically </w:t>
      </w:r>
      <w:r w:rsidRPr="001971E3">
        <w:rPr>
          <w:bCs/>
        </w:rPr>
        <w:t>in the case of adjuvant trials (as there was a concern that treatment duration is currently being selected based on return on investment). It was also suggested that statistical analysis of raw data be performed by EMA (“in house”) and reported transparent</w:t>
      </w:r>
      <w:r w:rsidRPr="001971E3">
        <w:rPr>
          <w:bCs/>
        </w:rPr>
        <w:t xml:space="preserve">ly to allow independent re-analysis. </w:t>
      </w:r>
    </w:p>
    <w:p w:rsidR="00B2586A" w:rsidRPr="001971E3" w:rsidRDefault="0026796F" w:rsidP="00B2586A">
      <w:pPr>
        <w:pStyle w:val="BodytextAgency"/>
        <w:rPr>
          <w:bCs/>
        </w:rPr>
      </w:pPr>
      <w:r w:rsidRPr="001971E3">
        <w:rPr>
          <w:bCs/>
        </w:rPr>
        <w:t>The majority of responses generally welcomed EMA’s intent to take a broader role both pre- and post-approval. Some also discussed the strategy as going beyond EMA’s remit in reaching downstream to HTA and Payer decisio</w:t>
      </w:r>
      <w:r w:rsidRPr="001971E3">
        <w:rPr>
          <w:bCs/>
        </w:rPr>
        <w:t xml:space="preserve">n-making, with mainly positive views on this. </w:t>
      </w:r>
    </w:p>
    <w:p w:rsidR="00B2586A" w:rsidRPr="001971E3" w:rsidRDefault="0026796F" w:rsidP="00B2586A">
      <w:pPr>
        <w:pStyle w:val="BodytextAgency"/>
        <w:rPr>
          <w:bCs/>
        </w:rPr>
      </w:pPr>
      <w:r w:rsidRPr="001971E3">
        <w:rPr>
          <w:bCs/>
        </w:rPr>
        <w:t xml:space="preserve">However, some responses expressed concern that by implementing the RSS, EMA would become a “co-developer” rather than a “gatekeeper” of medicines. Many demands were made to enforce EMA`s role as “gatekeeper”. </w:t>
      </w:r>
      <w:r w:rsidRPr="001971E3">
        <w:rPr>
          <w:bCs/>
        </w:rPr>
        <w:t xml:space="preserve">Such responses generally felt the strategy overly favoured innovation, industry interactions and faster marketing authorisation rather than focusing on regulatory responsibilities and public health. </w:t>
      </w:r>
    </w:p>
    <w:p w:rsidR="00B2586A" w:rsidRPr="001971E3" w:rsidRDefault="0026796F" w:rsidP="00B2586A">
      <w:pPr>
        <w:pStyle w:val="BodytextAgency"/>
        <w:rPr>
          <w:bCs/>
        </w:rPr>
      </w:pPr>
      <w:r w:rsidRPr="001971E3">
        <w:rPr>
          <w:bCs/>
        </w:rPr>
        <w:t xml:space="preserve">In this sense, there was also widespread concern at the </w:t>
      </w:r>
      <w:r w:rsidRPr="001971E3">
        <w:rPr>
          <w:bCs/>
        </w:rPr>
        <w:t>lack of an overt focus in the strategy on pharmacovigilance and how to enhance it, given that it is a core mission of EMA. This was particularly important given the perception of a shift towards post-approval evidence generation. Several underlined the nee</w:t>
      </w:r>
      <w:r w:rsidRPr="001971E3">
        <w:rPr>
          <w:bCs/>
        </w:rPr>
        <w:t>d to make the pharmacovigilance system more proactive in responding to safety concerns. It was also argued that the RSS needs to further clarify and uphold evidence requirements for post-marketing studies: more specifically, post-marketing studies and endp</w:t>
      </w:r>
      <w:r w:rsidRPr="001971E3">
        <w:rPr>
          <w:bCs/>
        </w:rPr>
        <w:t xml:space="preserve">oints should be designed to address uncertainties at the time of marketing authorisation, and ideally within specified time limits. Stakeholders also highlighted that the trend for data collection post-marketing may cause a shift in the burden of evidence </w:t>
      </w:r>
      <w:r w:rsidRPr="001971E3">
        <w:rPr>
          <w:bCs/>
        </w:rPr>
        <w:t xml:space="preserve">generation away from the developer and onto the healthcare system (e.g. physicians). Some responses underlined the need for increased patient involvement to improve existing pharmacovigilance and adverse event reporting. </w:t>
      </w:r>
    </w:p>
    <w:p w:rsidR="00B2586A" w:rsidRPr="001971E3" w:rsidRDefault="0026796F" w:rsidP="00B2586A">
      <w:pPr>
        <w:pStyle w:val="BodytextAgency"/>
        <w:rPr>
          <w:bCs/>
        </w:rPr>
      </w:pPr>
      <w:r w:rsidRPr="001971E3">
        <w:rPr>
          <w:bCs/>
        </w:rPr>
        <w:lastRenderedPageBreak/>
        <w:t xml:space="preserve">There was also a call to make </w:t>
      </w:r>
      <w:r w:rsidRPr="001971E3">
        <w:rPr>
          <w:bCs/>
        </w:rPr>
        <w:t>better use of pharmacovigilance and real world data (e.g. in disease registries) to: i) supplement the data for small patient population clinical trials (e.g. rare diseases, elderly, pregnant/lactating women) and ii) to actively challenge the B/R</w:t>
      </w:r>
      <w:r w:rsidR="00BF2D1B" w:rsidRPr="001971E3">
        <w:rPr>
          <w:bCs/>
        </w:rPr>
        <w:t xml:space="preserve"> </w:t>
      </w:r>
      <w:r w:rsidRPr="001971E3">
        <w:rPr>
          <w:bCs/>
        </w:rPr>
        <w:t>of approv</w:t>
      </w:r>
      <w:r w:rsidRPr="001971E3">
        <w:rPr>
          <w:bCs/>
        </w:rPr>
        <w:t xml:space="preserve">ed medicines, leading to withdrawals of drugs that appear to be ineffective or unsafe when marketed. </w:t>
      </w:r>
    </w:p>
    <w:p w:rsidR="00B2586A" w:rsidRPr="001971E3" w:rsidRDefault="0026796F" w:rsidP="00B2586A">
      <w:pPr>
        <w:pStyle w:val="BodytextAgency"/>
        <w:rPr>
          <w:bCs/>
        </w:rPr>
      </w:pPr>
      <w:r w:rsidRPr="001971E3">
        <w:rPr>
          <w:bCs/>
        </w:rPr>
        <w:t>It was recommended to elaborate more on data protection in the strategy and to ensure EMA aligns with EU law and policy on this and on cyber security. The</w:t>
      </w:r>
      <w:r w:rsidRPr="001971E3">
        <w:rPr>
          <w:bCs/>
        </w:rPr>
        <w:t xml:space="preserve"> importance of patients’ access to medicines was echoed, and in particular, therefore, aligning evidence generation requirements to meet demands of HTAs, payers and society. </w:t>
      </w:r>
    </w:p>
    <w:p w:rsidR="00B2586A" w:rsidRPr="001971E3" w:rsidRDefault="0026796F" w:rsidP="00B2586A">
      <w:pPr>
        <w:pStyle w:val="BodytextAgency"/>
        <w:rPr>
          <w:bCs/>
        </w:rPr>
      </w:pPr>
      <w:r w:rsidRPr="001971E3">
        <w:rPr>
          <w:bCs/>
        </w:rPr>
        <w:t>Replies described plans for prioritisation and implementation (“deliverables”) of</w:t>
      </w:r>
      <w:r w:rsidRPr="001971E3">
        <w:rPr>
          <w:bCs/>
        </w:rPr>
        <w:t xml:space="preserve"> the strategy as missing. More specifically, in view of the ambitious nature of the RSS, the lack of mention of where the required expertise would come from and the budgetary impact of suggested measures was highlighted. Some responses highlighted that alt</w:t>
      </w:r>
      <w:r w:rsidRPr="001971E3">
        <w:rPr>
          <w:bCs/>
        </w:rPr>
        <w:t xml:space="preserve">hough activities in the document were segregated into silos, in practice many are interdependent and would need to be drawn together. </w:t>
      </w:r>
    </w:p>
    <w:p w:rsidR="00B2586A" w:rsidRPr="001971E3" w:rsidRDefault="0026796F" w:rsidP="00B2586A">
      <w:pPr>
        <w:pStyle w:val="No-numheading3Agency"/>
      </w:pPr>
      <w:r w:rsidRPr="001971E3">
        <w:t>Healthcare professionals and healthcare professional organisations</w:t>
      </w:r>
    </w:p>
    <w:p w:rsidR="00B2586A" w:rsidRPr="001971E3" w:rsidRDefault="0026796F" w:rsidP="00B2586A">
      <w:pPr>
        <w:pStyle w:val="BodytextAgency"/>
        <w:rPr>
          <w:bCs/>
        </w:rPr>
      </w:pPr>
      <w:r w:rsidRPr="001971E3">
        <w:rPr>
          <w:bCs/>
        </w:rPr>
        <w:t xml:space="preserve">Responses (N=19) from EU healthcare professionals and </w:t>
      </w:r>
      <w:r w:rsidRPr="001971E3">
        <w:rPr>
          <w:bCs/>
        </w:rPr>
        <w:t>organisations varied in nature and highlighted diverse topics. Although this makes it difficult to draw out common themes, they generally praised the ambition of the strategy and found it comprehensive. Several responses stated they would like to see furth</w:t>
      </w:r>
      <w:r w:rsidRPr="001971E3">
        <w:rPr>
          <w:bCs/>
        </w:rPr>
        <w:t>er collaboration with stakeholders (e.g. EU institutions) as work in some areas of the recommendations (e.g. identifying and prioritising unmet needs) is also carried out by these stakeholders and collaboration would increase feasibility and reduce waste o</w:t>
      </w:r>
      <w:r w:rsidRPr="001971E3">
        <w:rPr>
          <w:bCs/>
        </w:rPr>
        <w:t>f resources. Responses stated that the strategy should elaborate more on the topic of medicines’ supply and preventing shortages. Again, it was pointed out that the strategy is missing a strategic goal on pharmacovigilance. Regarding RWD, a need to establi</w:t>
      </w:r>
      <w:r w:rsidRPr="001971E3">
        <w:rPr>
          <w:bCs/>
        </w:rPr>
        <w:t xml:space="preserve">sh and validate methods and requirements was mentioned. There was also apparent need to do more to integrate digital advances. </w:t>
      </w:r>
    </w:p>
    <w:p w:rsidR="00B2586A" w:rsidRPr="001971E3" w:rsidRDefault="0026796F" w:rsidP="00B2586A">
      <w:pPr>
        <w:pStyle w:val="No-numheading3Agency"/>
      </w:pPr>
      <w:r w:rsidRPr="001971E3">
        <w:t>Academia</w:t>
      </w:r>
    </w:p>
    <w:p w:rsidR="00B2586A" w:rsidRPr="001971E3" w:rsidRDefault="0026796F" w:rsidP="00B2586A">
      <w:pPr>
        <w:pStyle w:val="BodytextAgency"/>
        <w:rPr>
          <w:bCs/>
        </w:rPr>
      </w:pPr>
      <w:r w:rsidRPr="001971E3">
        <w:rPr>
          <w:bCs/>
        </w:rPr>
        <w:t>Academics (N=25) generally considered the strategy relevant and comprehensive. However, the challenge of implementing t</w:t>
      </w:r>
      <w:r w:rsidRPr="001971E3">
        <w:rPr>
          <w:bCs/>
        </w:rPr>
        <w:t>he RSS was also repeatedly raised, with consideration required for the changing landscapes of resources, European politics and scientific expertise (e.g. Brexit). It was suggested that including a more concrete plan of action to achieve the RSS goals would</w:t>
      </w:r>
      <w:r w:rsidRPr="001971E3">
        <w:rPr>
          <w:bCs/>
        </w:rPr>
        <w:t xml:space="preserve"> help to generate trust, given the ambitious nature of the strategy. Some replies highlighted the difficulty of singling out the most important recommendations as they considered that many of them are connected and could be grouped to maximise impact.</w:t>
      </w:r>
    </w:p>
    <w:p w:rsidR="00B2586A" w:rsidRPr="001971E3" w:rsidRDefault="0026796F" w:rsidP="00B2586A">
      <w:pPr>
        <w:pStyle w:val="BodytextAgency"/>
        <w:rPr>
          <w:bCs/>
        </w:rPr>
      </w:pPr>
      <w:r w:rsidRPr="001971E3">
        <w:rPr>
          <w:bCs/>
        </w:rPr>
        <w:t>Seve</w:t>
      </w:r>
      <w:r w:rsidRPr="001971E3">
        <w:rPr>
          <w:bCs/>
        </w:rPr>
        <w:t>ral emphasised the need for facilitating greater collaboration and communication with and between stakeholders, including patients, academics and industry; this was seen as key in sharing knowledge, resources, and developing and harmonising standards, as w</w:t>
      </w:r>
      <w:r w:rsidRPr="001971E3">
        <w:rPr>
          <w:bCs/>
        </w:rPr>
        <w:t xml:space="preserve">ell as to ensure the feasibility of the RSS. Collaboration was also seen as being necessary in the changing field of ATMPs.  </w:t>
      </w:r>
    </w:p>
    <w:p w:rsidR="00B2586A" w:rsidRPr="001971E3" w:rsidRDefault="0026796F" w:rsidP="00B2586A">
      <w:pPr>
        <w:pStyle w:val="BodytextAgency"/>
        <w:rPr>
          <w:bCs/>
        </w:rPr>
      </w:pPr>
      <w:r w:rsidRPr="001971E3">
        <w:rPr>
          <w:bCs/>
        </w:rPr>
        <w:t>The need to show leadership in enhancing patient-engagement was stressed. This included elaborating on patient engagement across t</w:t>
      </w:r>
      <w:r w:rsidRPr="001971E3">
        <w:rPr>
          <w:bCs/>
        </w:rPr>
        <w:t>he drug lifecycle, including EMAs processes, and developing metrics for this. The strategy should describe concretely how the patient community can better understand and contribute to the regulatory process. The value of developing a set of Patient Importa</w:t>
      </w:r>
      <w:r w:rsidRPr="001971E3">
        <w:rPr>
          <w:bCs/>
        </w:rPr>
        <w:t xml:space="preserve">nt Outcomes to be measured in all clinical trials in a specific disease and for use by downstream decision-makers was also raised and the example of core outcome set (COS) was provided.  </w:t>
      </w:r>
    </w:p>
    <w:p w:rsidR="00B2586A" w:rsidRPr="001971E3" w:rsidRDefault="0026796F" w:rsidP="00B2586A">
      <w:pPr>
        <w:pStyle w:val="BodytextAgency"/>
        <w:rPr>
          <w:bCs/>
        </w:rPr>
      </w:pPr>
      <w:r w:rsidRPr="001971E3">
        <w:rPr>
          <w:bCs/>
        </w:rPr>
        <w:lastRenderedPageBreak/>
        <w:t>Responses highlighted the need to bolster efforts on replacement, re</w:t>
      </w:r>
      <w:r w:rsidRPr="001971E3">
        <w:rPr>
          <w:bCs/>
        </w:rPr>
        <w:t xml:space="preserve">duction and refinement (3Rs) of animal testing: incentivising and harmonising the qualification of novel methods across the human and veterinary areas, then clearly communicating their regulatory acceptability. </w:t>
      </w:r>
    </w:p>
    <w:p w:rsidR="00B2586A" w:rsidRPr="001971E3" w:rsidRDefault="0026796F" w:rsidP="00B2586A">
      <w:pPr>
        <w:pStyle w:val="BodytextAgency"/>
        <w:rPr>
          <w:bCs/>
        </w:rPr>
      </w:pPr>
      <w:r w:rsidRPr="001971E3">
        <w:rPr>
          <w:bCs/>
        </w:rPr>
        <w:t>Responses also recognised the need to enhanc</w:t>
      </w:r>
      <w:r w:rsidRPr="001971E3">
        <w:rPr>
          <w:bCs/>
        </w:rPr>
        <w:t>e regulatory preparedness in characterising and assessing nanomedicines as well as medical devices, combinations of medical devices and drugs, in vitro products and borderline products.</w:t>
      </w:r>
    </w:p>
    <w:p w:rsidR="00B2586A" w:rsidRPr="001971E3" w:rsidRDefault="0026796F" w:rsidP="00B2586A">
      <w:pPr>
        <w:pStyle w:val="BodytextAgency"/>
        <w:rPr>
          <w:bCs/>
        </w:rPr>
      </w:pPr>
      <w:r w:rsidRPr="001971E3">
        <w:rPr>
          <w:bCs/>
        </w:rPr>
        <w:t>Two respondents stated that funding bodies should be made aware of the</w:t>
      </w:r>
      <w:r w:rsidRPr="001971E3">
        <w:rPr>
          <w:bCs/>
        </w:rPr>
        <w:t xml:space="preserve"> RSS goals, particularly the regulatory science research questions, to align funding priorities. </w:t>
      </w:r>
    </w:p>
    <w:p w:rsidR="00B2586A" w:rsidRPr="001971E3" w:rsidRDefault="0026796F" w:rsidP="00B2586A">
      <w:pPr>
        <w:pStyle w:val="No-numheading3Agency"/>
      </w:pPr>
      <w:r w:rsidRPr="001971E3">
        <w:t>Other Scientific Organisations</w:t>
      </w:r>
    </w:p>
    <w:p w:rsidR="00B2586A" w:rsidRPr="001971E3" w:rsidRDefault="0026796F" w:rsidP="00B2586A">
      <w:pPr>
        <w:pStyle w:val="BodytextAgency"/>
        <w:rPr>
          <w:bCs/>
        </w:rPr>
      </w:pPr>
      <w:r w:rsidRPr="001971E3">
        <w:rPr>
          <w:bCs/>
        </w:rPr>
        <w:t>Overall the responses (N=33) from 'scientific organisations' were positive about the strategy and its comprehensive content. Ho</w:t>
      </w:r>
      <w:r w:rsidRPr="001971E3">
        <w:rPr>
          <w:bCs/>
        </w:rPr>
        <w:t xml:space="preserve">wever, they stressed that EMA must enhance stakeholder collaboration across the board: with HTAs and Payers, to improve evidence generation and to close the gap between approval and access; with </w:t>
      </w:r>
      <w:r w:rsidR="00884297" w:rsidRPr="001971E3">
        <w:rPr>
          <w:bCs/>
        </w:rPr>
        <w:t>public-private partnerships (</w:t>
      </w:r>
      <w:r w:rsidRPr="001971E3">
        <w:rPr>
          <w:bCs/>
        </w:rPr>
        <w:t>PPPs</w:t>
      </w:r>
      <w:r w:rsidR="00884297" w:rsidRPr="001971E3">
        <w:rPr>
          <w:bCs/>
        </w:rPr>
        <w:t>)</w:t>
      </w:r>
      <w:r w:rsidRPr="001971E3">
        <w:rPr>
          <w:bCs/>
        </w:rPr>
        <w:t xml:space="preserve"> and SMEs, to leverage thei</w:t>
      </w:r>
      <w:r w:rsidRPr="001971E3">
        <w:rPr>
          <w:bCs/>
        </w:rPr>
        <w:t>r efforts in regulatory science projects; with manufacturers and suppliers (medical product/technology), to promote interactions regarding new innovative technologies in manufacturing of medicinal products and medical devices; and with patients, taking con</w:t>
      </w:r>
      <w:r w:rsidRPr="001971E3">
        <w:rPr>
          <w:bCs/>
        </w:rPr>
        <w:t xml:space="preserve">crete steps towards systematic patient involvement in drug development and evaluation. </w:t>
      </w:r>
    </w:p>
    <w:p w:rsidR="00B2586A" w:rsidRPr="001971E3" w:rsidRDefault="0026796F" w:rsidP="00B2586A">
      <w:pPr>
        <w:pStyle w:val="BodytextAgency"/>
        <w:rPr>
          <w:bCs/>
        </w:rPr>
      </w:pPr>
      <w:r w:rsidRPr="001971E3">
        <w:rPr>
          <w:bCs/>
        </w:rPr>
        <w:t>They also pointed out the need to encourage data sharing across the EU network and that the EMA should focus on data sharing and data pooling. A few responses explicitl</w:t>
      </w:r>
      <w:r w:rsidRPr="001971E3">
        <w:rPr>
          <w:bCs/>
        </w:rPr>
        <w:t>y mentioned the need for EMA to align with other regulatory agencies (FDA, NCAs, PMDA) in many areas such as requirements for clinical trial design and analysis to improve the efficiency of drug development. This was found particularly important for rare d</w:t>
      </w:r>
      <w:r w:rsidRPr="001971E3">
        <w:rPr>
          <w:bCs/>
        </w:rPr>
        <w:t>iseases, vulnerable populations (e.g. neonates) and the development of ATMPs. It was noted that the strategy does not address current discussions around the lack of clinical benefit of new medicines.</w:t>
      </w:r>
    </w:p>
    <w:p w:rsidR="00B2586A" w:rsidRPr="001971E3" w:rsidRDefault="0026796F" w:rsidP="00B2586A">
      <w:pPr>
        <w:pStyle w:val="BodytextAgency"/>
        <w:rPr>
          <w:bCs/>
        </w:rPr>
      </w:pPr>
      <w:r w:rsidRPr="001971E3">
        <w:rPr>
          <w:bCs/>
        </w:rPr>
        <w:t>More information was requested about resources and the p</w:t>
      </w:r>
      <w:r w:rsidRPr="001971E3">
        <w:rPr>
          <w:bCs/>
        </w:rPr>
        <w:t>racticalities (e.g. timelines, operational approach, opportunities for stakeholder involvement) of implementation, and the need to outline more detailed and concrete actions to achieve the goals.</w:t>
      </w:r>
    </w:p>
    <w:p w:rsidR="00B2586A" w:rsidRPr="001971E3" w:rsidRDefault="0026796F" w:rsidP="00B2586A">
      <w:pPr>
        <w:pStyle w:val="No-numheading3Agency"/>
      </w:pPr>
      <w:r w:rsidRPr="001971E3">
        <w:t>EU Regulatory Partner</w:t>
      </w:r>
      <w:r w:rsidR="006E5DC7" w:rsidRPr="001971E3">
        <w:t>s</w:t>
      </w:r>
      <w:r w:rsidRPr="001971E3">
        <w:t xml:space="preserve"> / EU Institution</w:t>
      </w:r>
      <w:r w:rsidR="006E5DC7" w:rsidRPr="001971E3">
        <w:t>s</w:t>
      </w:r>
    </w:p>
    <w:p w:rsidR="00B2586A" w:rsidRPr="001971E3" w:rsidRDefault="0026796F" w:rsidP="00B2586A">
      <w:pPr>
        <w:pStyle w:val="BodytextAgency"/>
        <w:rPr>
          <w:bCs/>
        </w:rPr>
      </w:pPr>
      <w:r w:rsidRPr="001971E3">
        <w:rPr>
          <w:bCs/>
        </w:rPr>
        <w:t xml:space="preserve">Overall, responses </w:t>
      </w:r>
      <w:r w:rsidRPr="001971E3">
        <w:rPr>
          <w:bCs/>
        </w:rPr>
        <w:t>(N=20) were generally positive, seeing the RSS as comprehensive and as a basis to subsequently develop the EU Network strategy. However, many saw a need to clarify how the RSS will be turned into actions and changes in day-to-day work of EMA and NCAs (IT c</w:t>
      </w:r>
      <w:r w:rsidRPr="001971E3">
        <w:rPr>
          <w:bCs/>
        </w:rPr>
        <w:t>hanges, guidance development, training of staff and additional budgeting), and how other stakeholders and specifically NCAs will be involved in the strategic direction-making and implementation of the RSS (particularly as many of the elements it covers are</w:t>
      </w:r>
      <w:r w:rsidRPr="001971E3">
        <w:rPr>
          <w:bCs/>
        </w:rPr>
        <w:t xml:space="preserve"> regulated/implemented by NCAs e.g. clinical trial approval). NCAs should be adequately informed and resourced to enable such involvement, collaboration and knowledge sharing for proper implementation of the RSS. Some Member States with well-established RS</w:t>
      </w:r>
      <w:r w:rsidRPr="001971E3">
        <w:rPr>
          <w:bCs/>
        </w:rPr>
        <w:t xml:space="preserve"> programmes suggested the need to leverage existing initiatives and collaborate with them. These elaborated on the need for a common network strategy and detailed description of a mechanism that enables continued interaction between EMA and NCAs. Overall, </w:t>
      </w:r>
      <w:r w:rsidRPr="001971E3">
        <w:rPr>
          <w:bCs/>
        </w:rPr>
        <w:t>responses found a lack of consideration of the sustainability of the current regulatory system and the need to improve it by addressing issues such as the process of delivering and updating guidance, evaluating the functioning of working parties and commit</w:t>
      </w:r>
      <w:r w:rsidRPr="001971E3">
        <w:rPr>
          <w:bCs/>
        </w:rPr>
        <w:t>tees, and increasing predictability/precision in timing of submissions.</w:t>
      </w:r>
    </w:p>
    <w:p w:rsidR="00B2586A" w:rsidRPr="001971E3" w:rsidRDefault="0026796F" w:rsidP="00B2586A">
      <w:pPr>
        <w:pStyle w:val="BodytextAgency"/>
        <w:rPr>
          <w:bCs/>
        </w:rPr>
      </w:pPr>
      <w:r w:rsidRPr="001971E3">
        <w:rPr>
          <w:bCs/>
        </w:rPr>
        <w:lastRenderedPageBreak/>
        <w:t>Like other stakeholder groups, several responses stated that there should be more focus on pharmacovigilance, in particular of medicines that represent innovative technologies or autho</w:t>
      </w:r>
      <w:r w:rsidRPr="001971E3">
        <w:rPr>
          <w:bCs/>
        </w:rPr>
        <w:t xml:space="preserve">rised on the basis of innovative pre-clinical models, clinical trial designs, or approval schemes. </w:t>
      </w:r>
    </w:p>
    <w:p w:rsidR="00B2586A" w:rsidRPr="001971E3" w:rsidRDefault="0026796F" w:rsidP="00B2586A">
      <w:pPr>
        <w:pStyle w:val="BodytextAgency"/>
        <w:rPr>
          <w:bCs/>
        </w:rPr>
      </w:pPr>
      <w:r w:rsidRPr="001971E3">
        <w:rPr>
          <w:bCs/>
        </w:rPr>
        <w:t>Several replies acknowledged the importance of big data, RWD, data management and the need to foster data sharing and interoperability. A few considered tha</w:t>
      </w:r>
      <w:r w:rsidRPr="001971E3">
        <w:rPr>
          <w:bCs/>
        </w:rPr>
        <w:t>t developing regulatory standards for assessment of data provided by digital technologies should be prioritised. The role of academia and non-industry stakeholders engaged in big data and RWD was specifically raised with regards to training and integrating</w:t>
      </w:r>
      <w:r w:rsidRPr="001971E3">
        <w:rPr>
          <w:bCs/>
        </w:rPr>
        <w:t xml:space="preserve"> them into the regulatory environment</w:t>
      </w:r>
    </w:p>
    <w:p w:rsidR="00B2586A" w:rsidRPr="001971E3" w:rsidRDefault="0026796F" w:rsidP="00B2586A">
      <w:pPr>
        <w:pStyle w:val="BodytextAgency"/>
        <w:rPr>
          <w:bCs/>
        </w:rPr>
      </w:pPr>
      <w:r w:rsidRPr="001971E3">
        <w:rPr>
          <w:bCs/>
        </w:rPr>
        <w:t xml:space="preserve">Some underlined that for implementation of the RSS, the digital transformation of regulatory processes need to be prioritised and adequately resourced, including training. The RSS should also align with the telematics </w:t>
      </w:r>
      <w:r w:rsidRPr="001971E3">
        <w:rPr>
          <w:bCs/>
        </w:rPr>
        <w:t xml:space="preserve">strategy and involvement with a greater focus on data quality and standardisation. </w:t>
      </w:r>
    </w:p>
    <w:p w:rsidR="00B2586A" w:rsidRPr="001971E3" w:rsidRDefault="0026796F" w:rsidP="00B2586A">
      <w:pPr>
        <w:pStyle w:val="BodytextAgency"/>
        <w:rPr>
          <w:bCs/>
        </w:rPr>
      </w:pPr>
      <w:r w:rsidRPr="001971E3">
        <w:rPr>
          <w:bCs/>
        </w:rPr>
        <w:t>It was also emphasised that the RSS could benefit from explicitly describing how patient experience would be translated into patient science (e.g., standardisation of outco</w:t>
      </w:r>
      <w:r w:rsidRPr="001971E3">
        <w:rPr>
          <w:bCs/>
        </w:rPr>
        <w:t>mes, validation of data and sources). Some also considered the proposals lacked ambition regarding open science and making data available e.g. publishing environmental risk assessment data, or anonymised safety data from Eudravigilance. On the topic of the</w:t>
      </w:r>
      <w:r w:rsidRPr="001971E3">
        <w:rPr>
          <w:bCs/>
        </w:rPr>
        <w:t xml:space="preserve"> environment, there were comments that the strategy lacks any focus on environmental sustainability (specifically the reduction of pharmaceutical emissions in the environment) or linkage to the “Strategic Approach to Pharmaceuticals in the Environment” pub</w:t>
      </w:r>
      <w:r w:rsidRPr="001971E3">
        <w:rPr>
          <w:bCs/>
        </w:rPr>
        <w:t>lished by EU commission.</w:t>
      </w:r>
    </w:p>
    <w:p w:rsidR="00B2586A" w:rsidRPr="001971E3" w:rsidRDefault="0026796F" w:rsidP="00B2586A">
      <w:pPr>
        <w:pStyle w:val="BodytextAgency"/>
        <w:rPr>
          <w:bCs/>
        </w:rPr>
      </w:pPr>
      <w:r w:rsidRPr="001971E3">
        <w:rPr>
          <w:bCs/>
        </w:rPr>
        <w:t>A few responses focused on the need to ensure that patients have timely access to medicines that meet their medical need on the basis of the severity of the disease and lack of alternative therapies. They suggested that EMA increas</w:t>
      </w:r>
      <w:r w:rsidRPr="001971E3">
        <w:rPr>
          <w:bCs/>
        </w:rPr>
        <w:t>es its role in reducing time between approval and access specifically with regards to innovative products which require strong collaborations amongst NCAs, other healthcare actors and other EU national healthcare bodies.</w:t>
      </w:r>
    </w:p>
    <w:p w:rsidR="00B2586A" w:rsidRPr="001971E3" w:rsidRDefault="0026796F" w:rsidP="00B2586A">
      <w:pPr>
        <w:pStyle w:val="No-numheading3Agency"/>
      </w:pPr>
      <w:r w:rsidRPr="001971E3">
        <w:t>Health technology assessment bodies</w:t>
      </w:r>
    </w:p>
    <w:p w:rsidR="00B2586A" w:rsidRPr="001971E3" w:rsidRDefault="0026796F" w:rsidP="00B2586A">
      <w:pPr>
        <w:pStyle w:val="BodytextAgency"/>
        <w:rPr>
          <w:bCs/>
        </w:rPr>
      </w:pPr>
      <w:r w:rsidRPr="001971E3">
        <w:rPr>
          <w:bCs/>
        </w:rPr>
        <w:t>Overall, responses from HTA bodies (N=9) were very positive about the proposed collaboration and exchange of information with EU and national regulators. The majority called for further alignment on scientific advice regarding requirements for pre-approva</w:t>
      </w:r>
      <w:r w:rsidRPr="001971E3">
        <w:rPr>
          <w:bCs/>
        </w:rPr>
        <w:t>l evidence generation and patient relevant endpoints. However, a few replies were against EMA expanding its role beyond its remit; such as i) biosimilars uptake, ii) drug shortages, iii) assessment on added value and iii) data generation for downstream dec</w:t>
      </w:r>
      <w:r w:rsidRPr="001971E3">
        <w:rPr>
          <w:bCs/>
        </w:rPr>
        <w:t xml:space="preserve">isions. These suggested EMA's role to be limited to information sharing and facilitating cooperation between stakeholders (HTA/payers). </w:t>
      </w:r>
    </w:p>
    <w:p w:rsidR="00B2586A" w:rsidRPr="001971E3" w:rsidRDefault="0026796F" w:rsidP="00B2586A">
      <w:pPr>
        <w:pStyle w:val="BodytextAgency"/>
        <w:rPr>
          <w:bCs/>
        </w:rPr>
      </w:pPr>
      <w:r w:rsidRPr="001971E3">
        <w:rPr>
          <w:bCs/>
        </w:rPr>
        <w:t>There were several calls to: i) refocus the strategy and EMAs role on public health, away from innovation; several emph</w:t>
      </w:r>
      <w:r w:rsidRPr="001971E3">
        <w:rPr>
          <w:bCs/>
        </w:rPr>
        <w:t>asized that EMAs role should be to defend public interest and promote public health and not as a co-developer of medicines and ii) prioritise a critical reflection on how current regulatory approaches (e.g. risk assessment/pharmacovigilance, conditional MA</w:t>
      </w:r>
      <w:r w:rsidRPr="001971E3">
        <w:rPr>
          <w:bCs/>
        </w:rPr>
        <w:t>, withdrawing MA, orphan drug designation etc.) can be adapted.</w:t>
      </w:r>
    </w:p>
    <w:p w:rsidR="00B2586A" w:rsidRPr="001971E3" w:rsidRDefault="0026796F" w:rsidP="00B2586A">
      <w:pPr>
        <w:pStyle w:val="BodytextAgency"/>
        <w:rPr>
          <w:bCs/>
        </w:rPr>
      </w:pPr>
      <w:r w:rsidRPr="001971E3">
        <w:rPr>
          <w:bCs/>
        </w:rPr>
        <w:t>There were also calls to reinforce the quality of evidence and the stringency of requirements for clinical data. This was considered especially important for pre-approval studies since this ev</w:t>
      </w:r>
      <w:r w:rsidRPr="001971E3">
        <w:rPr>
          <w:bCs/>
        </w:rPr>
        <w:t>idence is unlikely to be generated post-approval and is essential for informing both payer/reimbursement decisions and clinical evidence-based medicine. For pre-approval studies, it was asked that EMA should (unless otherwise fully justified): i) require c</w:t>
      </w:r>
      <w:r w:rsidRPr="001971E3">
        <w:rPr>
          <w:bCs/>
        </w:rPr>
        <w:t xml:space="preserve">omparative RCTs vs standard of care, ii) ensure the real target population is fully represented in these RCTs, iii) require that one of the 2 RCTs be performed by an </w:t>
      </w:r>
      <w:r w:rsidRPr="001971E3">
        <w:rPr>
          <w:bCs/>
        </w:rPr>
        <w:lastRenderedPageBreak/>
        <w:t>independent party, iv) require superiority trials rather than inferiority trials, v) consi</w:t>
      </w:r>
      <w:r w:rsidRPr="001971E3">
        <w:rPr>
          <w:bCs/>
        </w:rPr>
        <w:t>der the duration of treatment in the assessment process, vi) ensure the primary endpoint is a clinically or patient-relevant outcome. Several also highlighted the importance of improving requirements for evidence generated post-approval (RWD, clinical stud</w:t>
      </w:r>
      <w:r w:rsidRPr="001971E3">
        <w:rPr>
          <w:bCs/>
        </w:rPr>
        <w:t>ies), e.g. via the development of international good practice guidelines for collection of RWD.</w:t>
      </w:r>
    </w:p>
    <w:p w:rsidR="00B2586A" w:rsidRPr="001971E3" w:rsidRDefault="0026796F" w:rsidP="00B2586A">
      <w:pPr>
        <w:pStyle w:val="BodytextAgency"/>
        <w:rPr>
          <w:bCs/>
        </w:rPr>
      </w:pPr>
      <w:r w:rsidRPr="001971E3">
        <w:rPr>
          <w:bCs/>
        </w:rPr>
        <w:t xml:space="preserve">Some advocated limiting use of accelerated approvals and </w:t>
      </w:r>
      <w:r w:rsidR="00C12424" w:rsidRPr="001971E3">
        <w:rPr>
          <w:bCs/>
        </w:rPr>
        <w:t>(conditional marketing authorisations) C</w:t>
      </w:r>
      <w:r w:rsidRPr="001971E3">
        <w:rPr>
          <w:bCs/>
        </w:rPr>
        <w:t>MAs, as the responses considered that they increase uncertainty</w:t>
      </w:r>
      <w:r w:rsidRPr="001971E3">
        <w:rPr>
          <w:bCs/>
        </w:rPr>
        <w:t xml:space="preserve"> for downstream decision-makers (HTA bodies, payers, healthcare providers, patients) and pose safety risks for patients. </w:t>
      </w:r>
    </w:p>
    <w:p w:rsidR="00B2586A" w:rsidRPr="001971E3" w:rsidRDefault="0026796F" w:rsidP="0011475B">
      <w:pPr>
        <w:pStyle w:val="No-numheading3Agency"/>
      </w:pPr>
      <w:r w:rsidRPr="001971E3">
        <w:t>Payers</w:t>
      </w:r>
    </w:p>
    <w:p w:rsidR="00B2586A" w:rsidRPr="001971E3" w:rsidRDefault="0026796F" w:rsidP="00B2586A">
      <w:pPr>
        <w:pStyle w:val="BodytextAgency"/>
        <w:rPr>
          <w:bCs/>
        </w:rPr>
      </w:pPr>
      <w:r w:rsidRPr="001971E3">
        <w:rPr>
          <w:bCs/>
        </w:rPr>
        <w:t xml:space="preserve">The five payer responses were mainly negative with regards to the perceived focus of the document on technological innovation above public health. However, they welcomed the collaborative elements of the strategy related to HTA/payer bodies. </w:t>
      </w:r>
    </w:p>
    <w:p w:rsidR="00B2586A" w:rsidRPr="001971E3" w:rsidRDefault="0026796F" w:rsidP="00B2586A">
      <w:pPr>
        <w:pStyle w:val="BodytextAgency"/>
        <w:rPr>
          <w:bCs/>
        </w:rPr>
      </w:pPr>
      <w:r w:rsidRPr="001971E3">
        <w:rPr>
          <w:bCs/>
        </w:rPr>
        <w:t>They mentione</w:t>
      </w:r>
      <w:r w:rsidRPr="001971E3">
        <w:rPr>
          <w:bCs/>
        </w:rPr>
        <w:t>d the need for assessments to take into account the clinical relevance and the impact of approving medicines on public health, for example diverting resources from other therapies, or time spent in hospital. They reiterated HTA bodies’ comments regarding t</w:t>
      </w:r>
      <w:r w:rsidRPr="001971E3">
        <w:rPr>
          <w:bCs/>
        </w:rPr>
        <w:t xml:space="preserve">he need to focus on B/R and be cautious and stringent as a regulator, both in pre- and in post-licensing evidence generation. Regarding RWD, concern was raised that RWD is prone to bias and not mature for regulatory uptake.  </w:t>
      </w:r>
    </w:p>
    <w:p w:rsidR="00B2586A" w:rsidRPr="001971E3" w:rsidRDefault="0026796F" w:rsidP="00B2586A">
      <w:pPr>
        <w:pStyle w:val="BodytextAgency"/>
        <w:rPr>
          <w:bCs/>
        </w:rPr>
      </w:pPr>
      <w:r w:rsidRPr="001971E3">
        <w:rPr>
          <w:bCs/>
        </w:rPr>
        <w:t>Several expressed concerns ove</w:t>
      </w:r>
      <w:r w:rsidRPr="001971E3">
        <w:rPr>
          <w:bCs/>
        </w:rPr>
        <w:t>r implicit focus on fast access to innovative products (EMA</w:t>
      </w:r>
      <w:r w:rsidR="00C12424" w:rsidRPr="001971E3">
        <w:rPr>
          <w:bCs/>
        </w:rPr>
        <w:t xml:space="preserve"> potentially regarded</w:t>
      </w:r>
      <w:r w:rsidRPr="001971E3">
        <w:rPr>
          <w:bCs/>
        </w:rPr>
        <w:t xml:space="preserve"> as</w:t>
      </w:r>
      <w:r w:rsidR="00C12424" w:rsidRPr="001971E3">
        <w:rPr>
          <w:bCs/>
        </w:rPr>
        <w:t xml:space="preserve"> a medicines’</w:t>
      </w:r>
      <w:r w:rsidRPr="001971E3">
        <w:rPr>
          <w:bCs/>
        </w:rPr>
        <w:t xml:space="preserve"> co-developer), as opposed to demonstrating clinical benefit and positive B/R balance: pre</w:t>
      </w:r>
      <w:r w:rsidR="00C12424" w:rsidRPr="001971E3">
        <w:rPr>
          <w:bCs/>
        </w:rPr>
        <w:t>-</w:t>
      </w:r>
      <w:r w:rsidRPr="001971E3">
        <w:rPr>
          <w:bCs/>
        </w:rPr>
        <w:t xml:space="preserve"> and post</w:t>
      </w:r>
      <w:r w:rsidR="00C12424" w:rsidRPr="001971E3">
        <w:rPr>
          <w:bCs/>
        </w:rPr>
        <w:t>-</w:t>
      </w:r>
      <w:r w:rsidRPr="001971E3">
        <w:rPr>
          <w:bCs/>
        </w:rPr>
        <w:t>approval. Mirroring HTA body responses, payers argued again</w:t>
      </w:r>
      <w:r w:rsidRPr="001971E3">
        <w:rPr>
          <w:bCs/>
        </w:rPr>
        <w:t xml:space="preserve">st the use of </w:t>
      </w:r>
      <w:r w:rsidR="00C12424" w:rsidRPr="001971E3">
        <w:rPr>
          <w:bCs/>
        </w:rPr>
        <w:t>C</w:t>
      </w:r>
      <w:r w:rsidRPr="001971E3">
        <w:rPr>
          <w:bCs/>
        </w:rPr>
        <w:t xml:space="preserve">MAs and accelerated approvals and they questioned the timeliness of fulfilment of the conditions imposed on </w:t>
      </w:r>
      <w:r w:rsidR="00EB7A48" w:rsidRPr="001971E3">
        <w:rPr>
          <w:bCs/>
        </w:rPr>
        <w:t xml:space="preserve">marketing authorisation holders under </w:t>
      </w:r>
      <w:r w:rsidRPr="001971E3">
        <w:rPr>
          <w:bCs/>
        </w:rPr>
        <w:t>these regulatory schemes.</w:t>
      </w:r>
    </w:p>
    <w:p w:rsidR="00B2586A" w:rsidRPr="001971E3" w:rsidRDefault="0026796F" w:rsidP="00B2586A">
      <w:pPr>
        <w:pStyle w:val="BodytextAgency"/>
        <w:rPr>
          <w:bCs/>
        </w:rPr>
      </w:pPr>
      <w:r w:rsidRPr="001971E3">
        <w:rPr>
          <w:bCs/>
        </w:rPr>
        <w:t xml:space="preserve">Further echoing some HTA responses, they wanted the RSS to include a </w:t>
      </w:r>
      <w:r w:rsidRPr="001971E3">
        <w:rPr>
          <w:bCs/>
        </w:rPr>
        <w:t xml:space="preserve">critical reflection of: i) EMA’s current methods and potential adaptations (e.g. risk assessment/pharmacovigilance, withdrawing </w:t>
      </w:r>
      <w:r w:rsidR="00C12424" w:rsidRPr="001971E3">
        <w:rPr>
          <w:bCs/>
        </w:rPr>
        <w:t xml:space="preserve">marketing authorisations </w:t>
      </w:r>
      <w:r w:rsidRPr="001971E3">
        <w:rPr>
          <w:bCs/>
        </w:rPr>
        <w:t>MA, orphan drug designation), ii) EMAs role, which should not include the evaluation of the added value</w:t>
      </w:r>
      <w:r w:rsidRPr="001971E3">
        <w:rPr>
          <w:bCs/>
        </w:rPr>
        <w:t xml:space="preserve"> of therapies, iii) the transparency and availability of data submitted by the marketing authorisation holder to the agency, iv) EMA’s possible role in guaranteeing market launch in all European markets, for example via a ‘medicines tracker’ as suggested b</w:t>
      </w:r>
      <w:r w:rsidRPr="001971E3">
        <w:rPr>
          <w:bCs/>
        </w:rPr>
        <w:t>y HTA bodies.</w:t>
      </w:r>
    </w:p>
    <w:p w:rsidR="00B2586A" w:rsidRPr="001971E3" w:rsidRDefault="0026796F" w:rsidP="0011475B">
      <w:pPr>
        <w:pStyle w:val="No-numheading3Agency"/>
      </w:pPr>
      <w:r w:rsidRPr="001971E3">
        <w:t>Pharmaceutical industry - Individual companies</w:t>
      </w:r>
    </w:p>
    <w:p w:rsidR="00B2586A" w:rsidRPr="001971E3" w:rsidRDefault="0026796F" w:rsidP="00B2586A">
      <w:pPr>
        <w:pStyle w:val="BodytextAgency"/>
        <w:rPr>
          <w:bCs/>
        </w:rPr>
      </w:pPr>
      <w:r w:rsidRPr="001971E3">
        <w:rPr>
          <w:bCs/>
        </w:rPr>
        <w:t xml:space="preserve">Pharmaceutical company responses (N=39) were generally positive about the document, welcoming the focus on innovation, its consultative nature and the EMA undertaking forward looking activities. </w:t>
      </w:r>
      <w:r w:rsidRPr="001971E3">
        <w:rPr>
          <w:bCs/>
        </w:rPr>
        <w:t xml:space="preserve">They echoed each other’s feedback, adding company-specific views on certain areas. They advocated greater collaboration between stakeholders and the EMA and stressed the importance of efforts which reduce the complexity of the European system, seek global </w:t>
      </w:r>
      <w:r w:rsidRPr="001971E3">
        <w:rPr>
          <w:bCs/>
        </w:rPr>
        <w:t xml:space="preserve">alignment, and advance patient-centred access. </w:t>
      </w:r>
    </w:p>
    <w:p w:rsidR="00B2586A" w:rsidRPr="001971E3" w:rsidRDefault="0026796F" w:rsidP="00B2586A">
      <w:pPr>
        <w:pStyle w:val="BodytextAgency"/>
        <w:rPr>
          <w:bCs/>
        </w:rPr>
      </w:pPr>
      <w:r w:rsidRPr="001971E3">
        <w:rPr>
          <w:bCs/>
        </w:rPr>
        <w:t>The ambitious nature of the strategy and consequent need to consider the strategic prioritisation, implementation and need for additional resources, training, expertise and efficient IT structure and IT syste</w:t>
      </w:r>
      <w:r w:rsidRPr="001971E3">
        <w:rPr>
          <w:bCs/>
        </w:rPr>
        <w:t>ms were also repeatedly mentioned. To be able to implement the RSS, secure resources and develop expertise, EMA should collaborate with EU regulatory partners (NCAs, EC), as well as with FDA. Implementation was also viewed as requiring concrete actions, fr</w:t>
      </w:r>
      <w:r w:rsidRPr="001971E3">
        <w:rPr>
          <w:bCs/>
        </w:rPr>
        <w:t>equent status updates and an interim evaluation.</w:t>
      </w:r>
    </w:p>
    <w:p w:rsidR="00B2586A" w:rsidRPr="001971E3" w:rsidRDefault="0026796F" w:rsidP="00B2586A">
      <w:pPr>
        <w:pStyle w:val="BodytextAgency"/>
        <w:rPr>
          <w:bCs/>
        </w:rPr>
      </w:pPr>
      <w:r w:rsidRPr="001971E3">
        <w:rPr>
          <w:bCs/>
        </w:rPr>
        <w:lastRenderedPageBreak/>
        <w:t>Industry responses stated that to enable and leverage research and innovation, industry-based researchers should be acknowledged alongside researchers in academia. Furthermore, information technology compani</w:t>
      </w:r>
      <w:r w:rsidRPr="001971E3">
        <w:rPr>
          <w:bCs/>
        </w:rPr>
        <w:t xml:space="preserve">es were cited as necessary partners as they undertake research and have expertise in the fields of eHealth, big data, artificial intelligence, wearable devices etc. </w:t>
      </w:r>
    </w:p>
    <w:p w:rsidR="00B2586A" w:rsidRPr="001971E3" w:rsidRDefault="0026796F" w:rsidP="00B2586A">
      <w:pPr>
        <w:pStyle w:val="BodytextAgency"/>
        <w:rPr>
          <w:bCs/>
        </w:rPr>
      </w:pPr>
      <w:r w:rsidRPr="001971E3">
        <w:rPr>
          <w:bCs/>
        </w:rPr>
        <w:t>Whereas several responses suggested specific areas to be prioritised, others mentioned pri</w:t>
      </w:r>
      <w:r w:rsidRPr="001971E3">
        <w:rPr>
          <w:bCs/>
        </w:rPr>
        <w:t xml:space="preserve">oritisation should take into account the interdependent nature of the </w:t>
      </w:r>
      <w:r w:rsidR="00270C04" w:rsidRPr="001971E3">
        <w:rPr>
          <w:bCs/>
        </w:rPr>
        <w:t>C</w:t>
      </w:r>
      <w:r w:rsidRPr="001971E3">
        <w:rPr>
          <w:bCs/>
        </w:rPr>
        <w:t xml:space="preserve">ore </w:t>
      </w:r>
      <w:r w:rsidR="00270C04" w:rsidRPr="001971E3">
        <w:rPr>
          <w:bCs/>
        </w:rPr>
        <w:t>R</w:t>
      </w:r>
      <w:r w:rsidRPr="001971E3">
        <w:rPr>
          <w:bCs/>
        </w:rPr>
        <w:t xml:space="preserve">ecommendations, as some </w:t>
      </w:r>
      <w:r w:rsidR="00270C04" w:rsidRPr="001971E3">
        <w:rPr>
          <w:bCs/>
        </w:rPr>
        <w:t>C</w:t>
      </w:r>
      <w:r w:rsidRPr="001971E3">
        <w:rPr>
          <w:bCs/>
        </w:rPr>
        <w:t xml:space="preserve">ore </w:t>
      </w:r>
      <w:r w:rsidR="00270C04" w:rsidRPr="001971E3">
        <w:rPr>
          <w:bCs/>
        </w:rPr>
        <w:t>R</w:t>
      </w:r>
      <w:r w:rsidRPr="001971E3">
        <w:rPr>
          <w:bCs/>
        </w:rPr>
        <w:t>ecommendations are enablers of others so delivering on the priorities may imply progressing others too. Individual companies also stressed the need to</w:t>
      </w:r>
      <w:r w:rsidRPr="001971E3">
        <w:rPr>
          <w:bCs/>
        </w:rPr>
        <w:t xml:space="preserve"> prioritise ongoing important EMA projects close to completion with longer-term ambitions, taking into consideration the changing EU landscape (e.g. Brexit, new Commission) and budgetary constraints. Regarding BREXIT, a few responses stated that the RSS sh</w:t>
      </w:r>
      <w:r w:rsidRPr="001971E3">
        <w:rPr>
          <w:bCs/>
        </w:rPr>
        <w:t xml:space="preserve">ould address the implications of Brexit; its potential impact and how to strategically tackle future challenges. </w:t>
      </w:r>
    </w:p>
    <w:p w:rsidR="00B2586A" w:rsidRPr="001971E3" w:rsidRDefault="0026796F" w:rsidP="00B2586A">
      <w:pPr>
        <w:pStyle w:val="BodytextAgency"/>
        <w:rPr>
          <w:bCs/>
        </w:rPr>
      </w:pPr>
      <w:r w:rsidRPr="001971E3">
        <w:rPr>
          <w:bCs/>
        </w:rPr>
        <w:t>An objective which some responses suggested was to include the optimisation of existing IT tools and systems in order to reduce the collective</w:t>
      </w:r>
      <w:r w:rsidRPr="001971E3">
        <w:rPr>
          <w:bCs/>
        </w:rPr>
        <w:t xml:space="preserve"> administrative burden and enhance their value. Additionally, current regulatory procedures were criticised for their administrative burden and lack of speed and flexibility. </w:t>
      </w:r>
    </w:p>
    <w:p w:rsidR="00B2586A" w:rsidRPr="001971E3" w:rsidRDefault="0026796F" w:rsidP="00B2586A">
      <w:pPr>
        <w:pStyle w:val="BodytextAgency"/>
        <w:rPr>
          <w:bCs/>
        </w:rPr>
      </w:pPr>
      <w:r w:rsidRPr="001971E3">
        <w:rPr>
          <w:bCs/>
        </w:rPr>
        <w:t>Responses underlined that the RSS lacks acknowledgement of the importance of gre</w:t>
      </w:r>
      <w:r w:rsidRPr="001971E3">
        <w:rPr>
          <w:bCs/>
        </w:rPr>
        <w:t>ater alignment in regulatory science and regulatory frameworks with other international organisations (in particular FDA, ICH), including alignment on key priorities and timelines. Some suggested to develop detailed goals and recommendations to achieve glo</w:t>
      </w:r>
      <w:r w:rsidRPr="001971E3">
        <w:rPr>
          <w:bCs/>
        </w:rPr>
        <w:t>bal alignment on key priorities such as RWD. Regarding RWD, since this is an ambitious topic, they suggested to collaborate with FDA from the beginning to ensure global harmonisation. It was also suggested that EMA takes a lead role in developing a multi-s</w:t>
      </w:r>
      <w:r w:rsidRPr="001971E3">
        <w:rPr>
          <w:bCs/>
        </w:rPr>
        <w:t>takeholder framework, including RWD methodology requirements, through pilots and workshops. For clinical trial innovation, pilots were also recommended as well as improving ICT infrastructure. Another opportunity was seen in harmonising clinical developmen</w:t>
      </w:r>
      <w:r w:rsidRPr="001971E3">
        <w:rPr>
          <w:bCs/>
        </w:rPr>
        <w:t>t plans and SA, where they wanted alignment amongst multiple stakeholders e.g. patients, NCAs, HTAs, health systems and the FDA. Throughout industry’s feedback, FDA was repeatedly cited as regulatory comparator of best practice.</w:t>
      </w:r>
    </w:p>
    <w:p w:rsidR="00B2586A" w:rsidRPr="001971E3" w:rsidRDefault="0026796F" w:rsidP="00B2586A">
      <w:pPr>
        <w:pStyle w:val="BodytextAgency"/>
        <w:rPr>
          <w:bCs/>
        </w:rPr>
      </w:pPr>
      <w:r w:rsidRPr="001971E3">
        <w:rPr>
          <w:bCs/>
        </w:rPr>
        <w:t>A few replies highlighted t</w:t>
      </w:r>
      <w:r w:rsidRPr="001971E3">
        <w:rPr>
          <w:bCs/>
        </w:rPr>
        <w:t>hat the RSS lacked actions regarding post-marketing surveillance; One example mentioned was to expand benefit-risk assessment to use new post-authorisation evidentiary sources in order to identify better safety signals for action.</w:t>
      </w:r>
    </w:p>
    <w:p w:rsidR="00B2586A" w:rsidRPr="001971E3" w:rsidRDefault="0026796F" w:rsidP="00B2586A">
      <w:pPr>
        <w:pStyle w:val="BodytextAgency"/>
        <w:rPr>
          <w:bCs/>
        </w:rPr>
      </w:pPr>
      <w:r w:rsidRPr="001971E3">
        <w:rPr>
          <w:bCs/>
        </w:rPr>
        <w:t>The responses were positi</w:t>
      </w:r>
      <w:r w:rsidRPr="001971E3">
        <w:rPr>
          <w:bCs/>
        </w:rPr>
        <w:t>ve about improving the flexibility and harmonisation of scientific advice, particularly involving stakeholders. They also expressed the importance of the proposals for modelling and simulation, clinical trial innovation, RWD, cooperation and alignment with</w:t>
      </w:r>
      <w:r w:rsidRPr="001971E3">
        <w:rPr>
          <w:bCs/>
        </w:rPr>
        <w:t xml:space="preserve"> decision makers, manufacturing, ATMPs and regulatory science expertise and research.</w:t>
      </w:r>
    </w:p>
    <w:p w:rsidR="00B2586A" w:rsidRPr="001971E3" w:rsidRDefault="0026796F" w:rsidP="00B2586A">
      <w:pPr>
        <w:pStyle w:val="BodytextAgency"/>
        <w:rPr>
          <w:bCs/>
        </w:rPr>
      </w:pPr>
      <w:r w:rsidRPr="001971E3">
        <w:rPr>
          <w:bCs/>
        </w:rPr>
        <w:t>There were mixed opinions regarding efforts to coordinate with HTA decision-making, with some seeing it as important to streamline decision-making, however others conside</w:t>
      </w:r>
      <w:r w:rsidRPr="001971E3">
        <w:rPr>
          <w:bCs/>
        </w:rPr>
        <w:t xml:space="preserve">red it was too political and complicated. </w:t>
      </w:r>
    </w:p>
    <w:p w:rsidR="00B2586A" w:rsidRPr="001971E3" w:rsidRDefault="0026796F" w:rsidP="00B2586A">
      <w:pPr>
        <w:pStyle w:val="BodytextAgency"/>
        <w:rPr>
          <w:bCs/>
        </w:rPr>
      </w:pPr>
      <w:r w:rsidRPr="001971E3">
        <w:rPr>
          <w:bCs/>
        </w:rPr>
        <w:t xml:space="preserve">Responses stressed the importance of making best use of technology and data to support new healthcare paradigms. One example frequently mentioned was the development of a shared digital space where real-time data </w:t>
      </w:r>
      <w:r w:rsidRPr="001971E3">
        <w:rPr>
          <w:bCs/>
        </w:rPr>
        <w:t>is available (i.e. a cloud-based environment). It was argued this would allow all interested stakeholders to access the available data throughout the life cycle (including review and decision-making) and would create a more efficient, reliable and transpar</w:t>
      </w:r>
      <w:r w:rsidRPr="001971E3">
        <w:rPr>
          <w:bCs/>
        </w:rPr>
        <w:t xml:space="preserve">ent assessment process. </w:t>
      </w:r>
    </w:p>
    <w:p w:rsidR="00B2586A" w:rsidRPr="001971E3" w:rsidRDefault="0026796F" w:rsidP="0011475B">
      <w:pPr>
        <w:pStyle w:val="No-numheading3Agency"/>
      </w:pPr>
      <w:r w:rsidRPr="001971E3">
        <w:lastRenderedPageBreak/>
        <w:t>Pharmaceutical industry – Trade associations</w:t>
      </w:r>
    </w:p>
    <w:p w:rsidR="00B2586A" w:rsidRPr="001971E3" w:rsidRDefault="0026796F" w:rsidP="00B2586A">
      <w:pPr>
        <w:pStyle w:val="BodytextAgency"/>
        <w:rPr>
          <w:bCs/>
        </w:rPr>
      </w:pPr>
      <w:r w:rsidRPr="001971E3">
        <w:rPr>
          <w:bCs/>
        </w:rPr>
        <w:t>The replies from pharmaceutical trade associations (N=19) had many shared priorities, particularly in the areas of clinical trial innovation, multi-stakeholder scientific advice harmonis</w:t>
      </w:r>
      <w:r w:rsidRPr="001971E3">
        <w:rPr>
          <w:bCs/>
        </w:rPr>
        <w:t>ed across the EU, real world data and manufacturing. Trade associations noted that innovation in clinical trial design and analysis as well as in use of RWD requires European and international harmonisation. Researching the value and reliability of RWD thr</w:t>
      </w:r>
      <w:r w:rsidRPr="001971E3">
        <w:rPr>
          <w:bCs/>
        </w:rPr>
        <w:t>ough pilots and leveraging knowledge gained by other stakeholders and international partners was considered necessary to agree on global standards and requirements. Responses suggested that scientific advice could benefit from increasing flexibility and al</w:t>
      </w:r>
      <w:r w:rsidRPr="001971E3">
        <w:rPr>
          <w:bCs/>
        </w:rPr>
        <w:t>igning with NCAs and other stakeholders (e.g. patients, HTA bodies). Collaboration with, and leveraging of, efforts from other stakeholders/partners (academia, industry, NCAs, HMA, HTA, patients, FDA) was seen necessary for the implementation of the RSS (i</w:t>
      </w:r>
      <w:r w:rsidRPr="001971E3">
        <w:rPr>
          <w:bCs/>
        </w:rPr>
        <w:t>ncluding harmonised scientific advice). Specifically, the importance of closely involving NCAs regarding recommendations on clinical trials and drug availability was noted as certain areas of the RSS fall within their competence. International harmonisatio</w:t>
      </w:r>
      <w:r w:rsidRPr="001971E3">
        <w:rPr>
          <w:bCs/>
        </w:rPr>
        <w:t>n was noted as a missing element in certain areas such as RWD and clinical trial innovation. Responses expressed support for increasing regulatory science knowledge exchange between stakeholders.</w:t>
      </w:r>
    </w:p>
    <w:p w:rsidR="00B2586A" w:rsidRPr="001971E3" w:rsidRDefault="0026796F" w:rsidP="00B2586A">
      <w:pPr>
        <w:pStyle w:val="BodytextAgency"/>
        <w:rPr>
          <w:bCs/>
        </w:rPr>
      </w:pPr>
      <w:r w:rsidRPr="001971E3">
        <w:rPr>
          <w:bCs/>
        </w:rPr>
        <w:t>Replies supported developments in precision medicines, bioma</w:t>
      </w:r>
      <w:r w:rsidRPr="001971E3">
        <w:rPr>
          <w:bCs/>
        </w:rPr>
        <w:t>rkers and ‘omics’ and the creation of an integrated evaluation pathway for the assessment of medical devices, in vitro diagnostics and borderline products. The importance of increasing patient engagement and patient-centred access was stressed.</w:t>
      </w:r>
    </w:p>
    <w:p w:rsidR="00B2586A" w:rsidRPr="001971E3" w:rsidRDefault="0026796F" w:rsidP="00B2586A">
      <w:pPr>
        <w:pStyle w:val="BodytextAgency"/>
        <w:rPr>
          <w:bCs/>
        </w:rPr>
      </w:pPr>
      <w:r w:rsidRPr="001971E3">
        <w:rPr>
          <w:bCs/>
        </w:rPr>
        <w:t xml:space="preserve">There were </w:t>
      </w:r>
      <w:r w:rsidRPr="001971E3">
        <w:rPr>
          <w:bCs/>
        </w:rPr>
        <w:t>several suggestions to optimise existing regulatory frameworks. Examples mentioned were the generic and biosimilar framework (see below) and harmonisation of bioequivalence requirements to reduce number of clinical trials and to clarify the level of eviden</w:t>
      </w:r>
      <w:r w:rsidRPr="001971E3">
        <w:rPr>
          <w:bCs/>
        </w:rPr>
        <w:t xml:space="preserve">ce required for meaningful scientific advice. </w:t>
      </w:r>
    </w:p>
    <w:p w:rsidR="00B2586A" w:rsidRPr="001971E3" w:rsidRDefault="0026796F" w:rsidP="00B2586A">
      <w:pPr>
        <w:pStyle w:val="BodytextAgency"/>
        <w:rPr>
          <w:bCs/>
        </w:rPr>
      </w:pPr>
      <w:r w:rsidRPr="001971E3">
        <w:rPr>
          <w:bCs/>
        </w:rPr>
        <w:t>Improving ICT infrastructure and implementing novel digital technologies were seen as fundamental to deliver the recommendations. Responses stressed that digital EU-harmonised IT systems would improve the effi</w:t>
      </w:r>
      <w:r w:rsidRPr="001971E3">
        <w:rPr>
          <w:bCs/>
        </w:rPr>
        <w:t>ciency of the regulatory system.</w:t>
      </w:r>
    </w:p>
    <w:p w:rsidR="00B2586A" w:rsidRPr="001971E3" w:rsidRDefault="0026796F" w:rsidP="00B2586A">
      <w:pPr>
        <w:pStyle w:val="BodytextAgency"/>
        <w:rPr>
          <w:bCs/>
        </w:rPr>
      </w:pPr>
      <w:r w:rsidRPr="001971E3">
        <w:rPr>
          <w:bCs/>
        </w:rPr>
        <w:t>Responses highlighted that in view of the ambitious nature of the RSS, there is a need for resourced and holistic implementation and prioritisation, more so because recommendations were seen to be interrelated and interdepe</w:t>
      </w:r>
      <w:r w:rsidRPr="001971E3">
        <w:rPr>
          <w:bCs/>
        </w:rPr>
        <w:t xml:space="preserve">ndent. Several also highlighted the need to outline concrete steps, resources (financial and human) and deliverables and, following this consultation, industry stressed their expectations of the EMA’s 5-year implementation work plan, which will detail the </w:t>
      </w:r>
      <w:r w:rsidRPr="001971E3">
        <w:rPr>
          <w:bCs/>
        </w:rPr>
        <w:t>actions the Agency is focusing on to achieve its regulatory science strategy. Priorities should be communicated to enable other stakeholders to also focus their resources on them. Some responses encouraged EMA to balance its delivery of near-term process i</w:t>
      </w:r>
      <w:r w:rsidRPr="001971E3">
        <w:rPr>
          <w:bCs/>
        </w:rPr>
        <w:t xml:space="preserve">mprovements with long-term objectives. Some </w:t>
      </w:r>
      <w:r w:rsidR="00270C04" w:rsidRPr="001971E3">
        <w:rPr>
          <w:bCs/>
        </w:rPr>
        <w:t>C</w:t>
      </w:r>
      <w:r w:rsidRPr="001971E3">
        <w:rPr>
          <w:bCs/>
        </w:rPr>
        <w:t xml:space="preserve">ore </w:t>
      </w:r>
      <w:r w:rsidR="00270C04" w:rsidRPr="001971E3">
        <w:rPr>
          <w:bCs/>
        </w:rPr>
        <w:t>R</w:t>
      </w:r>
      <w:r w:rsidRPr="001971E3">
        <w:rPr>
          <w:bCs/>
        </w:rPr>
        <w:t>ecommendations are enablers rather than objectives per se. Therefore, implementation will need to be mindful of this and the order in which they are progressed needs to be considered.</w:t>
      </w:r>
    </w:p>
    <w:p w:rsidR="00B2586A" w:rsidRPr="001971E3" w:rsidRDefault="0026796F" w:rsidP="00B2586A">
      <w:pPr>
        <w:pStyle w:val="BodytextAgency"/>
        <w:rPr>
          <w:bCs/>
        </w:rPr>
      </w:pPr>
      <w:r w:rsidRPr="001971E3">
        <w:rPr>
          <w:bCs/>
        </w:rPr>
        <w:t xml:space="preserve">Echoing comments from </w:t>
      </w:r>
      <w:r w:rsidRPr="001971E3">
        <w:rPr>
          <w:bCs/>
        </w:rPr>
        <w:t>all other stakeholder groups, a few replies mentioned that concrete actions regarding pharmacovigilance were lacking; as by individual companies, the example of expanding benefit-risk methodologies for post-authorisation assessment was highlighted.</w:t>
      </w:r>
    </w:p>
    <w:p w:rsidR="0011475B" w:rsidRPr="001971E3" w:rsidRDefault="0026796F" w:rsidP="002206A0">
      <w:pPr>
        <w:pStyle w:val="Heading3Agency"/>
      </w:pPr>
      <w:r w:rsidRPr="001971E3">
        <w:lastRenderedPageBreak/>
        <w:t>Summary</w:t>
      </w:r>
      <w:r w:rsidRPr="001971E3">
        <w:t xml:space="preserve"> of responses to questions 5 and 7 </w:t>
      </w:r>
    </w:p>
    <w:p w:rsidR="0011475B" w:rsidRPr="001971E3" w:rsidRDefault="0026796F" w:rsidP="0011475B">
      <w:pPr>
        <w:pStyle w:val="BodytextAgency"/>
      </w:pPr>
      <w:r w:rsidRPr="001971E3">
        <w:t xml:space="preserve">Question 5: “Please identify the top three </w:t>
      </w:r>
      <w:r w:rsidR="00270C04" w:rsidRPr="001971E3">
        <w:t>Co</w:t>
      </w:r>
      <w:r w:rsidRPr="001971E3">
        <w:t xml:space="preserve">re </w:t>
      </w:r>
      <w:r w:rsidR="00270C04" w:rsidRPr="001971E3">
        <w:t>R</w:t>
      </w:r>
      <w:r w:rsidRPr="001971E3">
        <w:t>ecommendations (in order of importance) that you believe will deliver the most significant change in the regulatory system over the next five years and why.”</w:t>
      </w:r>
    </w:p>
    <w:p w:rsidR="00B2586A" w:rsidRPr="001971E3" w:rsidRDefault="0026796F" w:rsidP="0011475B">
      <w:pPr>
        <w:pStyle w:val="BodytextAgency"/>
      </w:pPr>
      <w:r w:rsidRPr="001971E3">
        <w:t>Question 7: “The following is to allow more detailed feedback on prioritisation, which will also help shape the future application of resources. Your further input is therefore highly appreciated. Please choose for each row the option which most closely re</w:t>
      </w:r>
      <w:r w:rsidRPr="001971E3">
        <w:t xml:space="preserve">flects your opinion. For areas outside your interest or experience, please leave blank. Should you wish to comment on any of the </w:t>
      </w:r>
      <w:r w:rsidR="00270C04" w:rsidRPr="001971E3">
        <w:t>C</w:t>
      </w:r>
      <w:r w:rsidRPr="001971E3">
        <w:t xml:space="preserve">ore </w:t>
      </w:r>
      <w:r w:rsidR="00270C04" w:rsidRPr="001971E3">
        <w:t>R</w:t>
      </w:r>
      <w:r w:rsidRPr="001971E3">
        <w:t>ecommendations (and their underlying actions) there is an option to do so.”</w:t>
      </w:r>
    </w:p>
    <w:p w:rsidR="0011475B" w:rsidRPr="001971E3" w:rsidRDefault="0026796F" w:rsidP="0011475B">
      <w:pPr>
        <w:pStyle w:val="No-numheading3Agency"/>
      </w:pPr>
      <w:r w:rsidRPr="001971E3">
        <w:t xml:space="preserve">Goal 1: </w:t>
      </w:r>
      <w:r w:rsidR="000A1663" w:rsidRPr="001971E3">
        <w:t>Catalysing the integration of science and technology in medicines development</w:t>
      </w:r>
      <w:r w:rsidR="000A1663" w:rsidRPr="001971E3">
        <w:tab/>
      </w:r>
    </w:p>
    <w:p w:rsidR="0011475B" w:rsidRPr="001971E3" w:rsidRDefault="0026796F" w:rsidP="00E66E19">
      <w:pPr>
        <w:pStyle w:val="BodytextAgency"/>
        <w:numPr>
          <w:ilvl w:val="0"/>
          <w:numId w:val="7"/>
        </w:numPr>
        <w:rPr>
          <w:b/>
          <w:bCs/>
        </w:rPr>
      </w:pPr>
      <w:r w:rsidRPr="001971E3">
        <w:rPr>
          <w:b/>
          <w:bCs/>
        </w:rPr>
        <w:t>Support developments in precision medicine, biomarkers and ‘omics</w:t>
      </w:r>
    </w:p>
    <w:p w:rsidR="0011475B" w:rsidRPr="001971E3" w:rsidRDefault="0026796F" w:rsidP="0011475B">
      <w:pPr>
        <w:pStyle w:val="BodytextAgency"/>
        <w:rPr>
          <w:i/>
          <w:iCs/>
        </w:rPr>
      </w:pPr>
      <w:r w:rsidRPr="001971E3">
        <w:rPr>
          <w:i/>
          <w:iCs/>
        </w:rPr>
        <w:t>Individual member of the public</w:t>
      </w:r>
    </w:p>
    <w:p w:rsidR="0011475B" w:rsidRPr="001971E3" w:rsidRDefault="0026796F" w:rsidP="0011475B">
      <w:pPr>
        <w:pStyle w:val="BodytextAgency"/>
      </w:pPr>
      <w:r w:rsidRPr="001971E3">
        <w:t xml:space="preserve">Individual members of the public (N=2) did not mention whether they were supportive or not of the actions included in this recommendation. </w:t>
      </w:r>
    </w:p>
    <w:p w:rsidR="0011475B" w:rsidRPr="001971E3" w:rsidRDefault="0026796F" w:rsidP="0011475B">
      <w:pPr>
        <w:pStyle w:val="BodytextAgency"/>
        <w:rPr>
          <w:i/>
          <w:iCs/>
        </w:rPr>
      </w:pPr>
      <w:r w:rsidRPr="001971E3">
        <w:rPr>
          <w:i/>
          <w:iCs/>
        </w:rPr>
        <w:t>Patient or Consumer Organisation</w:t>
      </w:r>
    </w:p>
    <w:p w:rsidR="0011475B" w:rsidRPr="001971E3" w:rsidRDefault="0026796F" w:rsidP="0011475B">
      <w:pPr>
        <w:pStyle w:val="BodytextAgency"/>
      </w:pPr>
      <w:r w:rsidRPr="001971E3">
        <w:t xml:space="preserve">Two HCP organisations presented different views and suggested different actions. </w:t>
      </w:r>
    </w:p>
    <w:p w:rsidR="0011475B" w:rsidRPr="001971E3" w:rsidRDefault="0026796F" w:rsidP="0011475B">
      <w:pPr>
        <w:pStyle w:val="BodytextAgency"/>
        <w:rPr>
          <w:i/>
          <w:iCs/>
        </w:rPr>
      </w:pPr>
      <w:r w:rsidRPr="001971E3">
        <w:rPr>
          <w:i/>
          <w:iCs/>
        </w:rPr>
        <w:t>H</w:t>
      </w:r>
      <w:r w:rsidRPr="001971E3">
        <w:rPr>
          <w:i/>
          <w:iCs/>
        </w:rPr>
        <w:t>ealthcare professional organisation</w:t>
      </w:r>
    </w:p>
    <w:p w:rsidR="0011475B" w:rsidRPr="001971E3" w:rsidRDefault="0026796F" w:rsidP="0011475B">
      <w:pPr>
        <w:pStyle w:val="BodytextAgency"/>
      </w:pPr>
      <w:r w:rsidRPr="001971E3">
        <w:t xml:space="preserve">Of the four HCP organisations which responded, some were in favour of the action on the impact of emerging ‘omics’ methodologies and added that the imaging part of ‘omics (radiomics) and biomarkers should be included in </w:t>
      </w:r>
      <w:r w:rsidRPr="001971E3">
        <w:t xml:space="preserve">the RSS as this will play an important role in drug efficacy assessment. </w:t>
      </w:r>
    </w:p>
    <w:p w:rsidR="0011475B" w:rsidRPr="001971E3" w:rsidRDefault="0026796F" w:rsidP="0011475B">
      <w:pPr>
        <w:pStyle w:val="BodytextAgency"/>
        <w:rPr>
          <w:i/>
          <w:iCs/>
        </w:rPr>
      </w:pPr>
      <w:r w:rsidRPr="001971E3">
        <w:rPr>
          <w:i/>
          <w:iCs/>
        </w:rPr>
        <w:t>European research infrastructure</w:t>
      </w:r>
    </w:p>
    <w:p w:rsidR="0011475B" w:rsidRPr="001971E3" w:rsidRDefault="0026796F" w:rsidP="0011475B">
      <w:pPr>
        <w:pStyle w:val="BodytextAgency"/>
      </w:pPr>
      <w:r w:rsidRPr="001971E3">
        <w:t>Both responses were supportive of this recommendation and EMA’s role as a regulatory body in the development of precision medicines, biomarkers and ‘</w:t>
      </w:r>
      <w:r w:rsidRPr="001971E3">
        <w:t xml:space="preserve">omics. </w:t>
      </w:r>
    </w:p>
    <w:p w:rsidR="0011475B" w:rsidRPr="001971E3" w:rsidRDefault="0026796F" w:rsidP="0011475B">
      <w:pPr>
        <w:pStyle w:val="BodytextAgency"/>
        <w:rPr>
          <w:i/>
          <w:iCs/>
        </w:rPr>
      </w:pPr>
      <w:r w:rsidRPr="001971E3">
        <w:rPr>
          <w:i/>
          <w:iCs/>
        </w:rPr>
        <w:t>Other scientific organisation</w:t>
      </w:r>
    </w:p>
    <w:p w:rsidR="0011475B" w:rsidRPr="001971E3" w:rsidRDefault="0026796F" w:rsidP="0011475B">
      <w:pPr>
        <w:pStyle w:val="BodytextAgency"/>
      </w:pPr>
      <w:r w:rsidRPr="001971E3">
        <w:t xml:space="preserve">The majority of other scientific organisations who responded (N=5) were very supportive of the </w:t>
      </w:r>
      <w:r w:rsidR="00270C04" w:rsidRPr="001971E3">
        <w:t>C</w:t>
      </w:r>
      <w:r w:rsidRPr="001971E3">
        <w:t xml:space="preserve">ore </w:t>
      </w:r>
      <w:r w:rsidR="00270C04" w:rsidRPr="001971E3">
        <w:t>R</w:t>
      </w:r>
      <w:r w:rsidRPr="001971E3">
        <w:t>ecommendation on supporting developments in precision medicine, biomarkers and ‘omics, as they considered pursuing th</w:t>
      </w:r>
      <w:r w:rsidRPr="001971E3">
        <w:t xml:space="preserve">is recommendation would reinforce and support other strategic goals and </w:t>
      </w:r>
      <w:r w:rsidR="00637F0F" w:rsidRPr="001971E3">
        <w:t>C</w:t>
      </w:r>
      <w:r w:rsidRPr="001971E3">
        <w:t xml:space="preserve">ore </w:t>
      </w:r>
      <w:r w:rsidR="00637F0F" w:rsidRPr="001971E3">
        <w:t>R</w:t>
      </w:r>
      <w:r w:rsidRPr="001971E3">
        <w:t xml:space="preserve">ecommendations. </w:t>
      </w:r>
    </w:p>
    <w:p w:rsidR="0011475B" w:rsidRPr="001971E3" w:rsidRDefault="0026796F" w:rsidP="0011475B">
      <w:pPr>
        <w:pStyle w:val="BodytextAgency"/>
      </w:pPr>
      <w:r w:rsidRPr="001971E3">
        <w:t xml:space="preserve">The </w:t>
      </w:r>
      <w:r w:rsidR="00637F0F" w:rsidRPr="001971E3">
        <w:t>C</w:t>
      </w:r>
      <w:r w:rsidRPr="001971E3">
        <w:t xml:space="preserve">ore </w:t>
      </w:r>
      <w:r w:rsidR="00637F0F" w:rsidRPr="001971E3">
        <w:t>R</w:t>
      </w:r>
      <w:r w:rsidRPr="001971E3">
        <w:t>ecommendation 1.2 (support translation of ATMP into patient treatments) was found to be linked to this recommendation, as biomarkers, ‘omics, and novel</w:t>
      </w:r>
      <w:r w:rsidRPr="001971E3">
        <w:t xml:space="preserve"> therapies to enhance precision medicine are fundamental to understanding how ATMPs will affect patients. Some responses stated that EMA must keep pace with scientific advances and address the integration of science and technology by ensuring that the curr</w:t>
      </w:r>
      <w:r w:rsidRPr="001971E3">
        <w:t>ent and future regulatory pathways are flexible enough to accommodate these evolving biomarkers and other ‘omics-based tools and technologies. Many noted that significant public health benefit could be gained by integrating knowledge and tools based on dat</w:t>
      </w:r>
      <w:r w:rsidRPr="001971E3">
        <w:t>a and evidence in precision medicine, biomarkers and omics and applying it to human therapeutics.</w:t>
      </w:r>
    </w:p>
    <w:p w:rsidR="0011475B" w:rsidRPr="001971E3" w:rsidRDefault="0026796F" w:rsidP="0011475B">
      <w:pPr>
        <w:pStyle w:val="BodytextAgency"/>
      </w:pPr>
      <w:r w:rsidRPr="001971E3">
        <w:lastRenderedPageBreak/>
        <w:t>Some highlighted that regulatory guidance should be expanded to not only cover single biomarkers but also new biomarkers under development, biomarker panels a</w:t>
      </w:r>
      <w:r w:rsidRPr="001971E3">
        <w:t>nd individual biomarkers. Furthermore, regulatory advice at present was stated to be only available through EMA qualification procedures and Innovation Task Force. Some thought it would be more beneficial to have more frequent interactions within these for</w:t>
      </w:r>
      <w:r w:rsidRPr="001971E3">
        <w:t xml:space="preserve">a. In addition, some found that the current EMA qualification procedure should be enhanced by allowing the procedure to be accelerated and have greater flexibility, or a different pathway should be developed to discuss biomarker development outside of the </w:t>
      </w:r>
      <w:r w:rsidRPr="001971E3">
        <w:t>qualification procedure to facilitate rapid progress.</w:t>
      </w:r>
    </w:p>
    <w:p w:rsidR="0011475B" w:rsidRPr="001971E3" w:rsidRDefault="0026796F" w:rsidP="0011475B">
      <w:pPr>
        <w:pStyle w:val="BodytextAgency"/>
      </w:pPr>
      <w:r w:rsidRPr="001971E3">
        <w:t>Early and proactive engagement with stakeholders at all levels (including novel biomarker developers as well as industry and academia) was stated to be key in facilitating the development of novel human</w:t>
      </w:r>
      <w:r w:rsidRPr="001971E3">
        <w:t xml:space="preserve"> therapeutics with improved benefit-risk assessment and to overcome challenges.</w:t>
      </w:r>
    </w:p>
    <w:p w:rsidR="0011475B" w:rsidRPr="001971E3" w:rsidRDefault="0026796F" w:rsidP="0011475B">
      <w:pPr>
        <w:pStyle w:val="BodytextAgency"/>
        <w:rPr>
          <w:i/>
          <w:iCs/>
        </w:rPr>
      </w:pPr>
      <w:r w:rsidRPr="001971E3">
        <w:rPr>
          <w:i/>
          <w:iCs/>
        </w:rPr>
        <w:t>Health technology assessment body</w:t>
      </w:r>
    </w:p>
    <w:p w:rsidR="0011475B" w:rsidRPr="001971E3" w:rsidRDefault="0026796F" w:rsidP="0011475B">
      <w:pPr>
        <w:pStyle w:val="BodytextAgency"/>
      </w:pPr>
      <w:r w:rsidRPr="001971E3">
        <w:t>The few comments received (N=3) focused on the need to develop new methodologies that allow for the use of scarce data for approvals of medici</w:t>
      </w:r>
      <w:r w:rsidRPr="001971E3">
        <w:t>nes for small patient groups, and the importance of biomarker validation</w:t>
      </w:r>
    </w:p>
    <w:p w:rsidR="0011475B" w:rsidRPr="001971E3" w:rsidRDefault="0026796F" w:rsidP="0011475B">
      <w:pPr>
        <w:pStyle w:val="BodytextAgency"/>
        <w:rPr>
          <w:i/>
          <w:iCs/>
        </w:rPr>
      </w:pPr>
      <w:r w:rsidRPr="001971E3">
        <w:rPr>
          <w:i/>
          <w:iCs/>
        </w:rPr>
        <w:t>Payer</w:t>
      </w:r>
    </w:p>
    <w:p w:rsidR="0011475B" w:rsidRPr="001971E3" w:rsidRDefault="0026796F" w:rsidP="0011475B">
      <w:pPr>
        <w:pStyle w:val="BodytextAgency"/>
      </w:pPr>
      <w:r w:rsidRPr="001971E3">
        <w:t>The two almost identical responses from payers stated that EMA should provide a more detailed description of the procedures for biomarker validation to be followed by applicants</w:t>
      </w:r>
      <w:r w:rsidRPr="001971E3">
        <w:t xml:space="preserve">, and that it must be the applicants’ responsibility to carry out this validation before marketing. </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Individual company</w:t>
      </w:r>
    </w:p>
    <w:p w:rsidR="0011475B" w:rsidRPr="001971E3" w:rsidRDefault="0026796F" w:rsidP="0011475B">
      <w:pPr>
        <w:pStyle w:val="BodytextAgency"/>
      </w:pPr>
      <w:r w:rsidRPr="001971E3">
        <w:t xml:space="preserve">Of the individual companies who responded (N=7), many were extremely supportive of this recommendation. Several </w:t>
      </w:r>
      <w:r w:rsidRPr="001971E3">
        <w:t>welcomed the requirement for EMA to enhance engagement with novel biomarker developers and academics and early engagement of regulators with developers was considered to facilitate regulatory qualification. However, a few believed that the requirements for</w:t>
      </w:r>
      <w:r w:rsidRPr="001971E3">
        <w:t xml:space="preserve"> qualification need to be more practical and flexible as the existing approach presents high barriers which impedes the ability to rapidly develop innovative treatments. Some recommended that the qualification pathways of biomarkers should begin early via </w:t>
      </w:r>
      <w:r w:rsidRPr="001971E3">
        <w:t xml:space="preserve">scientific advice procedures, including broad scientific advice. Some suggested that EMA could also offer an alternative pathway, outside the qualification process, to speed up progress. Many believe that enhancing the validation process would encourage a </w:t>
      </w:r>
      <w:r w:rsidRPr="001971E3">
        <w:t>greater uptake and use.</w:t>
      </w:r>
    </w:p>
    <w:p w:rsidR="0011475B" w:rsidRPr="001971E3" w:rsidRDefault="0026796F" w:rsidP="0011475B">
      <w:pPr>
        <w:pStyle w:val="BodytextAgency"/>
      </w:pPr>
      <w:r w:rsidRPr="001971E3">
        <w:t xml:space="preserve">It was repeatedly suggested that EMA needs to collaborate with HTAs to ensure greater alignment on data requirements, since HTAs often challenge use of biomarker endpoints as a primary source of evidence for decision making. </w:t>
      </w:r>
      <w:r w:rsidRPr="001971E3">
        <w:t>This collaboration could be sought through a dedicated expert group and could help EMA and downstream regulators to better align their views. The current setup is not satisfactory for these innovative personalised medicines.</w:t>
      </w:r>
    </w:p>
    <w:p w:rsidR="0011475B" w:rsidRPr="001971E3" w:rsidRDefault="0026796F" w:rsidP="0011475B">
      <w:pPr>
        <w:pStyle w:val="BodytextAgency"/>
      </w:pPr>
      <w:r w:rsidRPr="001971E3">
        <w:t>Further collaboration with acad</w:t>
      </w:r>
      <w:r w:rsidRPr="001971E3">
        <w:t>emics, other regulators and industry is needed to address new challenges arising from the developments of novel human therapeutics and to improve benefit-risk ratios as large amounts of data become available. A few responses suggested developing a diagnost</w:t>
      </w:r>
      <w:r w:rsidRPr="001971E3">
        <w:t>ic testing infrastructure in EU.</w:t>
      </w:r>
    </w:p>
    <w:p w:rsidR="0011475B" w:rsidRPr="001971E3" w:rsidRDefault="0026796F" w:rsidP="0011475B">
      <w:pPr>
        <w:pStyle w:val="BodytextAgency"/>
      </w:pPr>
      <w:r w:rsidRPr="001971E3">
        <w:t xml:space="preserve">EMA could focus resources to stimulate the development of new validated clinical endpoints as these will be essential for the progression and approval of novel therapies for serious and life-threatening </w:t>
      </w:r>
      <w:r w:rsidRPr="001971E3">
        <w:lastRenderedPageBreak/>
        <w:t>diseases, ultimately</w:t>
      </w:r>
      <w:r w:rsidRPr="001971E3">
        <w:t xml:space="preserve"> improving patient access. Some contributors suggested that industry should be involved in the impact assessment of treatments on clinical outcomes measured by biomarkers.</w:t>
      </w:r>
    </w:p>
    <w:p w:rsidR="0011475B" w:rsidRPr="001971E3" w:rsidRDefault="0026796F" w:rsidP="0011475B">
      <w:pPr>
        <w:pStyle w:val="BodytextAgency"/>
      </w:pPr>
      <w:r w:rsidRPr="001971E3">
        <w:t>A few responses requested EMA should focus on the following recommendations in order</w:t>
      </w:r>
      <w:r w:rsidRPr="001971E3">
        <w:t xml:space="preserve"> to realise the potential of precision/ personalised medicines to evolve into personalised healthcare: </w:t>
      </w:r>
    </w:p>
    <w:p w:rsidR="0011475B" w:rsidRPr="001971E3" w:rsidRDefault="0026796F" w:rsidP="00E66E19">
      <w:pPr>
        <w:pStyle w:val="BodytextAgency"/>
        <w:numPr>
          <w:ilvl w:val="0"/>
          <w:numId w:val="8"/>
        </w:numPr>
      </w:pPr>
      <w:r w:rsidRPr="001971E3">
        <w:t>Create an integrated evaluation pathway for the assessment of medical devices, in vitro diagnostics and borderline products</w:t>
      </w:r>
    </w:p>
    <w:p w:rsidR="0011475B" w:rsidRPr="001971E3" w:rsidRDefault="0026796F" w:rsidP="00E66E19">
      <w:pPr>
        <w:pStyle w:val="BodytextAgency"/>
        <w:numPr>
          <w:ilvl w:val="0"/>
          <w:numId w:val="8"/>
        </w:numPr>
      </w:pPr>
      <w:r w:rsidRPr="001971E3">
        <w:t xml:space="preserve">Diversify and integrate the </w:t>
      </w:r>
      <w:r w:rsidRPr="001971E3">
        <w:t>provision of regulatory advice along the development continuum</w:t>
      </w:r>
    </w:p>
    <w:p w:rsidR="0011475B" w:rsidRPr="001971E3" w:rsidRDefault="0026796F" w:rsidP="00E66E19">
      <w:pPr>
        <w:pStyle w:val="BodytextAgency"/>
        <w:numPr>
          <w:ilvl w:val="0"/>
          <w:numId w:val="8"/>
        </w:numPr>
      </w:pPr>
      <w:r w:rsidRPr="001971E3">
        <w:t>Foster innovation in clinical trials</w:t>
      </w:r>
    </w:p>
    <w:p w:rsidR="0011475B" w:rsidRPr="001971E3" w:rsidRDefault="0026796F" w:rsidP="00E66E19">
      <w:pPr>
        <w:pStyle w:val="BodytextAgency"/>
        <w:numPr>
          <w:ilvl w:val="0"/>
          <w:numId w:val="8"/>
        </w:numPr>
      </w:pPr>
      <w:r w:rsidRPr="001971E3">
        <w:t>Develop the regulatory framework for emerging clinical data generation</w:t>
      </w:r>
    </w:p>
    <w:p w:rsidR="0011475B" w:rsidRPr="001971E3" w:rsidRDefault="0026796F" w:rsidP="00E66E19">
      <w:pPr>
        <w:pStyle w:val="BodytextAgency"/>
        <w:numPr>
          <w:ilvl w:val="0"/>
          <w:numId w:val="8"/>
        </w:numPr>
      </w:pPr>
      <w:r w:rsidRPr="001971E3">
        <w:t>Optimise capabilities in modelling, simulation and extrapolation</w:t>
      </w:r>
    </w:p>
    <w:p w:rsidR="0011475B" w:rsidRPr="001971E3" w:rsidRDefault="0026796F" w:rsidP="0011475B">
      <w:pPr>
        <w:pStyle w:val="BodytextAgency"/>
        <w:rPr>
          <w:u w:val="single"/>
        </w:rPr>
      </w:pPr>
      <w:r w:rsidRPr="001971E3">
        <w:rPr>
          <w:u w:val="single"/>
        </w:rPr>
        <w:t xml:space="preserve">Trade </w:t>
      </w:r>
      <w:r w:rsidRPr="001971E3">
        <w:rPr>
          <w:u w:val="single"/>
        </w:rPr>
        <w:t>associations</w:t>
      </w:r>
    </w:p>
    <w:p w:rsidR="0011475B" w:rsidRPr="001971E3" w:rsidRDefault="0026796F" w:rsidP="0011475B">
      <w:pPr>
        <w:pStyle w:val="BodytextAgency"/>
      </w:pPr>
      <w:r w:rsidRPr="001971E3">
        <w:t xml:space="preserve">Of the trade associations which responded (N=4), most welcomed the </w:t>
      </w:r>
      <w:r w:rsidR="00637F0F" w:rsidRPr="001971E3">
        <w:t>C</w:t>
      </w:r>
      <w:r w:rsidRPr="001971E3">
        <w:t xml:space="preserve">ore </w:t>
      </w:r>
      <w:r w:rsidR="00637F0F" w:rsidRPr="001971E3">
        <w:t>R</w:t>
      </w:r>
      <w:r w:rsidRPr="001971E3">
        <w:t>ecommendation and its underlying actions. In order to further encourage greater uptake and use and fit the new challenges arising from these new therapies, a few recommen</w:t>
      </w:r>
      <w:r w:rsidRPr="001971E3">
        <w:t xml:space="preserve">ded that EMA make adaptions to the regulatory pathways by developing biomarker validation processes. </w:t>
      </w:r>
    </w:p>
    <w:p w:rsidR="00C32933" w:rsidRPr="000F1122" w:rsidRDefault="0026796F" w:rsidP="00E66E19">
      <w:pPr>
        <w:pStyle w:val="BodytextAgency"/>
        <w:numPr>
          <w:ilvl w:val="0"/>
          <w:numId w:val="7"/>
        </w:numPr>
        <w:rPr>
          <w:b/>
          <w:bCs/>
        </w:rPr>
      </w:pPr>
      <w:bookmarkStart w:id="5" w:name="_Toc29790742"/>
      <w:bookmarkStart w:id="6" w:name="_Toc24292026"/>
      <w:r w:rsidRPr="000F1122">
        <w:rPr>
          <w:b/>
          <w:bCs/>
        </w:rPr>
        <w:t>Support translation of advanced therapy medicinal products (ATMPs) into patient treatments</w:t>
      </w:r>
      <w:bookmarkEnd w:id="5"/>
      <w:bookmarkEnd w:id="6"/>
    </w:p>
    <w:p w:rsidR="00C32933" w:rsidRPr="000F1122" w:rsidRDefault="0026796F" w:rsidP="00C32933">
      <w:pPr>
        <w:pStyle w:val="BodytextAgency"/>
        <w:spacing w:line="240" w:lineRule="auto"/>
        <w:rPr>
          <w:rFonts w:cs="Times New Roman"/>
          <w:i/>
          <w:iCs/>
        </w:rPr>
      </w:pPr>
      <w:r w:rsidRPr="000F1122">
        <w:rPr>
          <w:rFonts w:cs="Times New Roman"/>
          <w:i/>
          <w:iCs/>
        </w:rPr>
        <w:t>Individual members of the public</w:t>
      </w:r>
    </w:p>
    <w:p w:rsidR="00C32933" w:rsidRPr="000F1122" w:rsidRDefault="0026796F" w:rsidP="00C32933">
      <w:pPr>
        <w:pStyle w:val="BodytextAgency"/>
        <w:spacing w:line="240" w:lineRule="auto"/>
        <w:rPr>
          <w:rFonts w:cs="Times New Roman"/>
        </w:rPr>
      </w:pPr>
      <w:r w:rsidRPr="000F1122">
        <w:rPr>
          <w:rFonts w:cs="Times New Roman"/>
        </w:rPr>
        <w:t>Two responses were received fr</w:t>
      </w:r>
      <w:r w:rsidRPr="000F1122">
        <w:rPr>
          <w:rFonts w:cs="Times New Roman"/>
        </w:rPr>
        <w:t xml:space="preserve">om Individual members of the public. These held opposing views on the level of support that should be offered to ATMP development. </w:t>
      </w:r>
    </w:p>
    <w:p w:rsidR="00C32933" w:rsidRPr="000F1122" w:rsidRDefault="0026796F" w:rsidP="00C32933">
      <w:pPr>
        <w:pStyle w:val="BodytextAgency"/>
        <w:spacing w:line="240" w:lineRule="auto"/>
        <w:rPr>
          <w:rFonts w:cs="Times New Roman"/>
          <w:i/>
          <w:iCs/>
        </w:rPr>
      </w:pPr>
      <w:r w:rsidRPr="000F1122">
        <w:rPr>
          <w:rFonts w:cs="Times New Roman"/>
          <w:i/>
          <w:iCs/>
        </w:rPr>
        <w:t>Patient or Consumer Organisation</w:t>
      </w:r>
    </w:p>
    <w:p w:rsidR="00C32933" w:rsidRPr="000F1122" w:rsidRDefault="0026796F" w:rsidP="000F1122">
      <w:pPr>
        <w:pStyle w:val="BodytextAgency"/>
        <w:spacing w:line="276" w:lineRule="auto"/>
        <w:rPr>
          <w:rFonts w:cs="Times New Roman"/>
        </w:rPr>
      </w:pPr>
      <w:r w:rsidRPr="000F1122">
        <w:rPr>
          <w:bCs/>
        </w:rPr>
        <w:t>The three responses received proposed few additional actions. However, it was suggested tha</w:t>
      </w:r>
      <w:r w:rsidRPr="000F1122">
        <w:rPr>
          <w:bCs/>
        </w:rPr>
        <w:t>t EMA should make it a priority to ensure collaboration with patients, healthcare professionals, academia and international partners in order to support translation of ATMPs into patient treatments. In addition to the development of payment models for ATMP</w:t>
      </w:r>
      <w:r w:rsidRPr="000F1122">
        <w:rPr>
          <w:bCs/>
        </w:rPr>
        <w:t>s, EMA should highlight the issue of high prices for ATMPs which hinders accessibility for patients.</w:t>
      </w:r>
      <w:r w:rsidRPr="000F1122">
        <w:rPr>
          <w:rFonts w:cs="Times New Roman"/>
        </w:rPr>
        <w:t xml:space="preserve"> </w:t>
      </w:r>
    </w:p>
    <w:p w:rsidR="00C32933" w:rsidRPr="000F1122" w:rsidRDefault="0026796F" w:rsidP="000F1122">
      <w:pPr>
        <w:pStyle w:val="BodytextAgency"/>
        <w:spacing w:line="276" w:lineRule="auto"/>
        <w:rPr>
          <w:rFonts w:cs="Times New Roman"/>
          <w:i/>
          <w:iCs/>
        </w:rPr>
      </w:pPr>
      <w:r w:rsidRPr="000F1122">
        <w:rPr>
          <w:rFonts w:cs="Times New Roman"/>
          <w:i/>
          <w:iCs/>
        </w:rPr>
        <w:t>Healthcare professionals</w:t>
      </w:r>
    </w:p>
    <w:p w:rsidR="00C32933" w:rsidRPr="000F1122" w:rsidRDefault="0026796F" w:rsidP="000F1122">
      <w:pPr>
        <w:pStyle w:val="BodytextAgency"/>
        <w:spacing w:line="276" w:lineRule="auto"/>
        <w:rPr>
          <w:rFonts w:cs="Times New Roman"/>
        </w:rPr>
      </w:pPr>
      <w:r w:rsidRPr="000F1122">
        <w:rPr>
          <w:rFonts w:cs="Times New Roman"/>
        </w:rPr>
        <w:t>Both healthcare professionals who responded considered the ATMP field an essential part of innovation and one that offers ground-</w:t>
      </w:r>
      <w:r w:rsidRPr="000F1122">
        <w:rPr>
          <w:rFonts w:cs="Times New Roman"/>
        </w:rPr>
        <w:t xml:space="preserve">breaking new treatment opportunities. </w:t>
      </w:r>
    </w:p>
    <w:p w:rsidR="00C32933" w:rsidRPr="000F1122" w:rsidRDefault="0026796F" w:rsidP="000F1122">
      <w:pPr>
        <w:pStyle w:val="BodytextAgency"/>
        <w:spacing w:line="276" w:lineRule="auto"/>
        <w:rPr>
          <w:rFonts w:cs="Times New Roman"/>
          <w:i/>
          <w:iCs/>
        </w:rPr>
      </w:pPr>
      <w:r w:rsidRPr="000F1122">
        <w:rPr>
          <w:rFonts w:cs="Times New Roman"/>
          <w:i/>
          <w:iCs/>
        </w:rPr>
        <w:t>Other scientific organisations</w:t>
      </w:r>
    </w:p>
    <w:p w:rsidR="00C32933" w:rsidRPr="000F1122" w:rsidRDefault="0026796F" w:rsidP="000F1122">
      <w:pPr>
        <w:pStyle w:val="BodytextAgency"/>
        <w:spacing w:line="276" w:lineRule="auto"/>
        <w:rPr>
          <w:rFonts w:cs="Times New Roman"/>
        </w:rPr>
      </w:pPr>
      <w:r w:rsidRPr="000F1122">
        <w:rPr>
          <w:rFonts w:cs="Times New Roman"/>
        </w:rPr>
        <w:t>The other scientific organisations who responded (N=4) largely agreed that ATMPs have the potential to change the therapeutic landscape to the benefit of patients and supported the under</w:t>
      </w:r>
      <w:r w:rsidRPr="000F1122">
        <w:rPr>
          <w:rFonts w:cs="Times New Roman"/>
        </w:rPr>
        <w:t>lying actions proposed. Some believed that EMA should engage with other European authorities (Heads of Medicines Agencies and EU-Innovation Network) and international regulatory agencies to foster global convergence on the regulatory requirements for ATMPs</w:t>
      </w:r>
      <w:r w:rsidRPr="000F1122">
        <w:rPr>
          <w:rFonts w:cs="Times New Roman"/>
        </w:rPr>
        <w:t xml:space="preserve">, as several aspects of the requirements remain the responsibility of EU national authorities. A number stated the need for appropriate regulatory tools and underlined that new or adapted regulatory paradigms should be able to deal with ATMPs. </w:t>
      </w:r>
    </w:p>
    <w:p w:rsidR="00C32933" w:rsidRPr="000F1122" w:rsidRDefault="0026796F" w:rsidP="000F1122">
      <w:pPr>
        <w:pStyle w:val="BodytextAgency"/>
        <w:spacing w:line="276" w:lineRule="auto"/>
        <w:rPr>
          <w:rFonts w:cs="Times New Roman"/>
          <w:i/>
          <w:iCs/>
        </w:rPr>
      </w:pPr>
      <w:r w:rsidRPr="000F1122">
        <w:rPr>
          <w:rFonts w:cs="Times New Roman"/>
          <w:i/>
          <w:iCs/>
        </w:rPr>
        <w:t>Health tech</w:t>
      </w:r>
      <w:r w:rsidRPr="000F1122">
        <w:rPr>
          <w:rFonts w:cs="Times New Roman"/>
          <w:i/>
          <w:iCs/>
        </w:rPr>
        <w:t>nology assessment bodies</w:t>
      </w:r>
    </w:p>
    <w:p w:rsidR="00C32933" w:rsidRPr="000F1122" w:rsidRDefault="0026796F" w:rsidP="000F1122">
      <w:pPr>
        <w:pStyle w:val="BodytextAgency"/>
        <w:spacing w:line="276" w:lineRule="auto"/>
        <w:rPr>
          <w:rFonts w:cs="Times New Roman"/>
        </w:rPr>
      </w:pPr>
      <w:r w:rsidRPr="000F1122">
        <w:rPr>
          <w:rFonts w:cs="Times New Roman"/>
        </w:rPr>
        <w:t>Responses (N=4) broadly supported the recommendation and there was a general support of most actions.</w:t>
      </w:r>
    </w:p>
    <w:p w:rsidR="00C32933" w:rsidRPr="000F1122" w:rsidRDefault="0026796F" w:rsidP="000F1122">
      <w:pPr>
        <w:pStyle w:val="BodytextAgency"/>
        <w:spacing w:line="276" w:lineRule="auto"/>
        <w:rPr>
          <w:rFonts w:cs="Times New Roman"/>
          <w:i/>
          <w:iCs/>
        </w:rPr>
      </w:pPr>
      <w:r w:rsidRPr="000F1122">
        <w:rPr>
          <w:rFonts w:cs="Times New Roman"/>
          <w:i/>
          <w:iCs/>
        </w:rPr>
        <w:lastRenderedPageBreak/>
        <w:t>Payers</w:t>
      </w:r>
    </w:p>
    <w:p w:rsidR="00C32933" w:rsidRPr="000F1122" w:rsidRDefault="0026796F" w:rsidP="000F1122">
      <w:pPr>
        <w:pStyle w:val="BodytextAgency"/>
        <w:spacing w:line="276" w:lineRule="auto"/>
        <w:rPr>
          <w:rFonts w:cs="Times New Roman"/>
        </w:rPr>
      </w:pPr>
      <w:r w:rsidRPr="000F1122">
        <w:rPr>
          <w:rFonts w:cs="Times New Roman"/>
        </w:rPr>
        <w:t>The two very similar responses from payers indicated that there was a need for a clear and universal definition of unmet m</w:t>
      </w:r>
      <w:r w:rsidRPr="000F1122">
        <w:rPr>
          <w:rFonts w:cs="Times New Roman"/>
        </w:rPr>
        <w:t>edical need that is based on the public health perspective. It was suggested that EMA puts in place procedures to allow stakeholder involvement throughout the ATMP lifecycle but ensuring that their participation remains impartial and transparent. Furthermo</w:t>
      </w:r>
      <w:r w:rsidRPr="000F1122">
        <w:rPr>
          <w:rFonts w:cs="Times New Roman"/>
        </w:rPr>
        <w:t>re, as with the HTA bodies they considered that the Agency should create relevant processes to re-evaluate or withdraw products which do not meet requirements post-approval.</w:t>
      </w:r>
    </w:p>
    <w:p w:rsidR="00C32933" w:rsidRPr="000F1122" w:rsidRDefault="0026796F" w:rsidP="000F1122">
      <w:pPr>
        <w:pStyle w:val="BodytextAgency"/>
        <w:spacing w:line="276" w:lineRule="auto"/>
        <w:rPr>
          <w:rFonts w:cs="Times New Roman"/>
          <w:i/>
          <w:iCs/>
        </w:rPr>
      </w:pPr>
      <w:r w:rsidRPr="000F1122">
        <w:rPr>
          <w:rFonts w:cs="Times New Roman"/>
          <w:i/>
          <w:iCs/>
        </w:rPr>
        <w:t>Pharmaceutical industry</w:t>
      </w:r>
    </w:p>
    <w:p w:rsidR="00C32933" w:rsidRPr="000F1122" w:rsidRDefault="0026796F" w:rsidP="000F1122">
      <w:pPr>
        <w:pStyle w:val="BodytextAgency"/>
        <w:spacing w:line="276" w:lineRule="auto"/>
        <w:rPr>
          <w:rFonts w:cs="Times New Roman"/>
          <w:u w:val="single"/>
        </w:rPr>
      </w:pPr>
      <w:r w:rsidRPr="000F1122">
        <w:rPr>
          <w:rFonts w:cs="Times New Roman"/>
          <w:u w:val="single"/>
        </w:rPr>
        <w:t>Individual companies</w:t>
      </w:r>
    </w:p>
    <w:p w:rsidR="00C32933" w:rsidRPr="000F1122" w:rsidRDefault="0026796F" w:rsidP="000F1122">
      <w:pPr>
        <w:pStyle w:val="BodytextAgency"/>
        <w:spacing w:line="276" w:lineRule="auto"/>
        <w:rPr>
          <w:rFonts w:cs="Times New Roman"/>
        </w:rPr>
      </w:pPr>
      <w:r w:rsidRPr="000F1122">
        <w:rPr>
          <w:rFonts w:cs="Times New Roman"/>
        </w:rPr>
        <w:t>The recommendation and underlying act</w:t>
      </w:r>
      <w:r w:rsidRPr="000F1122">
        <w:rPr>
          <w:rFonts w:cs="Times New Roman"/>
        </w:rPr>
        <w:t>ions were seen as valuable and important in the responses (N=7). A few individual companies noted that the action to identify therapies that address unmet medical needs will require collaboration with multiple stakeholders including industry in order to pr</w:t>
      </w:r>
      <w:r w:rsidRPr="000F1122">
        <w:rPr>
          <w:rFonts w:cs="Times New Roman"/>
        </w:rPr>
        <w:t>ovide a wide range of perspectives, specifically with regards to evidence generation. It was also suggested that HTA bodies, payers and patients should be involved during the development of new treatments. It was anticipated that the EMA will play a key ro</w:t>
      </w:r>
      <w:r w:rsidRPr="000F1122">
        <w:rPr>
          <w:rFonts w:cs="Times New Roman"/>
        </w:rPr>
        <w:t>le in coordinating this recommendation and that EMA will further build on their previous work with other stakeholders in order to meet the needs of patients.</w:t>
      </w:r>
    </w:p>
    <w:p w:rsidR="00C32933" w:rsidRPr="000F1122" w:rsidRDefault="0026796F" w:rsidP="000F1122">
      <w:pPr>
        <w:pStyle w:val="BodytextAgency"/>
        <w:spacing w:line="276" w:lineRule="auto"/>
        <w:rPr>
          <w:rFonts w:cs="Times New Roman"/>
        </w:rPr>
      </w:pPr>
      <w:r w:rsidRPr="000F1122">
        <w:rPr>
          <w:rFonts w:cs="Times New Roman"/>
        </w:rPr>
        <w:t xml:space="preserve">Furthermore, some noted the need for global convergence in the development of the ATMP </w:t>
      </w:r>
      <w:r w:rsidRPr="000F1122">
        <w:rPr>
          <w:rFonts w:cs="Times New Roman"/>
        </w:rPr>
        <w:t xml:space="preserve">regulatory framework as there are currently inconsistencies between national and European standards. Some felt that regulatory requirements should be flexible in order to be adaptable to more advanced technology and allow improvements in the manufacturing </w:t>
      </w:r>
      <w:r w:rsidRPr="000F1122">
        <w:rPr>
          <w:rFonts w:cs="Times New Roman"/>
        </w:rPr>
        <w:t>process of ATMPs.</w:t>
      </w:r>
    </w:p>
    <w:p w:rsidR="00C32933" w:rsidRPr="000F1122" w:rsidRDefault="0026796F" w:rsidP="000F1122">
      <w:pPr>
        <w:pStyle w:val="BodytextAgency"/>
        <w:spacing w:line="276" w:lineRule="auto"/>
        <w:rPr>
          <w:rFonts w:cs="Times New Roman"/>
          <w:u w:val="single"/>
        </w:rPr>
      </w:pPr>
      <w:r w:rsidRPr="000F1122">
        <w:rPr>
          <w:rFonts w:cs="Times New Roman"/>
          <w:u w:val="single"/>
        </w:rPr>
        <w:t>Trade associations</w:t>
      </w:r>
    </w:p>
    <w:p w:rsidR="00C32933" w:rsidRPr="000F1122" w:rsidRDefault="0026796F" w:rsidP="000F1122">
      <w:pPr>
        <w:pStyle w:val="BodytextAgency"/>
        <w:spacing w:line="276" w:lineRule="auto"/>
        <w:rPr>
          <w:rFonts w:cs="Times New Roman"/>
        </w:rPr>
      </w:pPr>
      <w:r w:rsidRPr="000F1122">
        <w:rPr>
          <w:rFonts w:cs="Times New Roman"/>
        </w:rPr>
        <w:t xml:space="preserve">Of the trade association’s responses (N=6), most supported the recommendation and some specifically focused on its underlying actions. </w:t>
      </w:r>
    </w:p>
    <w:p w:rsidR="00C32933" w:rsidRPr="000F1122" w:rsidRDefault="0026796F" w:rsidP="000F1122">
      <w:pPr>
        <w:pStyle w:val="BodytextAgency"/>
        <w:spacing w:line="276" w:lineRule="auto"/>
        <w:rPr>
          <w:rFonts w:cs="Times New Roman"/>
        </w:rPr>
      </w:pPr>
      <w:r w:rsidRPr="000F1122">
        <w:rPr>
          <w:rFonts w:cs="Times New Roman"/>
        </w:rPr>
        <w:t>Several suggested that EMA should consider creating a regulatory framework supporti</w:t>
      </w:r>
      <w:r w:rsidRPr="000F1122">
        <w:rPr>
          <w:rFonts w:cs="Times New Roman"/>
        </w:rPr>
        <w:t>ng a multisource environment for ATMPs that will lead to a competitive market and thus more affordable therapies in the future in the EU. These regulatory pathways would be designed to stimulate evolution of the innovation lifecycle and increase patient ac</w:t>
      </w:r>
      <w:r w:rsidRPr="000F1122">
        <w:rPr>
          <w:rFonts w:cs="Times New Roman"/>
        </w:rPr>
        <w:t>cess to such therapies. Furthermore, for innovation to be converted into patient treatments, a more unified system was seen as vital with cross-fertilisation between advancing science/clinical developments and the regulatory environment.</w:t>
      </w:r>
    </w:p>
    <w:p w:rsidR="00C32933" w:rsidRPr="000F1122" w:rsidRDefault="0026796F" w:rsidP="000F1122">
      <w:pPr>
        <w:pStyle w:val="BodytextAgency"/>
        <w:spacing w:line="276" w:lineRule="auto"/>
        <w:rPr>
          <w:rFonts w:cs="Times New Roman"/>
        </w:rPr>
      </w:pPr>
      <w:r w:rsidRPr="000F1122">
        <w:rPr>
          <w:rFonts w:cs="Times New Roman"/>
        </w:rPr>
        <w:t xml:space="preserve">A few </w:t>
      </w:r>
      <w:r w:rsidRPr="000F1122">
        <w:rPr>
          <w:rFonts w:cs="Times New Roman"/>
        </w:rPr>
        <w:t xml:space="preserve">responses highlighted the need for HTA involvement with regards to data requirements to avoid the inconsistent understanding of the different requirements for market access for ATMPs. However, some believed multi-stakeholder discussions would also further </w:t>
      </w:r>
      <w:r w:rsidRPr="000F1122">
        <w:rPr>
          <w:rFonts w:cs="Times New Roman"/>
        </w:rPr>
        <w:t xml:space="preserve">improve how these products were assessed for efficacy/effectiveness compared with other treatments. </w:t>
      </w:r>
    </w:p>
    <w:p w:rsidR="00C32933" w:rsidRPr="000F1122" w:rsidRDefault="0026796F" w:rsidP="000F1122">
      <w:pPr>
        <w:pStyle w:val="BodytextAgency"/>
        <w:spacing w:line="276" w:lineRule="auto"/>
        <w:rPr>
          <w:rFonts w:cs="Times New Roman"/>
        </w:rPr>
      </w:pPr>
      <w:r w:rsidRPr="000F1122">
        <w:rPr>
          <w:rFonts w:cs="Times New Roman"/>
        </w:rPr>
        <w:t>Responses indicated a need to ensure better cooperation between the European Commission and national agencies/Genetically Modified Organisms authorities in</w:t>
      </w:r>
      <w:r w:rsidRPr="000F1122">
        <w:rPr>
          <w:rFonts w:cs="Times New Roman"/>
        </w:rPr>
        <w:t xml:space="preserve"> the Member States and to ensure better alignment between EMA and national regulators. Continuous and effective dialogue with stakeholders would also allow for a more efficient development of products. A few contributors suggested that a specific platform </w:t>
      </w:r>
      <w:r w:rsidRPr="000F1122">
        <w:rPr>
          <w:rFonts w:cs="Times New Roman"/>
        </w:rPr>
        <w:t xml:space="preserve">for knowledge sharing could be developed and would facilitate the development of specific expertise and increase capacity across the EU regulatory Network to assess ATMPs. </w:t>
      </w:r>
    </w:p>
    <w:p w:rsidR="00C32933" w:rsidRPr="000F1122" w:rsidRDefault="0026796F" w:rsidP="000F1122">
      <w:pPr>
        <w:pStyle w:val="BodytextAgency"/>
        <w:spacing w:line="276" w:lineRule="auto"/>
        <w:rPr>
          <w:rFonts w:cs="Times New Roman"/>
        </w:rPr>
      </w:pPr>
      <w:r w:rsidRPr="000F1122">
        <w:rPr>
          <w:rFonts w:cs="Times New Roman"/>
        </w:rPr>
        <w:t>Some responses noted the interdependence with other recommendations in the strategy</w:t>
      </w:r>
      <w:r w:rsidRPr="000F1122">
        <w:rPr>
          <w:rFonts w:cs="Times New Roman"/>
        </w:rPr>
        <w:t xml:space="preserve">: </w:t>
      </w:r>
    </w:p>
    <w:p w:rsidR="00C32933" w:rsidRPr="000F1122" w:rsidRDefault="0026796F" w:rsidP="00E66E19">
      <w:pPr>
        <w:pStyle w:val="BodytextAgency"/>
        <w:numPr>
          <w:ilvl w:val="0"/>
          <w:numId w:val="16"/>
        </w:numPr>
        <w:spacing w:line="276" w:lineRule="auto"/>
        <w:rPr>
          <w:rFonts w:cs="Times New Roman"/>
        </w:rPr>
      </w:pPr>
      <w:r w:rsidRPr="000F1122">
        <w:rPr>
          <w:rFonts w:cs="Times New Roman"/>
        </w:rPr>
        <w:t>Diversify and integrate the provision of regulatory advice along the development continuum;</w:t>
      </w:r>
    </w:p>
    <w:p w:rsidR="00C32933" w:rsidRPr="000F1122" w:rsidRDefault="0026796F" w:rsidP="00E66E19">
      <w:pPr>
        <w:pStyle w:val="BodytextAgency"/>
        <w:numPr>
          <w:ilvl w:val="0"/>
          <w:numId w:val="16"/>
        </w:numPr>
        <w:spacing w:line="276" w:lineRule="auto"/>
        <w:rPr>
          <w:rFonts w:cs="Times New Roman"/>
        </w:rPr>
      </w:pPr>
      <w:r w:rsidRPr="000F1122">
        <w:rPr>
          <w:rFonts w:cs="Times New Roman"/>
        </w:rPr>
        <w:t>Contribute to HTA’s preparedness and downstream decision-making for innovative medicines.</w:t>
      </w:r>
    </w:p>
    <w:p w:rsidR="00C32933" w:rsidRPr="000F1122" w:rsidRDefault="0026796F" w:rsidP="000F1122">
      <w:pPr>
        <w:pStyle w:val="BodytextAgency"/>
        <w:spacing w:line="276" w:lineRule="auto"/>
        <w:rPr>
          <w:rFonts w:cs="Times New Roman"/>
        </w:rPr>
      </w:pPr>
      <w:r w:rsidRPr="000F1122">
        <w:rPr>
          <w:rFonts w:cs="Times New Roman"/>
        </w:rPr>
        <w:lastRenderedPageBreak/>
        <w:t>Some responses also noted that ATMPs will eventually become off-patent.</w:t>
      </w:r>
      <w:r w:rsidRPr="000F1122">
        <w:rPr>
          <w:rFonts w:cs="Times New Roman"/>
        </w:rPr>
        <w:t xml:space="preserve"> This would require the development of appropriate regulatory pathways for the future development and registration of off-patent ATMPs, since the regulatory paradigm is different from that of new chemical or biological entities.</w:t>
      </w:r>
    </w:p>
    <w:p w:rsidR="0011475B" w:rsidRPr="000F1122" w:rsidRDefault="0026796F" w:rsidP="00E66E19">
      <w:pPr>
        <w:pStyle w:val="BodytextAgency"/>
        <w:numPr>
          <w:ilvl w:val="0"/>
          <w:numId w:val="7"/>
        </w:numPr>
        <w:spacing w:line="276" w:lineRule="auto"/>
        <w:rPr>
          <w:b/>
          <w:bCs/>
        </w:rPr>
      </w:pPr>
      <w:r w:rsidRPr="000F1122">
        <w:rPr>
          <w:b/>
          <w:bCs/>
        </w:rPr>
        <w:t>Promote and invest in the P</w:t>
      </w:r>
      <w:r w:rsidRPr="000F1122">
        <w:rPr>
          <w:b/>
          <w:bCs/>
        </w:rPr>
        <w:t>RIME scheme</w:t>
      </w:r>
    </w:p>
    <w:p w:rsidR="0011475B" w:rsidRPr="000F1122" w:rsidRDefault="0026796F" w:rsidP="000F1122">
      <w:pPr>
        <w:pStyle w:val="BodytextAgency"/>
        <w:spacing w:line="276" w:lineRule="auto"/>
        <w:rPr>
          <w:i/>
          <w:iCs/>
        </w:rPr>
      </w:pPr>
      <w:r w:rsidRPr="000F1122">
        <w:rPr>
          <w:i/>
          <w:iCs/>
        </w:rPr>
        <w:t>Patient or Consumer Organisation</w:t>
      </w:r>
    </w:p>
    <w:p w:rsidR="0011475B" w:rsidRPr="000F1122" w:rsidRDefault="0026796F" w:rsidP="000F1122">
      <w:pPr>
        <w:pStyle w:val="BodytextAgency"/>
        <w:spacing w:line="276" w:lineRule="auto"/>
      </w:pPr>
      <w:r w:rsidRPr="000F1122">
        <w:t>Amongst the three responses, it was explicitly stated that the PRIME scheme should apply only in fully justified circumstances and must ensure that patient safety is guaranteed. They considered previous experien</w:t>
      </w:r>
      <w:r w:rsidRPr="000F1122">
        <w:t xml:space="preserve">ce to have shown that monitoring of post-licensing evidence generation is often problematic, resource-intensive and exposes patients to harm. </w:t>
      </w:r>
    </w:p>
    <w:p w:rsidR="0011475B" w:rsidRPr="000F1122" w:rsidRDefault="0026796F" w:rsidP="000F1122">
      <w:pPr>
        <w:pStyle w:val="BodytextAgency"/>
        <w:spacing w:line="276" w:lineRule="auto"/>
        <w:rPr>
          <w:i/>
          <w:iCs/>
        </w:rPr>
      </w:pPr>
      <w:r w:rsidRPr="000F1122">
        <w:rPr>
          <w:i/>
          <w:iCs/>
        </w:rPr>
        <w:t>Other scientific organisation</w:t>
      </w:r>
    </w:p>
    <w:p w:rsidR="0011475B" w:rsidRPr="000F1122" w:rsidRDefault="0026796F" w:rsidP="000F1122">
      <w:pPr>
        <w:pStyle w:val="BodytextAgency"/>
        <w:spacing w:line="276" w:lineRule="auto"/>
      </w:pPr>
      <w:r w:rsidRPr="000F1122">
        <w:t>With the rapid pace of scientific knowledge and process of innovation, responses (N</w:t>
      </w:r>
      <w:r w:rsidRPr="000F1122">
        <w:t>=5) agreed with the action to leverage collaboration with stakeholders. However, contributors stated that an efficient and flexible continuum of dialogue with stakeholders (academic, sponsors and patients) could allow a more efficient and ethical way to le</w:t>
      </w:r>
      <w:r w:rsidRPr="000F1122">
        <w:t>arn and develop products, shorten timelines and ensure optimal trial design. Furthermore, global collaboration and better alignment in defining clear, assured requirements between regulators in different jurisdictions would benefit manufacturers and patien</w:t>
      </w:r>
      <w:r w:rsidRPr="000F1122">
        <w:t xml:space="preserve">ts alike. In addition, resources from other regulatory agencies should be pooled together to enable rapid scientific advice and enhance global development of PRIME products, such as ATMPs. </w:t>
      </w:r>
    </w:p>
    <w:p w:rsidR="0011475B" w:rsidRPr="000F1122" w:rsidRDefault="0026796F" w:rsidP="000F1122">
      <w:pPr>
        <w:pStyle w:val="BodytextAgency"/>
        <w:spacing w:line="276" w:lineRule="auto"/>
      </w:pPr>
      <w:r w:rsidRPr="000F1122">
        <w:t>PRIME could be further enhanced through incentives such as extensi</w:t>
      </w:r>
      <w:r w:rsidRPr="000F1122">
        <w:t>on of market exclusivity for neonatal and rare paediatric diseases or support for sponsors to pursue high-risk clinical programs in rare diseases. Early interactions and more diverse communication with regulators would allow for the integration of more fre</w:t>
      </w:r>
      <w:r w:rsidRPr="000F1122">
        <w:t xml:space="preserve">quent regulatory advice to shorten the duration of the development process. To ensure that PRIME products translate into effective patient treatment in a timely manner, promotion and investment in the PRIME scheme should continue and be enhanced. </w:t>
      </w:r>
    </w:p>
    <w:p w:rsidR="0011475B" w:rsidRPr="000F1122" w:rsidRDefault="0026796F" w:rsidP="000F1122">
      <w:pPr>
        <w:pStyle w:val="BodytextAgency"/>
        <w:spacing w:line="276" w:lineRule="auto"/>
        <w:rPr>
          <w:i/>
          <w:iCs/>
        </w:rPr>
      </w:pPr>
      <w:r w:rsidRPr="000F1122">
        <w:rPr>
          <w:i/>
          <w:iCs/>
        </w:rPr>
        <w:t>EU Regul</w:t>
      </w:r>
      <w:r w:rsidRPr="000F1122">
        <w:rPr>
          <w:i/>
          <w:iCs/>
        </w:rPr>
        <w:t>atory partner / EU Institution</w:t>
      </w:r>
    </w:p>
    <w:p w:rsidR="0011475B" w:rsidRPr="000F1122" w:rsidRDefault="0026796F" w:rsidP="000F1122">
      <w:pPr>
        <w:pStyle w:val="BodytextAgency"/>
        <w:spacing w:line="276" w:lineRule="auto"/>
      </w:pPr>
      <w:r w:rsidRPr="000F1122">
        <w:t>Contributors (N=2) agreed that the PRIME scheme allows important medicinal products to reach patients faster and supported the action to shorten the time between scientific advices, clinical trials and MAAs. However, they all</w:t>
      </w:r>
      <w:r w:rsidRPr="000F1122">
        <w:t xml:space="preserve"> also noted that shorter time frames for often complex products can pose a challenge to both industry and regulators. Responses suggested that the current regulatory system that supports the PRIME scheme needs to be further optimised in a sustainable manne</w:t>
      </w:r>
      <w:r w:rsidRPr="000F1122">
        <w:t xml:space="preserve">r with the ability to shorten the time frame while ensuring pre-licensing evidence generation plans of sufficient quality to ensure that approval can result in faster and better access for patients. </w:t>
      </w:r>
    </w:p>
    <w:p w:rsidR="0011475B" w:rsidRPr="000F1122" w:rsidRDefault="0026796F" w:rsidP="000F1122">
      <w:pPr>
        <w:pStyle w:val="BodytextAgency"/>
        <w:spacing w:line="276" w:lineRule="auto"/>
        <w:rPr>
          <w:i/>
          <w:iCs/>
        </w:rPr>
      </w:pPr>
      <w:r w:rsidRPr="000F1122">
        <w:rPr>
          <w:i/>
          <w:iCs/>
        </w:rPr>
        <w:t>Health technology assessment body</w:t>
      </w:r>
    </w:p>
    <w:p w:rsidR="0011475B" w:rsidRPr="000F1122" w:rsidRDefault="0026796F" w:rsidP="000F1122">
      <w:pPr>
        <w:pStyle w:val="BodytextAgency"/>
        <w:spacing w:line="276" w:lineRule="auto"/>
      </w:pPr>
      <w:r w:rsidRPr="000F1122">
        <w:t>No consistent views we</w:t>
      </w:r>
      <w:r w:rsidRPr="000F1122">
        <w:t>re noted among the responses (N=5) to this question. Among the individual responses, one noted, as in the previous section, that no specific actions were defined in this element of the strategy to encourage the crucial HTA involvement and ensure their evid</w:t>
      </w:r>
      <w:r w:rsidRPr="000F1122">
        <w:t>ence requirements were met during development.</w:t>
      </w:r>
    </w:p>
    <w:p w:rsidR="0011475B" w:rsidRPr="000F1122" w:rsidRDefault="0026796F" w:rsidP="000F1122">
      <w:pPr>
        <w:pStyle w:val="BodytextAgency"/>
        <w:spacing w:line="276" w:lineRule="auto"/>
        <w:rPr>
          <w:i/>
          <w:iCs/>
        </w:rPr>
      </w:pPr>
      <w:r w:rsidRPr="000F1122">
        <w:rPr>
          <w:i/>
          <w:iCs/>
        </w:rPr>
        <w:t>Payer</w:t>
      </w:r>
    </w:p>
    <w:p w:rsidR="0011475B" w:rsidRPr="000F1122" w:rsidRDefault="0026796F" w:rsidP="000F1122">
      <w:pPr>
        <w:pStyle w:val="BodytextAgency"/>
        <w:spacing w:line="276" w:lineRule="auto"/>
      </w:pPr>
      <w:r w:rsidRPr="000F1122">
        <w:t>Of the responses (N=4), some considered that the promotion of PRIME scheme was not necessary for EMA’s regulatory science strategy to 2025. They believed that shortening the time for marketing authorisat</w:t>
      </w:r>
      <w:r w:rsidRPr="000F1122">
        <w:t>ion led to a greater reliance on post-marketing evidence generation, resulting in a risk shift to patients and healthcare systems. They suggested that PRIME should be limited to only selected cases of high unmet medical needs which are clearly defined in a</w:t>
      </w:r>
      <w:r w:rsidRPr="000F1122">
        <w:t xml:space="preserve">dvance by stakeholders. It should also be examined whether PRIME is able to fulfil its goal of accelerating market access while improving available evidence. </w:t>
      </w:r>
    </w:p>
    <w:p w:rsidR="0011475B" w:rsidRPr="000F1122" w:rsidRDefault="0026796F" w:rsidP="000F1122">
      <w:pPr>
        <w:pStyle w:val="BodytextAgency"/>
        <w:spacing w:line="276" w:lineRule="auto"/>
      </w:pPr>
      <w:r w:rsidRPr="000F1122">
        <w:lastRenderedPageBreak/>
        <w:t>Others believed that a uniform and clear definition of unmet medical needs, based on a public hea</w:t>
      </w:r>
      <w:r w:rsidRPr="000F1122">
        <w:t>lth perspective, was crucial and should be used as an entry criterion for the PRIME process. Like some HTA bodies, some felt that EMA needs to develop methods for an impartial and transparent participation of all stakeholders involved throughout the life c</w:t>
      </w:r>
      <w:r w:rsidRPr="000F1122">
        <w:t xml:space="preserve">ycle, including HTA and payers. There was also a need to reduce the risk of bias between the assessors and developers through their early interaction. </w:t>
      </w:r>
    </w:p>
    <w:p w:rsidR="0011475B" w:rsidRPr="000F1122" w:rsidRDefault="0026796F" w:rsidP="000F1122">
      <w:pPr>
        <w:pStyle w:val="BodytextAgency"/>
        <w:spacing w:line="276" w:lineRule="auto"/>
      </w:pPr>
      <w:r w:rsidRPr="000F1122">
        <w:t>Several contributors noted the need for EMA to develop a process to re-evaluate and withdraw marketing a</w:t>
      </w:r>
      <w:r w:rsidRPr="000F1122">
        <w:t xml:space="preserve">uthorisations when products do not meet patient needs in the long term. </w:t>
      </w:r>
    </w:p>
    <w:p w:rsidR="0011475B" w:rsidRPr="000F1122" w:rsidRDefault="0026796F" w:rsidP="000F1122">
      <w:pPr>
        <w:pStyle w:val="BodytextAgency"/>
        <w:spacing w:line="276" w:lineRule="auto"/>
        <w:rPr>
          <w:i/>
          <w:iCs/>
        </w:rPr>
      </w:pPr>
      <w:r w:rsidRPr="000F1122">
        <w:rPr>
          <w:i/>
          <w:iCs/>
        </w:rPr>
        <w:t>Pharmaceutical industry</w:t>
      </w:r>
    </w:p>
    <w:p w:rsidR="0011475B" w:rsidRPr="000F1122" w:rsidRDefault="0026796F" w:rsidP="000F1122">
      <w:pPr>
        <w:pStyle w:val="BodytextAgency"/>
        <w:spacing w:line="276" w:lineRule="auto"/>
        <w:rPr>
          <w:u w:val="single"/>
        </w:rPr>
      </w:pPr>
      <w:r w:rsidRPr="000F1122">
        <w:rPr>
          <w:u w:val="single"/>
        </w:rPr>
        <w:t>Individual company</w:t>
      </w:r>
    </w:p>
    <w:p w:rsidR="0011475B" w:rsidRPr="000F1122" w:rsidRDefault="0026796F" w:rsidP="000F1122">
      <w:pPr>
        <w:pStyle w:val="BodytextAgency"/>
        <w:spacing w:line="276" w:lineRule="auto"/>
      </w:pPr>
      <w:r w:rsidRPr="000F1122">
        <w:t>Of the contributors (N= 8</w:t>
      </w:r>
      <w:r w:rsidR="00EB7A48" w:rsidRPr="000F1122">
        <w:t>)</w:t>
      </w:r>
      <w:r w:rsidRPr="000F1122">
        <w:t>, many fully supported the recommendation and its associated actions, specifically shortening the time between sci</w:t>
      </w:r>
      <w:r w:rsidRPr="000F1122">
        <w:t>entific advice and MAA submission. A few mentioned their support for the PRIME scheme, its effectiveness and benefits. An evaluation and review of the current scheme and further enhancement of the system was welcomed. Some suggestions included: reducing ad</w:t>
      </w:r>
      <w:r w:rsidRPr="000F1122">
        <w:t>ministrative duplication; expanding the scheme to line extensions/ new indication based on the same criteria as for an initial first indication and with aligned opportunity for accelerated assessment; allowing more flexibility in the opportunities for scie</w:t>
      </w:r>
      <w:r w:rsidRPr="000F1122">
        <w:t>ntific advice. Leveraging and enhancing collaboration with all stakeholder, including international partners, is key to further the development of PRIME.</w:t>
      </w:r>
    </w:p>
    <w:p w:rsidR="0011475B" w:rsidRPr="000F1122" w:rsidRDefault="0026796F" w:rsidP="000F1122">
      <w:pPr>
        <w:pStyle w:val="BodytextAgency"/>
        <w:spacing w:line="276" w:lineRule="auto"/>
        <w:rPr>
          <w:u w:val="single"/>
        </w:rPr>
      </w:pPr>
      <w:r w:rsidRPr="000F1122">
        <w:rPr>
          <w:u w:val="single"/>
        </w:rPr>
        <w:t>Trade associations</w:t>
      </w:r>
    </w:p>
    <w:p w:rsidR="0011475B" w:rsidRPr="000F1122" w:rsidRDefault="0026796F" w:rsidP="000F1122">
      <w:pPr>
        <w:pStyle w:val="BodytextAgency"/>
        <w:spacing w:line="276" w:lineRule="auto"/>
      </w:pPr>
      <w:r w:rsidRPr="000F1122">
        <w:t>Amongst the trade associations who responded (N=6), the proposal to promote and inv</w:t>
      </w:r>
      <w:r w:rsidRPr="000F1122">
        <w:t xml:space="preserve">est in PRIME is supported by nearly all as it has proved to be of real advantage for companies involved in early drug development, to improve developed plans and accelerate evaluation. However, many believe that there are opportunities to further optimise </w:t>
      </w:r>
      <w:r w:rsidRPr="000F1122">
        <w:t xml:space="preserve">implementation of PRIME. A review of the performance of the PRIME scheme is recommended by many contributors as recent data demonstrates that EMA’s review timelines have increased and are becoming much longer compared to FDA. </w:t>
      </w:r>
    </w:p>
    <w:p w:rsidR="0011475B" w:rsidRPr="000F1122" w:rsidRDefault="0026796F" w:rsidP="000F1122">
      <w:pPr>
        <w:pStyle w:val="BodytextAgency"/>
        <w:spacing w:line="276" w:lineRule="auto"/>
      </w:pPr>
      <w:r w:rsidRPr="000F1122">
        <w:t>Some suggested that to ensure</w:t>
      </w:r>
      <w:r w:rsidRPr="000F1122">
        <w:t xml:space="preserve"> that all applicants continue to see the benefit of using the PRIME scheme, an accelerated approach would need to be designed for PRIME products and would include:</w:t>
      </w:r>
    </w:p>
    <w:p w:rsidR="0011475B" w:rsidRPr="000F1122" w:rsidRDefault="0026796F" w:rsidP="00E66E19">
      <w:pPr>
        <w:pStyle w:val="BodytextAgency"/>
        <w:numPr>
          <w:ilvl w:val="0"/>
          <w:numId w:val="9"/>
        </w:numPr>
        <w:spacing w:line="276" w:lineRule="auto"/>
      </w:pPr>
      <w:r w:rsidRPr="000F1122">
        <w:t>Shorter timeframes for eligibility and kick-off meeting</w:t>
      </w:r>
    </w:p>
    <w:p w:rsidR="0011475B" w:rsidRPr="000F1122" w:rsidRDefault="0026796F" w:rsidP="00E66E19">
      <w:pPr>
        <w:pStyle w:val="BodytextAgency"/>
        <w:numPr>
          <w:ilvl w:val="0"/>
          <w:numId w:val="9"/>
        </w:numPr>
        <w:spacing w:line="276" w:lineRule="auto"/>
      </w:pPr>
      <w:r w:rsidRPr="000F1122">
        <w:t>Continuous dialogue with an EMA contact person</w:t>
      </w:r>
    </w:p>
    <w:p w:rsidR="0011475B" w:rsidRPr="000F1122" w:rsidRDefault="0026796F" w:rsidP="00E66E19">
      <w:pPr>
        <w:pStyle w:val="BodytextAgency"/>
        <w:numPr>
          <w:ilvl w:val="0"/>
          <w:numId w:val="9"/>
        </w:numPr>
        <w:spacing w:line="276" w:lineRule="auto"/>
      </w:pPr>
      <w:r w:rsidRPr="000F1122">
        <w:t>More occasions to receive advice on product development</w:t>
      </w:r>
    </w:p>
    <w:p w:rsidR="0011475B" w:rsidRPr="000F1122" w:rsidRDefault="0026796F" w:rsidP="000F1122">
      <w:pPr>
        <w:pStyle w:val="BodytextAgency"/>
        <w:spacing w:line="276" w:lineRule="auto"/>
      </w:pPr>
      <w:r w:rsidRPr="000F1122">
        <w:t>Many agreed that that involvement of HTA bodies and payers in PRIME is key to ensure that scientific advice takes into account the generation of data alo</w:t>
      </w:r>
      <w:r w:rsidRPr="000F1122">
        <w:t>ng the development lifecycle to satisfy the needs of downstream decision makers on reimbursement and patient access.</w:t>
      </w:r>
    </w:p>
    <w:p w:rsidR="0011475B" w:rsidRPr="000F1122" w:rsidRDefault="0026796F" w:rsidP="000F1122">
      <w:pPr>
        <w:pStyle w:val="BodytextAgency"/>
        <w:spacing w:line="276" w:lineRule="auto"/>
      </w:pPr>
      <w:r w:rsidRPr="000F1122">
        <w:t>An important aspect of the recommendation agreed by a few responses was the need to improve communication and collaboration with stakeholde</w:t>
      </w:r>
      <w:r w:rsidRPr="000F1122">
        <w:t xml:space="preserve">rs, such as patients, healthcare professionals, academia, and international partners. In particular, involvement of patients and healthcare professionals in multi-stakeholder early dialogue is indispensable. </w:t>
      </w:r>
    </w:p>
    <w:p w:rsidR="0011475B" w:rsidRPr="000F1122" w:rsidRDefault="0026796F" w:rsidP="00E66E19">
      <w:pPr>
        <w:pStyle w:val="BodytextAgency"/>
        <w:numPr>
          <w:ilvl w:val="0"/>
          <w:numId w:val="7"/>
        </w:numPr>
        <w:spacing w:line="276" w:lineRule="auto"/>
        <w:rPr>
          <w:b/>
          <w:bCs/>
        </w:rPr>
      </w:pPr>
      <w:r w:rsidRPr="000F1122">
        <w:rPr>
          <w:b/>
          <w:bCs/>
        </w:rPr>
        <w:t>Facilitate the implementation of novel manufact</w:t>
      </w:r>
      <w:r w:rsidRPr="000F1122">
        <w:rPr>
          <w:b/>
          <w:bCs/>
        </w:rPr>
        <w:t>uring technologies</w:t>
      </w:r>
    </w:p>
    <w:p w:rsidR="0011475B" w:rsidRPr="000F1122" w:rsidRDefault="0026796F" w:rsidP="000F1122">
      <w:pPr>
        <w:pStyle w:val="BodytextAgency"/>
        <w:spacing w:line="276" w:lineRule="auto"/>
        <w:rPr>
          <w:i/>
          <w:iCs/>
        </w:rPr>
      </w:pPr>
      <w:r w:rsidRPr="000F1122">
        <w:rPr>
          <w:i/>
          <w:iCs/>
        </w:rPr>
        <w:t>Individual member of the public</w:t>
      </w:r>
    </w:p>
    <w:p w:rsidR="0011475B" w:rsidRPr="000F1122" w:rsidRDefault="0026796F" w:rsidP="000F1122">
      <w:pPr>
        <w:pStyle w:val="BodytextAgency"/>
        <w:spacing w:line="276" w:lineRule="auto"/>
      </w:pPr>
      <w:r w:rsidRPr="000F1122">
        <w:t>Two individual members of the public responded, suggesting the Agency focuses on specific areas.</w:t>
      </w:r>
    </w:p>
    <w:p w:rsidR="0011475B" w:rsidRPr="000F1122" w:rsidRDefault="0026796F" w:rsidP="000F1122">
      <w:pPr>
        <w:pStyle w:val="BodytextAgency"/>
        <w:spacing w:line="276" w:lineRule="auto"/>
        <w:rPr>
          <w:i/>
          <w:iCs/>
        </w:rPr>
      </w:pPr>
      <w:r w:rsidRPr="000F1122">
        <w:rPr>
          <w:i/>
          <w:iCs/>
        </w:rPr>
        <w:t>Healthcare professional and Healthcare professional organisations</w:t>
      </w:r>
    </w:p>
    <w:p w:rsidR="0011475B" w:rsidRPr="000F1122" w:rsidRDefault="0026796F" w:rsidP="000F1122">
      <w:pPr>
        <w:pStyle w:val="BodytextAgency"/>
        <w:spacing w:line="276" w:lineRule="auto"/>
      </w:pPr>
      <w:r w:rsidRPr="000F1122">
        <w:lastRenderedPageBreak/>
        <w:t>One healthcare professional and one HCP or</w:t>
      </w:r>
      <w:r w:rsidRPr="000F1122">
        <w:t xml:space="preserve">ganisation responded. </w:t>
      </w:r>
      <w:r w:rsidR="000C4C16" w:rsidRPr="000F1122">
        <w:t xml:space="preserve">The two had divergent views on their support of the </w:t>
      </w:r>
      <w:r w:rsidR="00637F0F" w:rsidRPr="000F1122">
        <w:t>C</w:t>
      </w:r>
      <w:r w:rsidR="000C4C16" w:rsidRPr="000F1122">
        <w:t xml:space="preserve">ore </w:t>
      </w:r>
      <w:r w:rsidR="00637F0F" w:rsidRPr="000F1122">
        <w:t>R</w:t>
      </w:r>
      <w:r w:rsidR="000C4C16" w:rsidRPr="000F1122">
        <w:t xml:space="preserve">ecommendation. </w:t>
      </w:r>
    </w:p>
    <w:p w:rsidR="0011475B" w:rsidRPr="000F1122" w:rsidRDefault="0026796F" w:rsidP="000F1122">
      <w:pPr>
        <w:pStyle w:val="BodytextAgency"/>
        <w:spacing w:line="276" w:lineRule="auto"/>
        <w:rPr>
          <w:i/>
          <w:iCs/>
        </w:rPr>
      </w:pPr>
      <w:r w:rsidRPr="000F1122">
        <w:rPr>
          <w:i/>
          <w:iCs/>
        </w:rPr>
        <w:t>Academic researchers and other scientific organisations</w:t>
      </w:r>
    </w:p>
    <w:p w:rsidR="0011475B" w:rsidRPr="000F1122" w:rsidRDefault="0026796F" w:rsidP="000F1122">
      <w:pPr>
        <w:pStyle w:val="BodytextAgency"/>
        <w:spacing w:line="276" w:lineRule="auto"/>
      </w:pPr>
      <w:r w:rsidRPr="000F1122">
        <w:t xml:space="preserve">Other scientific organisations (N=3) and one academic researcher supported the </w:t>
      </w:r>
      <w:r w:rsidR="00637F0F" w:rsidRPr="000F1122">
        <w:t>C</w:t>
      </w:r>
      <w:r w:rsidRPr="000F1122">
        <w:t xml:space="preserve">ore </w:t>
      </w:r>
      <w:r w:rsidR="00637F0F" w:rsidRPr="000F1122">
        <w:t>R</w:t>
      </w:r>
      <w:r w:rsidRPr="000F1122">
        <w:t>ecommendation. They</w:t>
      </w:r>
      <w:r w:rsidRPr="000F1122">
        <w:t xml:space="preserve"> requested guidance and standards for novel manufacturing, in particular for decentralised ATMP production.</w:t>
      </w:r>
    </w:p>
    <w:p w:rsidR="0011475B" w:rsidRPr="000F1122" w:rsidRDefault="0026796F" w:rsidP="000F1122">
      <w:pPr>
        <w:pStyle w:val="BodytextAgency"/>
        <w:spacing w:line="276" w:lineRule="auto"/>
        <w:rPr>
          <w:i/>
          <w:iCs/>
        </w:rPr>
      </w:pPr>
      <w:r w:rsidRPr="000F1122">
        <w:rPr>
          <w:i/>
          <w:iCs/>
        </w:rPr>
        <w:t>EU Regulatory partner / EU Institution</w:t>
      </w:r>
    </w:p>
    <w:p w:rsidR="0011475B" w:rsidRPr="000F1122" w:rsidRDefault="0026796F" w:rsidP="000F1122">
      <w:pPr>
        <w:pStyle w:val="BodytextAgency"/>
        <w:spacing w:line="276" w:lineRule="auto"/>
      </w:pPr>
      <w:r w:rsidRPr="000F1122">
        <w:t>EU Regulatory partners (N=3) supported the initiative, stating the importance of novel manufacturing for impr</w:t>
      </w:r>
      <w:r w:rsidRPr="000F1122">
        <w:t>oved quality, safety and efficacy.</w:t>
      </w:r>
    </w:p>
    <w:p w:rsidR="0011475B" w:rsidRPr="000F1122" w:rsidRDefault="0026796F" w:rsidP="000F1122">
      <w:pPr>
        <w:pStyle w:val="BodytextAgency"/>
        <w:spacing w:line="276" w:lineRule="auto"/>
        <w:rPr>
          <w:i/>
          <w:iCs/>
        </w:rPr>
      </w:pPr>
      <w:r w:rsidRPr="000F1122">
        <w:rPr>
          <w:i/>
          <w:iCs/>
        </w:rPr>
        <w:t>Payer</w:t>
      </w:r>
    </w:p>
    <w:p w:rsidR="0011475B" w:rsidRPr="000F1122" w:rsidRDefault="0026796F" w:rsidP="000F1122">
      <w:pPr>
        <w:pStyle w:val="BodytextAgency"/>
        <w:spacing w:line="276" w:lineRule="auto"/>
      </w:pPr>
      <w:r w:rsidRPr="000F1122">
        <w:t xml:space="preserve">Payers (N=3) supported the </w:t>
      </w:r>
      <w:r w:rsidR="00637F0F" w:rsidRPr="000F1122">
        <w:t>C</w:t>
      </w:r>
      <w:r w:rsidRPr="000F1122">
        <w:t xml:space="preserve">ore </w:t>
      </w:r>
      <w:r w:rsidR="00637F0F" w:rsidRPr="000F1122">
        <w:t>R</w:t>
      </w:r>
      <w:r w:rsidRPr="000F1122">
        <w:t>ecommendation. They agreed that that regulatory models need to be reviewed to adapt to novel manufacturing methods, medical devices and new materials. However, this must be done thro</w:t>
      </w:r>
      <w:r w:rsidRPr="000F1122">
        <w:t xml:space="preserve">ugh putting public health first and never lowering regulatory standards. </w:t>
      </w:r>
    </w:p>
    <w:p w:rsidR="0011475B" w:rsidRPr="000F1122" w:rsidRDefault="0026796F" w:rsidP="000F1122">
      <w:pPr>
        <w:pStyle w:val="BodytextAgency"/>
        <w:spacing w:line="276" w:lineRule="auto"/>
        <w:rPr>
          <w:i/>
          <w:iCs/>
        </w:rPr>
      </w:pPr>
      <w:r w:rsidRPr="000F1122">
        <w:rPr>
          <w:i/>
          <w:iCs/>
        </w:rPr>
        <w:t>Pharmaceutical industry</w:t>
      </w:r>
    </w:p>
    <w:p w:rsidR="0011475B" w:rsidRPr="000F1122" w:rsidRDefault="0026796F" w:rsidP="000F1122">
      <w:pPr>
        <w:pStyle w:val="BodytextAgency"/>
        <w:spacing w:line="276" w:lineRule="auto"/>
        <w:rPr>
          <w:u w:val="single"/>
        </w:rPr>
      </w:pPr>
      <w:r w:rsidRPr="000F1122">
        <w:rPr>
          <w:u w:val="single"/>
        </w:rPr>
        <w:t>Individual companies and trade associations</w:t>
      </w:r>
    </w:p>
    <w:p w:rsidR="0011475B" w:rsidRPr="000F1122" w:rsidRDefault="0026796F" w:rsidP="000F1122">
      <w:pPr>
        <w:pStyle w:val="BodytextAgency"/>
        <w:spacing w:line="276" w:lineRule="auto"/>
      </w:pPr>
      <w:r w:rsidRPr="000F1122">
        <w:t>Industry (N=10) and their trade associations (N=5) largely welcomed the initiative, although some questioned the r</w:t>
      </w:r>
      <w:r w:rsidRPr="000F1122">
        <w:t xml:space="preserve">elevance of the proposed underlying actions. Nevertheless, there was agreement that innovation in the development of pharmaceuticals may be hamstring by lack of innovation in manufacturing and CMC and that this problem could be remedied by EMA action. One </w:t>
      </w:r>
      <w:r w:rsidRPr="000F1122">
        <w:t>suggestion was to encourage the application of modelling and simulation to the CMC context. The responses also asked to have access to early, flexible and continuous advice on manufacturing and CMC issues (e.g. EU PAT team). They requested that EMA sets up</w:t>
      </w:r>
      <w:r w:rsidRPr="000F1122">
        <w:t xml:space="preserve"> structured communication with health authorities to define regulatory and GMP gaps and the actions needed to address, whilst ensuring international harmonisation in novel manufacturing guidance. They also asked for a clear regulatory pathway for technolog</w:t>
      </w:r>
      <w:r w:rsidRPr="000F1122">
        <w:t xml:space="preserve">y changes affecting a platform of products or sites, rather than just one dossier. </w:t>
      </w:r>
    </w:p>
    <w:p w:rsidR="0011475B" w:rsidRPr="000F1122" w:rsidRDefault="0026796F" w:rsidP="00E66E19">
      <w:pPr>
        <w:pStyle w:val="BodytextAgency"/>
        <w:numPr>
          <w:ilvl w:val="0"/>
          <w:numId w:val="7"/>
        </w:numPr>
        <w:spacing w:line="276" w:lineRule="auto"/>
        <w:rPr>
          <w:b/>
          <w:bCs/>
        </w:rPr>
      </w:pPr>
      <w:r w:rsidRPr="000F1122">
        <w:rPr>
          <w:b/>
          <w:bCs/>
        </w:rPr>
        <w:t>Create an integrated evaluation pathway for the assessment of medical devices, in vitro diagnostics and borderline products</w:t>
      </w:r>
    </w:p>
    <w:p w:rsidR="0011475B" w:rsidRPr="000F1122" w:rsidRDefault="0026796F" w:rsidP="000F1122">
      <w:pPr>
        <w:pStyle w:val="BodytextAgency"/>
        <w:spacing w:line="276" w:lineRule="auto"/>
        <w:rPr>
          <w:i/>
          <w:iCs/>
        </w:rPr>
      </w:pPr>
      <w:r w:rsidRPr="000F1122">
        <w:rPr>
          <w:i/>
          <w:iCs/>
        </w:rPr>
        <w:t>Individual member of the public and Patient or C</w:t>
      </w:r>
      <w:r w:rsidRPr="000F1122">
        <w:rPr>
          <w:i/>
          <w:iCs/>
        </w:rPr>
        <w:t>onsumer Organisation</w:t>
      </w:r>
    </w:p>
    <w:p w:rsidR="0011475B" w:rsidRPr="000F1122" w:rsidRDefault="0026796F" w:rsidP="000F1122">
      <w:pPr>
        <w:pStyle w:val="BodytextAgency"/>
        <w:spacing w:line="276" w:lineRule="auto"/>
      </w:pPr>
      <w:r w:rsidRPr="000F1122">
        <w:t>Members of the public (N=2) stressed that work was needed to reduce the fragmentation at the member state level, and that EU action can help. Patient and consumer organisations (N=2) urged a robust focus on benefit/risk assessment.</w:t>
      </w:r>
    </w:p>
    <w:p w:rsidR="0011475B" w:rsidRPr="000F1122" w:rsidRDefault="0026796F" w:rsidP="000F1122">
      <w:pPr>
        <w:pStyle w:val="BodytextAgency"/>
        <w:spacing w:line="276" w:lineRule="auto"/>
        <w:rPr>
          <w:i/>
          <w:iCs/>
        </w:rPr>
      </w:pPr>
      <w:r w:rsidRPr="000F1122">
        <w:rPr>
          <w:i/>
          <w:iCs/>
        </w:rPr>
        <w:t>Hea</w:t>
      </w:r>
      <w:r w:rsidRPr="000F1122">
        <w:rPr>
          <w:i/>
          <w:iCs/>
        </w:rPr>
        <w:t>lthcare professional organisations</w:t>
      </w:r>
    </w:p>
    <w:p w:rsidR="0011475B" w:rsidRPr="000F1122" w:rsidRDefault="0026796F" w:rsidP="000F1122">
      <w:pPr>
        <w:pStyle w:val="BodytextAgency"/>
        <w:spacing w:line="276" w:lineRule="auto"/>
      </w:pPr>
      <w:r w:rsidRPr="000F1122">
        <w:t>Healthcare professional organisations (N=3) welcomed a clear regulatory pathway for borderline products and encouraged rigorous standards.</w:t>
      </w:r>
    </w:p>
    <w:p w:rsidR="0011475B" w:rsidRPr="000F1122" w:rsidRDefault="0026796F" w:rsidP="000F1122">
      <w:pPr>
        <w:pStyle w:val="BodytextAgency"/>
        <w:spacing w:line="276" w:lineRule="auto"/>
        <w:rPr>
          <w:i/>
          <w:iCs/>
        </w:rPr>
      </w:pPr>
      <w:r w:rsidRPr="000F1122">
        <w:rPr>
          <w:i/>
          <w:iCs/>
        </w:rPr>
        <w:t>Academic researchers and Other Scientific Organisation</w:t>
      </w:r>
    </w:p>
    <w:p w:rsidR="0011475B" w:rsidRPr="000F1122" w:rsidRDefault="0026796F" w:rsidP="000F1122">
      <w:pPr>
        <w:pStyle w:val="BodytextAgency"/>
        <w:spacing w:line="276" w:lineRule="auto"/>
      </w:pPr>
      <w:r w:rsidRPr="000F1122">
        <w:t xml:space="preserve">An academic researcher and </w:t>
      </w:r>
      <w:r w:rsidRPr="000F1122">
        <w:t>another scientific organisation highlighted the uncertainty around medical devices and the regulatory borderline.</w:t>
      </w:r>
      <w:r w:rsidR="00BC3128" w:rsidRPr="000F1122">
        <w:br/>
      </w:r>
    </w:p>
    <w:p w:rsidR="0011475B" w:rsidRPr="000F1122" w:rsidRDefault="0026796F" w:rsidP="000F1122">
      <w:pPr>
        <w:pStyle w:val="BodytextAgency"/>
        <w:spacing w:line="276" w:lineRule="auto"/>
        <w:rPr>
          <w:i/>
          <w:iCs/>
        </w:rPr>
      </w:pPr>
      <w:r w:rsidRPr="000F1122">
        <w:rPr>
          <w:i/>
          <w:iCs/>
        </w:rPr>
        <w:t>EU Regulatory partner / EU Institution and Payer</w:t>
      </w:r>
    </w:p>
    <w:p w:rsidR="0011475B" w:rsidRPr="000F1122" w:rsidRDefault="0026796F" w:rsidP="000F1122">
      <w:pPr>
        <w:pStyle w:val="BodytextAgency"/>
        <w:spacing w:line="276" w:lineRule="auto"/>
      </w:pPr>
      <w:r w:rsidRPr="000F1122">
        <w:t xml:space="preserve">EU Regulatory partners (N=6) and the payers (N=2) who responded echoed the </w:t>
      </w:r>
      <w:r w:rsidRPr="000F1122">
        <w:t xml:space="preserve">importance of an evaluation pathway for the assessment of MD, IVD and borderline products. They requested guidance and a structured cooperation between NCAs and notified bodies.  They acknowledged that regulatory </w:t>
      </w:r>
      <w:r w:rsidRPr="000F1122">
        <w:lastRenderedPageBreak/>
        <w:t xml:space="preserve">models need to adapt to innovation in this </w:t>
      </w:r>
      <w:r w:rsidRPr="000F1122">
        <w:t xml:space="preserve">area. However, they cautioned that this adaptation should not reduce regulatory rigor and should be supported by relevant and constantly updated expertise. </w:t>
      </w:r>
    </w:p>
    <w:p w:rsidR="0011475B" w:rsidRPr="000F1122" w:rsidRDefault="0026796F" w:rsidP="000F1122">
      <w:pPr>
        <w:pStyle w:val="BodytextAgency"/>
        <w:spacing w:line="276" w:lineRule="auto"/>
        <w:rPr>
          <w:i/>
          <w:iCs/>
        </w:rPr>
      </w:pPr>
      <w:r w:rsidRPr="000F1122">
        <w:rPr>
          <w:i/>
          <w:iCs/>
        </w:rPr>
        <w:t>Pharmaceutical industry</w:t>
      </w:r>
    </w:p>
    <w:p w:rsidR="0011475B" w:rsidRPr="000F1122" w:rsidRDefault="0026796F" w:rsidP="000F1122">
      <w:pPr>
        <w:pStyle w:val="BodytextAgency"/>
        <w:spacing w:line="276" w:lineRule="auto"/>
        <w:rPr>
          <w:u w:val="single"/>
        </w:rPr>
      </w:pPr>
      <w:r w:rsidRPr="000F1122">
        <w:rPr>
          <w:u w:val="single"/>
        </w:rPr>
        <w:t>Individual companies and trade associations</w:t>
      </w:r>
    </w:p>
    <w:p w:rsidR="0011475B" w:rsidRPr="000F1122" w:rsidRDefault="0026796F" w:rsidP="000F1122">
      <w:pPr>
        <w:pStyle w:val="BodytextAgency"/>
        <w:spacing w:line="276" w:lineRule="auto"/>
      </w:pPr>
      <w:r w:rsidRPr="000F1122">
        <w:t xml:space="preserve">The </w:t>
      </w:r>
      <w:r w:rsidRPr="000F1122">
        <w:t>pharmaceutical industry (N=5) and its trade associations (N=11) stressed the importance and urgency of creating an integrated evaluation pathway for the assessment of medical devices, in-vitro diagnostics and borderline products. The new Medical Devices Re</w:t>
      </w:r>
      <w:r w:rsidRPr="000F1122">
        <w:t>gulation (MDR, Regulation (EU) 2017/745), enters into force on 26 May 2020, and lacks clarity on the regulatory processes and requirements for such products. There is a clear need for the roles and responsibilities of Notified Bodies and National Competent</w:t>
      </w:r>
      <w:r w:rsidRPr="000F1122">
        <w:t xml:space="preserve"> Authorities/EMA to be outlined. This need is particularly pressing given the increasing number of products in these categories. </w:t>
      </w:r>
    </w:p>
    <w:p w:rsidR="0011475B" w:rsidRPr="000F1122" w:rsidRDefault="0026796F" w:rsidP="000F1122">
      <w:pPr>
        <w:pStyle w:val="BodytextAgency"/>
        <w:spacing w:line="276" w:lineRule="auto"/>
      </w:pPr>
      <w:r w:rsidRPr="000F1122">
        <w:t>The responses requested regulatory harmonisation and coordination, and a call for guidance across a large range of areas was i</w:t>
      </w:r>
      <w:r w:rsidRPr="000F1122">
        <w:t xml:space="preserve">ssued, including:  </w:t>
      </w:r>
    </w:p>
    <w:p w:rsidR="0011475B" w:rsidRPr="000F1122" w:rsidRDefault="0026796F" w:rsidP="00E66E19">
      <w:pPr>
        <w:pStyle w:val="BodytextAgency"/>
        <w:numPr>
          <w:ilvl w:val="0"/>
          <w:numId w:val="10"/>
        </w:numPr>
        <w:spacing w:line="276" w:lineRule="auto"/>
      </w:pPr>
      <w:r w:rsidRPr="000F1122">
        <w:t>roles and responsibilities, regulatory pathway and process (for digital therapeutics and biomarkers), bridging studies and follow on test panels for companion diagnostics;</w:t>
      </w:r>
    </w:p>
    <w:p w:rsidR="0011475B" w:rsidRPr="000F1122" w:rsidRDefault="0026796F" w:rsidP="00E66E19">
      <w:pPr>
        <w:pStyle w:val="BodytextAgency"/>
        <w:numPr>
          <w:ilvl w:val="0"/>
          <w:numId w:val="10"/>
        </w:numPr>
        <w:spacing w:line="276" w:lineRule="auto"/>
      </w:pPr>
      <w:r w:rsidRPr="000F1122">
        <w:t>best practices and harmonising standards in the areas of product</w:t>
      </w:r>
      <w:r w:rsidRPr="000F1122">
        <w:t xml:space="preserve"> quality and design, clinical validation, patient utilization, and regulatory approval oversight of novel digital therapeutics.</w:t>
      </w:r>
    </w:p>
    <w:p w:rsidR="0011475B" w:rsidRPr="000F1122" w:rsidRDefault="0026796F" w:rsidP="000F1122">
      <w:pPr>
        <w:pStyle w:val="BodytextAgency"/>
        <w:spacing w:line="276" w:lineRule="auto"/>
      </w:pPr>
      <w:r w:rsidRPr="000F1122">
        <w:t>They requested that joint scientific advice, involving all relevant stakeholders be available for these products and that regula</w:t>
      </w:r>
      <w:r w:rsidRPr="000F1122">
        <w:t>tors ensure that appropriate expertise is available. Horizon scanning was welcomed, with more information on its implementation sought.</w:t>
      </w:r>
    </w:p>
    <w:p w:rsidR="0011475B" w:rsidRPr="000F1122" w:rsidRDefault="0026796F" w:rsidP="00E66E19">
      <w:pPr>
        <w:pStyle w:val="BodytextAgency"/>
        <w:numPr>
          <w:ilvl w:val="0"/>
          <w:numId w:val="7"/>
        </w:numPr>
        <w:spacing w:line="276" w:lineRule="auto"/>
        <w:rPr>
          <w:b/>
          <w:bCs/>
        </w:rPr>
      </w:pPr>
      <w:r w:rsidRPr="000F1122">
        <w:rPr>
          <w:b/>
          <w:bCs/>
        </w:rPr>
        <w:t>Develop understanding of, and regulatory response to, nanotechnology and new materials in pharmaceuticals</w:t>
      </w:r>
    </w:p>
    <w:p w:rsidR="0011475B" w:rsidRPr="000F1122" w:rsidRDefault="0026796F" w:rsidP="000F1122">
      <w:pPr>
        <w:pStyle w:val="BodytextAgency"/>
        <w:spacing w:line="276" w:lineRule="auto"/>
        <w:rPr>
          <w:i/>
          <w:iCs/>
        </w:rPr>
      </w:pPr>
      <w:r w:rsidRPr="000F1122">
        <w:rPr>
          <w:i/>
          <w:iCs/>
        </w:rPr>
        <w:t>Individual mem</w:t>
      </w:r>
      <w:r w:rsidRPr="000F1122">
        <w:rPr>
          <w:i/>
          <w:iCs/>
        </w:rPr>
        <w:t>ber of the public and Patient or Consumer Organisation</w:t>
      </w:r>
    </w:p>
    <w:p w:rsidR="0011475B" w:rsidRPr="000F1122" w:rsidRDefault="0026796F" w:rsidP="000F1122">
      <w:pPr>
        <w:pStyle w:val="BodytextAgency"/>
        <w:spacing w:line="276" w:lineRule="auto"/>
      </w:pPr>
      <w:r w:rsidRPr="000F1122">
        <w:t>Individual members of the public (N=2) and patient and consumer organisations (N=2) stressed the need for EU level action in nanotechnology. They requested that an appropriate European regulatory pathw</w:t>
      </w:r>
      <w:r w:rsidRPr="000F1122">
        <w:t>ay be designed.</w:t>
      </w:r>
    </w:p>
    <w:p w:rsidR="0011475B" w:rsidRPr="000F1122" w:rsidRDefault="0026796F" w:rsidP="000F1122">
      <w:pPr>
        <w:pStyle w:val="BodytextAgency"/>
        <w:spacing w:line="276" w:lineRule="auto"/>
        <w:rPr>
          <w:i/>
          <w:iCs/>
        </w:rPr>
      </w:pPr>
      <w:r w:rsidRPr="000F1122">
        <w:rPr>
          <w:i/>
          <w:iCs/>
        </w:rPr>
        <w:t>Healthcare professional</w:t>
      </w:r>
    </w:p>
    <w:p w:rsidR="0011475B" w:rsidRPr="000F1122" w:rsidRDefault="0026796F" w:rsidP="000F1122">
      <w:pPr>
        <w:pStyle w:val="BodytextAgency"/>
        <w:spacing w:line="276" w:lineRule="auto"/>
      </w:pPr>
      <w:r w:rsidRPr="000F1122">
        <w:t>Two HCPs responded</w:t>
      </w:r>
    </w:p>
    <w:p w:rsidR="0011475B" w:rsidRPr="000F1122" w:rsidRDefault="0026796F" w:rsidP="000F1122">
      <w:pPr>
        <w:pStyle w:val="BodytextAgency"/>
        <w:spacing w:line="276" w:lineRule="auto"/>
        <w:rPr>
          <w:i/>
          <w:iCs/>
        </w:rPr>
      </w:pPr>
      <w:r w:rsidRPr="000F1122">
        <w:rPr>
          <w:i/>
          <w:iCs/>
        </w:rPr>
        <w:t>Academic researcher and other scientific organisations</w:t>
      </w:r>
    </w:p>
    <w:p w:rsidR="0011475B" w:rsidRPr="000F1122" w:rsidRDefault="0026796F" w:rsidP="000F1122">
      <w:pPr>
        <w:pStyle w:val="BodytextAgency"/>
        <w:spacing w:line="276" w:lineRule="auto"/>
      </w:pPr>
      <w:r w:rsidRPr="000F1122">
        <w:t>One academic and three other scientific organisations responded. They welcomed the initiative and outlined the current challenges facing nanom</w:t>
      </w:r>
      <w:r w:rsidRPr="000F1122">
        <w:t>edicines, particularly for follow-on nanomedicines, or nanosimilars. These problems stem from a difficulty in characterising their physico-chemical properties, which in turn makes it difficult to understand how manufacturing or quality changes affect their</w:t>
      </w:r>
      <w:r w:rsidRPr="000F1122">
        <w:t xml:space="preserve"> safety or efficacy, and therefore, what critical quality attributes should be. To remedy this, they requested that the pharmacovigilance system allow for the differentiation between originators and follow-on products. They also suggested a multi-streamed </w:t>
      </w:r>
      <w:r w:rsidRPr="000F1122">
        <w:t>research effort to look at correlations between in vitro, in vivo and clinical outcomes with quality attributes. This could then lead to EMA working with multiple stakeholders to produce guidance for nanosimilar or complex medicines.</w:t>
      </w:r>
    </w:p>
    <w:p w:rsidR="0011475B" w:rsidRPr="000F1122" w:rsidRDefault="0026796F" w:rsidP="000F1122">
      <w:pPr>
        <w:pStyle w:val="BodytextAgency"/>
        <w:spacing w:line="276" w:lineRule="auto"/>
        <w:rPr>
          <w:i/>
          <w:iCs/>
        </w:rPr>
      </w:pPr>
      <w:r w:rsidRPr="000F1122">
        <w:rPr>
          <w:i/>
          <w:iCs/>
        </w:rPr>
        <w:t xml:space="preserve">EU Regulatory partner </w:t>
      </w:r>
      <w:r w:rsidRPr="000F1122">
        <w:rPr>
          <w:i/>
          <w:iCs/>
        </w:rPr>
        <w:t>/ EU Institution</w:t>
      </w:r>
    </w:p>
    <w:p w:rsidR="0011475B" w:rsidRPr="000F1122" w:rsidRDefault="0026796F" w:rsidP="000F1122">
      <w:pPr>
        <w:pStyle w:val="BodytextAgency"/>
        <w:spacing w:line="276" w:lineRule="auto"/>
      </w:pPr>
      <w:r w:rsidRPr="000F1122">
        <w:t>EU regulatory partners/institutions (N=3) provided suggestions to support nanomedicines and new materials’ development and regulation.</w:t>
      </w:r>
    </w:p>
    <w:p w:rsidR="0011475B" w:rsidRPr="000F1122" w:rsidRDefault="0026796F" w:rsidP="000F1122">
      <w:pPr>
        <w:pStyle w:val="BodytextAgency"/>
        <w:spacing w:line="276" w:lineRule="auto"/>
        <w:rPr>
          <w:i/>
          <w:iCs/>
        </w:rPr>
      </w:pPr>
      <w:r w:rsidRPr="000F1122">
        <w:rPr>
          <w:i/>
          <w:iCs/>
        </w:rPr>
        <w:t>Payer</w:t>
      </w:r>
    </w:p>
    <w:p w:rsidR="0011475B" w:rsidRPr="000F1122" w:rsidRDefault="0026796F" w:rsidP="000F1122">
      <w:pPr>
        <w:pStyle w:val="BodytextAgency"/>
        <w:spacing w:line="276" w:lineRule="auto"/>
      </w:pPr>
      <w:r w:rsidRPr="000F1122">
        <w:lastRenderedPageBreak/>
        <w:t>The two payer responses supported the need for new regulatory models, but stressed that these need</w:t>
      </w:r>
      <w:r w:rsidRPr="000F1122">
        <w:t xml:space="preserve"> to ensure quality, efficacy and safety. Protection of public health remains paramount.</w:t>
      </w:r>
    </w:p>
    <w:p w:rsidR="0011475B" w:rsidRPr="000F1122" w:rsidRDefault="0026796F" w:rsidP="000F1122">
      <w:pPr>
        <w:pStyle w:val="BodytextAgency"/>
        <w:spacing w:line="276" w:lineRule="auto"/>
        <w:rPr>
          <w:i/>
          <w:iCs/>
        </w:rPr>
      </w:pPr>
      <w:r w:rsidRPr="000F1122">
        <w:rPr>
          <w:i/>
          <w:iCs/>
        </w:rPr>
        <w:t>Pharmaceutical industry</w:t>
      </w:r>
    </w:p>
    <w:p w:rsidR="0011475B" w:rsidRPr="000F1122" w:rsidRDefault="0026796F" w:rsidP="000F1122">
      <w:pPr>
        <w:pStyle w:val="BodytextAgency"/>
        <w:spacing w:line="276" w:lineRule="auto"/>
        <w:rPr>
          <w:u w:val="single"/>
        </w:rPr>
      </w:pPr>
      <w:r w:rsidRPr="000F1122">
        <w:rPr>
          <w:u w:val="single"/>
        </w:rPr>
        <w:t>Individual company and Trade associations</w:t>
      </w:r>
    </w:p>
    <w:p w:rsidR="0011475B" w:rsidRPr="000F1122" w:rsidRDefault="0026796F" w:rsidP="000F1122">
      <w:pPr>
        <w:pStyle w:val="BodytextAgency"/>
        <w:spacing w:line="276" w:lineRule="auto"/>
      </w:pPr>
      <w:r w:rsidRPr="000F1122">
        <w:t>One industry and one trade association responded. They were split on whether or not this should be a p</w:t>
      </w:r>
      <w:r w:rsidRPr="000F1122">
        <w:t>riority, despite a range of suggestions being made for improving the regulatory framework for nanomedicines.</w:t>
      </w:r>
    </w:p>
    <w:p w:rsidR="0011475B" w:rsidRPr="000F1122" w:rsidRDefault="0026796F" w:rsidP="00E66E19">
      <w:pPr>
        <w:pStyle w:val="BodytextAgency"/>
        <w:numPr>
          <w:ilvl w:val="0"/>
          <w:numId w:val="7"/>
        </w:numPr>
        <w:spacing w:line="276" w:lineRule="auto"/>
        <w:rPr>
          <w:b/>
          <w:bCs/>
        </w:rPr>
      </w:pPr>
      <w:r w:rsidRPr="000F1122">
        <w:rPr>
          <w:b/>
          <w:bCs/>
        </w:rPr>
        <w:t>Diversify and integrate the provision of regulatory advice along the development continuum</w:t>
      </w:r>
    </w:p>
    <w:p w:rsidR="0011475B" w:rsidRPr="000F1122" w:rsidRDefault="0026796F" w:rsidP="000F1122">
      <w:pPr>
        <w:pStyle w:val="BodytextAgency"/>
        <w:spacing w:line="276" w:lineRule="auto"/>
        <w:rPr>
          <w:i/>
          <w:iCs/>
        </w:rPr>
      </w:pPr>
      <w:r w:rsidRPr="000F1122">
        <w:rPr>
          <w:i/>
          <w:iCs/>
        </w:rPr>
        <w:t>Patient or Consumer Organisation</w:t>
      </w:r>
    </w:p>
    <w:p w:rsidR="0011475B" w:rsidRPr="000F1122" w:rsidRDefault="0026796F" w:rsidP="000F1122">
      <w:pPr>
        <w:pStyle w:val="BodytextAgency"/>
        <w:spacing w:line="276" w:lineRule="auto"/>
      </w:pPr>
      <w:r w:rsidRPr="000F1122">
        <w:t>Two patient and consume</w:t>
      </w:r>
      <w:r w:rsidRPr="000F1122">
        <w:t>r organisations emphasised that early scientific advice needs to be associated with strict conflict of interest rules and increased transparency.</w:t>
      </w:r>
    </w:p>
    <w:p w:rsidR="0011475B" w:rsidRPr="000F1122" w:rsidRDefault="0026796F" w:rsidP="000F1122">
      <w:pPr>
        <w:pStyle w:val="BodytextAgency"/>
        <w:spacing w:line="276" w:lineRule="auto"/>
        <w:rPr>
          <w:i/>
          <w:iCs/>
        </w:rPr>
      </w:pPr>
      <w:r w:rsidRPr="000F1122">
        <w:rPr>
          <w:i/>
          <w:iCs/>
        </w:rPr>
        <w:t>Healthcare professional organisation</w:t>
      </w:r>
    </w:p>
    <w:p w:rsidR="0011475B" w:rsidRPr="000F1122" w:rsidRDefault="0026796F" w:rsidP="000F1122">
      <w:pPr>
        <w:pStyle w:val="BodytextAgency"/>
        <w:spacing w:line="276" w:lineRule="auto"/>
      </w:pPr>
      <w:r w:rsidRPr="000F1122">
        <w:t>The two healthcare professional organisations which responded welcomed the opportunity to harmonise scientific advice and ensure the evidence needs of different stakeholders were met. They believed that multi-stakeholder scientific advice could serve to br</w:t>
      </w:r>
      <w:r w:rsidRPr="000F1122">
        <w:t xml:space="preserve">ing dispersed scientific advice under one umbrella and avoid discrepancies. </w:t>
      </w:r>
    </w:p>
    <w:p w:rsidR="0011475B" w:rsidRPr="000F1122" w:rsidRDefault="0026796F" w:rsidP="000F1122">
      <w:pPr>
        <w:pStyle w:val="BodytextAgency"/>
        <w:spacing w:line="276" w:lineRule="auto"/>
        <w:rPr>
          <w:i/>
          <w:iCs/>
        </w:rPr>
      </w:pPr>
      <w:r w:rsidRPr="000F1122">
        <w:rPr>
          <w:i/>
          <w:iCs/>
        </w:rPr>
        <w:t xml:space="preserve">Payer </w:t>
      </w:r>
    </w:p>
    <w:p w:rsidR="0011475B" w:rsidRPr="000F1122" w:rsidRDefault="0026796F" w:rsidP="000F1122">
      <w:pPr>
        <w:pStyle w:val="BodytextAgency"/>
        <w:spacing w:line="276" w:lineRule="auto"/>
      </w:pPr>
      <w:r w:rsidRPr="000F1122">
        <w:t xml:space="preserve">The two payer responses requested that implementation of this </w:t>
      </w:r>
      <w:r w:rsidR="00637F0F" w:rsidRPr="000F1122">
        <w:t>C</w:t>
      </w:r>
      <w:r w:rsidRPr="000F1122">
        <w:t xml:space="preserve">ore </w:t>
      </w:r>
      <w:r w:rsidR="00637F0F" w:rsidRPr="000F1122">
        <w:t>R</w:t>
      </w:r>
      <w:r w:rsidRPr="000F1122">
        <w:t>ecommendation follow the Ombudsman's recommendation on SA. While consistency was desirable, enough flexi</w:t>
      </w:r>
      <w:r w:rsidRPr="000F1122">
        <w:t>bility was needed to adapt to new developments and ensure that a final assessment was not restricted by earlier decisions.</w:t>
      </w:r>
    </w:p>
    <w:p w:rsidR="0011475B" w:rsidRPr="000F1122" w:rsidRDefault="0026796F" w:rsidP="000F1122">
      <w:pPr>
        <w:pStyle w:val="BodytextAgency"/>
        <w:spacing w:line="276" w:lineRule="auto"/>
        <w:rPr>
          <w:i/>
          <w:iCs/>
        </w:rPr>
      </w:pPr>
      <w:r w:rsidRPr="000F1122">
        <w:rPr>
          <w:i/>
          <w:iCs/>
        </w:rPr>
        <w:t>Pharmaceutical industry</w:t>
      </w:r>
    </w:p>
    <w:p w:rsidR="0011475B" w:rsidRPr="000F1122" w:rsidRDefault="0026796F" w:rsidP="000F1122">
      <w:pPr>
        <w:pStyle w:val="BodytextAgency"/>
        <w:spacing w:line="276" w:lineRule="auto"/>
        <w:rPr>
          <w:u w:val="single"/>
        </w:rPr>
      </w:pPr>
      <w:r w:rsidRPr="000F1122">
        <w:rPr>
          <w:u w:val="single"/>
        </w:rPr>
        <w:t>Individual company and Trade associations</w:t>
      </w:r>
    </w:p>
    <w:p w:rsidR="0011475B" w:rsidRPr="000F1122" w:rsidRDefault="0026796F" w:rsidP="000F1122">
      <w:pPr>
        <w:pStyle w:val="BodytextAgency"/>
        <w:spacing w:line="276" w:lineRule="auto"/>
      </w:pPr>
      <w:r w:rsidRPr="000F1122">
        <w:t>The individual pharmaceutical companies (N=17) and their trade asso</w:t>
      </w:r>
      <w:r w:rsidRPr="000F1122">
        <w:t xml:space="preserve">ciations (N=7) greatly value existing scientific advice but welcomed the </w:t>
      </w:r>
      <w:r w:rsidR="00637F0F" w:rsidRPr="000F1122">
        <w:t>C</w:t>
      </w:r>
      <w:r w:rsidRPr="000F1122">
        <w:t xml:space="preserve">ore </w:t>
      </w:r>
      <w:r w:rsidR="00637F0F" w:rsidRPr="000F1122">
        <w:t>R</w:t>
      </w:r>
      <w:r w:rsidRPr="000F1122">
        <w:t xml:space="preserve">ecommendation to further diversify and integrate the provision of regulatory advice along the development continuum. They clearly laid out the drawbacks of scientific advice in </w:t>
      </w:r>
      <w:r w:rsidRPr="000F1122">
        <w:t>Europe: the fragmented, and often, conflicting advice provided by different regulatory bodies which require separate regulatory submissions e.g. clinical trial authorisation bodies, national competent authorities, notified bodies, EMA's different advice pa</w:t>
      </w:r>
      <w:r w:rsidRPr="000F1122">
        <w:t>thways and committees, particularly PDCO, COMP, CAT, SAWP and CHMP. This heterogenous landscape makes development very burdensome in the best case and can hamper development of medicines in the worst case. They contrasted this to the FDA IND system which i</w:t>
      </w:r>
      <w:r w:rsidRPr="000F1122">
        <w:t>s simpler and more responsive to the needs of the industry.</w:t>
      </w:r>
    </w:p>
    <w:p w:rsidR="0011475B" w:rsidRPr="000F1122" w:rsidRDefault="0026796F" w:rsidP="000F1122">
      <w:pPr>
        <w:pStyle w:val="BodytextAgency"/>
        <w:spacing w:line="276" w:lineRule="auto"/>
      </w:pPr>
      <w:r w:rsidRPr="000F1122">
        <w:t xml:space="preserve">To remedy the problems in European scientific advice, and deliver the </w:t>
      </w:r>
      <w:r w:rsidR="00637F0F" w:rsidRPr="000F1122">
        <w:t>C</w:t>
      </w:r>
      <w:r w:rsidRPr="000F1122">
        <w:t xml:space="preserve">ore </w:t>
      </w:r>
      <w:r w:rsidR="00637F0F" w:rsidRPr="000F1122">
        <w:t>R</w:t>
      </w:r>
      <w:r w:rsidRPr="000F1122">
        <w:t xml:space="preserve">ecommendation, they came up with a number of recommendations. For divergences between advisory bodies, they recommended </w:t>
      </w:r>
      <w:r w:rsidRPr="000F1122">
        <w:t>more multi-stakeholder advice to build shared understanding and harmonise opinions, this would have the option to include HTAs, payers, NCAs, notified bodies, the clinical trial facilitation group and others. It would also include more experts from EMA and</w:t>
      </w:r>
      <w:r w:rsidRPr="000F1122">
        <w:t xml:space="preserve"> its Committees.  They welcomed an enhanced EMA-FDA parallel advice.  </w:t>
      </w:r>
    </w:p>
    <w:p w:rsidR="0011475B" w:rsidRPr="000F1122" w:rsidRDefault="0026796F" w:rsidP="000F1122">
      <w:pPr>
        <w:pStyle w:val="BodytextAgency"/>
        <w:spacing w:line="276" w:lineRule="auto"/>
      </w:pPr>
      <w:r w:rsidRPr="000F1122">
        <w:t>Secondly, the timeframes of drug development are faster than EMA scientific advice, and this difference was seen as creating uncertainty, gaps or pauses in development. The increasing complexity of drug development also means that advice is required more f</w:t>
      </w:r>
      <w:r w:rsidRPr="000F1122">
        <w:t xml:space="preserve">requently. Currently, the responses stated that EMA's SA was too slow and burdensome. To remedy this, it was suggested to create the option of more informal, rolling advice across the lifecycle, with different levels of regulatory </w:t>
      </w:r>
      <w:r w:rsidRPr="000F1122">
        <w:lastRenderedPageBreak/>
        <w:t xml:space="preserve">engagement. These should </w:t>
      </w:r>
      <w:r w:rsidRPr="000F1122">
        <w:t>include network expertise, EMA experts, working parties and groups, with the provision of preliminary feedback ahead of scientific advice discussion meeting so that the sponsor can also suggest additional topics for discussion based on this feedback. In th</w:t>
      </w:r>
      <w:r w:rsidRPr="000F1122">
        <w:t>e area of CMC, quality and manufacturing were seen as particularly in need of informal, swift input from regulators, across the lifecycle. They suggested making the support offered through PRIME available to all products, with its early appointment of a ra</w:t>
      </w:r>
      <w:r w:rsidRPr="000F1122">
        <w:t>pporteur and earlier, flexible advice.</w:t>
      </w:r>
    </w:p>
    <w:p w:rsidR="0011475B" w:rsidRPr="000F1122" w:rsidRDefault="0026796F" w:rsidP="000F1122">
      <w:pPr>
        <w:pStyle w:val="BodytextAgency"/>
        <w:spacing w:line="276" w:lineRule="auto"/>
      </w:pPr>
      <w:r w:rsidRPr="000F1122">
        <w:t>They requested that the clinical trial information system allow better sharing of knowledge across the network to facilitate shared understanding of a given development. They also requested efforts to advance the acce</w:t>
      </w:r>
      <w:r w:rsidRPr="000F1122">
        <w:t xml:space="preserve">ptance of novel methods, such as digital endpoints, which may require expedited, multi-stakeholder advice, due to their role in clinical trials.  For specific developments such as paediatrics or drug-device combinations, special treatment was requested. </w:t>
      </w:r>
    </w:p>
    <w:p w:rsidR="0011475B" w:rsidRPr="000F1122" w:rsidRDefault="0026796F" w:rsidP="000F1122">
      <w:pPr>
        <w:pStyle w:val="BodytextAgency"/>
        <w:spacing w:line="276" w:lineRule="auto"/>
      </w:pPr>
      <w:r w:rsidRPr="000F1122">
        <w:t>T</w:t>
      </w:r>
      <w:r w:rsidRPr="000F1122">
        <w:t xml:space="preserve">he responses saw delivery of this </w:t>
      </w:r>
      <w:r w:rsidR="00637F0F" w:rsidRPr="000F1122">
        <w:t>C</w:t>
      </w:r>
      <w:r w:rsidRPr="000F1122">
        <w:t xml:space="preserve">ore </w:t>
      </w:r>
      <w:r w:rsidR="00637F0F" w:rsidRPr="000F1122">
        <w:t>R</w:t>
      </w:r>
      <w:r w:rsidRPr="000F1122">
        <w:t>ecommendation as linked to the following others:</w:t>
      </w:r>
    </w:p>
    <w:p w:rsidR="0011475B" w:rsidRPr="000F1122" w:rsidRDefault="0026796F" w:rsidP="00E66E19">
      <w:pPr>
        <w:pStyle w:val="BodytextAgency"/>
        <w:numPr>
          <w:ilvl w:val="0"/>
          <w:numId w:val="11"/>
        </w:numPr>
        <w:spacing w:line="276" w:lineRule="auto"/>
      </w:pPr>
      <w:r w:rsidRPr="000F1122">
        <w:t>Reinforce patient relevance in evidence generation</w:t>
      </w:r>
    </w:p>
    <w:p w:rsidR="0011475B" w:rsidRPr="000F1122" w:rsidRDefault="0026796F" w:rsidP="00E66E19">
      <w:pPr>
        <w:pStyle w:val="BodytextAgency"/>
        <w:numPr>
          <w:ilvl w:val="0"/>
          <w:numId w:val="11"/>
        </w:numPr>
        <w:spacing w:line="276" w:lineRule="auto"/>
      </w:pPr>
      <w:r w:rsidRPr="000F1122">
        <w:t>Contribute to HTA’s preparedness and downstream decision making for innovative medicines</w:t>
      </w:r>
    </w:p>
    <w:p w:rsidR="0011475B" w:rsidRPr="000F1122" w:rsidRDefault="0026796F" w:rsidP="00E66E19">
      <w:pPr>
        <w:pStyle w:val="BodytextAgency"/>
        <w:numPr>
          <w:ilvl w:val="0"/>
          <w:numId w:val="11"/>
        </w:numPr>
        <w:spacing w:line="276" w:lineRule="auto"/>
      </w:pPr>
      <w:r w:rsidRPr="000F1122">
        <w:t>Promote and invest in the P</w:t>
      </w:r>
      <w:r w:rsidRPr="000F1122">
        <w:t xml:space="preserve">RIME scheme </w:t>
      </w:r>
    </w:p>
    <w:p w:rsidR="0011475B" w:rsidRPr="000F1122" w:rsidRDefault="0026796F" w:rsidP="00E66E19">
      <w:pPr>
        <w:pStyle w:val="BodytextAgency"/>
        <w:numPr>
          <w:ilvl w:val="0"/>
          <w:numId w:val="11"/>
        </w:numPr>
        <w:spacing w:line="276" w:lineRule="auto"/>
      </w:pPr>
      <w:r w:rsidRPr="000F1122">
        <w:t>Create an integrated evaluation pathway for the assessment of medical devices, in vitro diagnostics and borderline products</w:t>
      </w:r>
    </w:p>
    <w:p w:rsidR="0011475B" w:rsidRPr="001971E3" w:rsidRDefault="0026796F" w:rsidP="00B529A5">
      <w:pPr>
        <w:pStyle w:val="No-numheading3Agency"/>
      </w:pPr>
      <w:r w:rsidRPr="001971E3">
        <w:t>Goal 2</w:t>
      </w:r>
      <w:r w:rsidR="000C4C16" w:rsidRPr="001971E3">
        <w:t>:</w:t>
      </w:r>
      <w:r w:rsidRPr="001971E3">
        <w:t xml:space="preserve"> </w:t>
      </w:r>
      <w:r w:rsidR="00CE3F1E" w:rsidRPr="001971E3">
        <w:t>Driving collaborative evidence generation – improving the scientific quality of evaluations</w:t>
      </w:r>
    </w:p>
    <w:p w:rsidR="0011475B" w:rsidRPr="001971E3" w:rsidRDefault="0026796F" w:rsidP="00E66E19">
      <w:pPr>
        <w:pStyle w:val="BodytextAgency"/>
        <w:numPr>
          <w:ilvl w:val="0"/>
          <w:numId w:val="7"/>
        </w:numPr>
        <w:rPr>
          <w:b/>
          <w:bCs/>
        </w:rPr>
      </w:pPr>
      <w:r w:rsidRPr="001971E3">
        <w:rPr>
          <w:b/>
          <w:bCs/>
        </w:rPr>
        <w:t>Leverage non-clinic</w:t>
      </w:r>
      <w:r w:rsidRPr="001971E3">
        <w:rPr>
          <w:b/>
          <w:bCs/>
        </w:rPr>
        <w:t>al models and 3Rs principles</w:t>
      </w:r>
    </w:p>
    <w:p w:rsidR="0011475B" w:rsidRPr="001971E3" w:rsidRDefault="0026796F" w:rsidP="0011475B">
      <w:pPr>
        <w:pStyle w:val="BodytextAgency"/>
        <w:rPr>
          <w:i/>
          <w:iCs/>
        </w:rPr>
      </w:pPr>
      <w:r w:rsidRPr="001971E3">
        <w:rPr>
          <w:i/>
          <w:iCs/>
        </w:rPr>
        <w:t>Patient or Consumer Organisation</w:t>
      </w:r>
    </w:p>
    <w:p w:rsidR="0011475B" w:rsidRPr="001971E3" w:rsidRDefault="0026796F" w:rsidP="0011475B">
      <w:pPr>
        <w:pStyle w:val="BodytextAgency"/>
      </w:pPr>
      <w:r w:rsidRPr="001971E3">
        <w:t>O</w:t>
      </w:r>
      <w:r w:rsidR="00822F82" w:rsidRPr="001971E3">
        <w:t>nly o</w:t>
      </w:r>
      <w:r w:rsidRPr="001971E3">
        <w:t xml:space="preserve">ne patient responded </w:t>
      </w:r>
      <w:r w:rsidR="00822F82" w:rsidRPr="001971E3">
        <w:t>and hence cannot be summarised.</w:t>
      </w:r>
    </w:p>
    <w:p w:rsidR="0011475B" w:rsidRPr="001971E3" w:rsidRDefault="0026796F" w:rsidP="0011475B">
      <w:pPr>
        <w:pStyle w:val="BodytextAgency"/>
        <w:rPr>
          <w:i/>
          <w:iCs/>
        </w:rPr>
      </w:pPr>
      <w:r w:rsidRPr="001971E3">
        <w:rPr>
          <w:i/>
          <w:iCs/>
        </w:rPr>
        <w:t>Academic researcher, European research infrastructure and other scientific organisation</w:t>
      </w:r>
    </w:p>
    <w:p w:rsidR="000F1122" w:rsidRPr="001971E3" w:rsidRDefault="0026796F" w:rsidP="0011475B">
      <w:pPr>
        <w:pStyle w:val="BodytextAgency"/>
      </w:pPr>
      <w:r w:rsidRPr="001971E3">
        <w:t>One academic researcher, other scientific organ</w:t>
      </w:r>
      <w:r w:rsidRPr="001971E3">
        <w:t xml:space="preserve">isation and European research infrastructure responded. They supported the initiative to leverage non-clinical methods and highlighted in silico methods as needing addressing.  In addition, they proposed to stipulate incentives for new 3R methods. </w:t>
      </w:r>
    </w:p>
    <w:p w:rsidR="0011475B" w:rsidRPr="005B4A6B" w:rsidRDefault="0026796F" w:rsidP="0011475B">
      <w:pPr>
        <w:pStyle w:val="BodytextAgency"/>
        <w:rPr>
          <w:i/>
          <w:iCs/>
        </w:rPr>
      </w:pPr>
      <w:r w:rsidRPr="005B4A6B">
        <w:rPr>
          <w:i/>
          <w:iCs/>
        </w:rPr>
        <w:t>EU Regu</w:t>
      </w:r>
      <w:r w:rsidRPr="005B4A6B">
        <w:rPr>
          <w:i/>
          <w:iCs/>
        </w:rPr>
        <w:t>latory partner / EU Institution</w:t>
      </w:r>
    </w:p>
    <w:p w:rsidR="0011475B" w:rsidRPr="001971E3" w:rsidRDefault="0026796F" w:rsidP="0011475B">
      <w:pPr>
        <w:pStyle w:val="BodytextAgency"/>
      </w:pPr>
      <w:r w:rsidRPr="001971E3">
        <w:t xml:space="preserve">EU Regulatory partners (N=5) supported this </w:t>
      </w:r>
      <w:r w:rsidR="00637F0F" w:rsidRPr="001971E3">
        <w:t>C</w:t>
      </w:r>
      <w:r w:rsidRPr="001971E3">
        <w:t xml:space="preserve">ore </w:t>
      </w:r>
      <w:r w:rsidR="00637F0F" w:rsidRPr="001971E3">
        <w:t>R</w:t>
      </w:r>
      <w:r w:rsidRPr="001971E3">
        <w:t>ecommendation. They proposed systematic valuations of predictive values of preclinical models for drug effects in humans.</w:t>
      </w:r>
    </w:p>
    <w:p w:rsidR="0011475B" w:rsidRPr="001971E3" w:rsidRDefault="0026796F" w:rsidP="0011475B">
      <w:pPr>
        <w:pStyle w:val="BodytextAgency"/>
        <w:rPr>
          <w:i/>
          <w:iCs/>
        </w:rPr>
      </w:pPr>
      <w:r w:rsidRPr="001971E3">
        <w:rPr>
          <w:i/>
          <w:iCs/>
        </w:rPr>
        <w:t xml:space="preserve">Health technology assessment body and Payer </w:t>
      </w:r>
    </w:p>
    <w:p w:rsidR="0011475B" w:rsidRPr="001971E3" w:rsidRDefault="0026796F" w:rsidP="0011475B">
      <w:pPr>
        <w:pStyle w:val="BodytextAgency"/>
      </w:pPr>
      <w:r w:rsidRPr="001971E3">
        <w:t>Two HTA</w:t>
      </w:r>
      <w:r w:rsidRPr="001971E3">
        <w:t xml:space="preserve"> bodies and one payer responded, supporting the initiative.</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Individual company and trade association</w:t>
      </w:r>
    </w:p>
    <w:p w:rsidR="0011475B" w:rsidRPr="000F1122" w:rsidRDefault="0026796F" w:rsidP="000F1122">
      <w:pPr>
        <w:pStyle w:val="BodytextAgency"/>
        <w:spacing w:line="276" w:lineRule="auto"/>
      </w:pPr>
      <w:r w:rsidRPr="000F1122">
        <w:t xml:space="preserve">Two individual companies and their trade associations responded. They supported the initiative and expressed willingness to </w:t>
      </w:r>
      <w:r w:rsidRPr="000F1122">
        <w:t>collaborate.</w:t>
      </w:r>
    </w:p>
    <w:p w:rsidR="0011475B" w:rsidRPr="000F1122" w:rsidRDefault="0026796F" w:rsidP="00E66E19">
      <w:pPr>
        <w:pStyle w:val="BodytextAgency"/>
        <w:numPr>
          <w:ilvl w:val="0"/>
          <w:numId w:val="7"/>
        </w:numPr>
        <w:spacing w:line="276" w:lineRule="auto"/>
        <w:rPr>
          <w:b/>
          <w:bCs/>
        </w:rPr>
      </w:pPr>
      <w:r w:rsidRPr="000F1122">
        <w:rPr>
          <w:b/>
          <w:bCs/>
        </w:rPr>
        <w:t>Foster innovation in clinical trials</w:t>
      </w:r>
    </w:p>
    <w:p w:rsidR="00C32933" w:rsidRPr="000F1122" w:rsidRDefault="0026796F" w:rsidP="000F1122">
      <w:pPr>
        <w:pStyle w:val="BodytextAgency"/>
        <w:spacing w:line="276" w:lineRule="auto"/>
        <w:rPr>
          <w:rFonts w:cs="Times New Roman"/>
          <w:i/>
          <w:iCs/>
        </w:rPr>
      </w:pPr>
      <w:r w:rsidRPr="000F1122">
        <w:rPr>
          <w:rFonts w:cs="Times New Roman"/>
          <w:i/>
          <w:iCs/>
        </w:rPr>
        <w:t>Patients’ or Consumers’ Organisations</w:t>
      </w:r>
    </w:p>
    <w:p w:rsidR="00C32933" w:rsidRPr="000F1122" w:rsidRDefault="0026796F" w:rsidP="000F1122">
      <w:pPr>
        <w:pStyle w:val="BodytextAgency"/>
        <w:spacing w:line="276" w:lineRule="auto"/>
        <w:rPr>
          <w:rFonts w:cs="Times New Roman"/>
        </w:rPr>
      </w:pPr>
      <w:r w:rsidRPr="000F1122">
        <w:rPr>
          <w:rFonts w:cs="Times New Roman"/>
        </w:rPr>
        <w:lastRenderedPageBreak/>
        <w:t>Patients’ or Consumers’ Organisations (N=9) were consistent in advocating a focus on the strength, rigor and representativeness of randomised controlled trials (RCTs) r</w:t>
      </w:r>
      <w:r w:rsidRPr="000F1122">
        <w:rPr>
          <w:rFonts w:cs="Times New Roman"/>
        </w:rPr>
        <w:t xml:space="preserve">ather than innovative clinical trial design. </w:t>
      </w:r>
    </w:p>
    <w:p w:rsidR="00C32933" w:rsidRPr="000F1122" w:rsidRDefault="0026796F" w:rsidP="000F1122">
      <w:pPr>
        <w:pStyle w:val="BodytextAgency"/>
        <w:spacing w:line="276" w:lineRule="auto"/>
        <w:rPr>
          <w:rFonts w:cs="Times New Roman"/>
        </w:rPr>
      </w:pPr>
      <w:r w:rsidRPr="000F1122">
        <w:rPr>
          <w:rFonts w:cs="Times New Roman"/>
        </w:rPr>
        <w:t>They requested that EMA do the following: ensure these RCTs include representative subgroups, demand comparative RCTs where possible, require that one of the 2 RCTs for approval be done by an independent party,</w:t>
      </w:r>
      <w:r w:rsidRPr="000F1122">
        <w:rPr>
          <w:rFonts w:cs="Times New Roman"/>
        </w:rPr>
        <w:t xml:space="preserve"> pool resources across Member States to allow meaningful-pragmatic RCTs responding to questions relevant to clinical practice, discourage surrogate endpoints where final outcomes are achievable within a reasonable timeframe and without harm for trial parti</w:t>
      </w:r>
      <w:r w:rsidRPr="000F1122">
        <w:rPr>
          <w:rFonts w:cs="Times New Roman"/>
        </w:rPr>
        <w:t xml:space="preserve">cipants. </w:t>
      </w:r>
    </w:p>
    <w:p w:rsidR="00C32933" w:rsidRPr="000F1122" w:rsidRDefault="0026796F" w:rsidP="000F1122">
      <w:pPr>
        <w:pStyle w:val="BodytextAgency"/>
        <w:spacing w:line="276" w:lineRule="auto"/>
        <w:rPr>
          <w:rFonts w:cs="Times New Roman"/>
        </w:rPr>
      </w:pPr>
      <w:r w:rsidRPr="000F1122">
        <w:rPr>
          <w:rFonts w:cs="Times New Roman"/>
        </w:rPr>
        <w:t>Patients’ or Consumers’ Organisations also expressed caution with regards to the use of RWD.  They asked that EMA reflect on scope, checks and balances and quality criteria for RWD. EMA should be cautious about using such data to establish clinic</w:t>
      </w:r>
      <w:r w:rsidRPr="000F1122">
        <w:rPr>
          <w:rFonts w:cs="Times New Roman"/>
        </w:rPr>
        <w:t xml:space="preserve">al effectiveness due to high confounding. Post-marketing evidence generation should focus on adverse drug reactions. </w:t>
      </w:r>
    </w:p>
    <w:p w:rsidR="00C32933" w:rsidRPr="000F1122" w:rsidRDefault="0026796F" w:rsidP="000F1122">
      <w:pPr>
        <w:pStyle w:val="BodytextAgency"/>
        <w:spacing w:line="276" w:lineRule="auto"/>
        <w:rPr>
          <w:rFonts w:cs="Times New Roman"/>
          <w:i/>
          <w:iCs/>
        </w:rPr>
      </w:pPr>
      <w:r w:rsidRPr="000F1122">
        <w:rPr>
          <w:rFonts w:cs="Times New Roman"/>
          <w:i/>
          <w:iCs/>
        </w:rPr>
        <w:t>Healthcare professionals’ organisations</w:t>
      </w:r>
    </w:p>
    <w:p w:rsidR="00C32933" w:rsidRPr="000F1122" w:rsidRDefault="0026796F" w:rsidP="000F1122">
      <w:pPr>
        <w:pStyle w:val="BodytextAgency"/>
        <w:spacing w:line="276" w:lineRule="auto"/>
        <w:rPr>
          <w:rFonts w:cs="Times New Roman"/>
        </w:rPr>
      </w:pPr>
      <w:r w:rsidRPr="000F1122">
        <w:rPr>
          <w:rFonts w:cs="Times New Roman"/>
        </w:rPr>
        <w:t>Four healthcare professionals (HCPs) and organisations responded. There was no consensus for a sum</w:t>
      </w:r>
      <w:r w:rsidRPr="000F1122">
        <w:rPr>
          <w:rFonts w:cs="Times New Roman"/>
        </w:rPr>
        <w:t xml:space="preserve">mary. </w:t>
      </w:r>
    </w:p>
    <w:p w:rsidR="00C32933" w:rsidRPr="000F1122" w:rsidRDefault="0026796F" w:rsidP="000F1122">
      <w:pPr>
        <w:pStyle w:val="BodytextAgency"/>
        <w:spacing w:line="276" w:lineRule="auto"/>
        <w:rPr>
          <w:rFonts w:cs="Times New Roman"/>
          <w:i/>
          <w:iCs/>
        </w:rPr>
      </w:pPr>
      <w:r w:rsidRPr="000F1122">
        <w:rPr>
          <w:rFonts w:cs="Times New Roman"/>
          <w:i/>
          <w:iCs/>
        </w:rPr>
        <w:t>Academic researchers, European research infrastructures, other scientific organisations and healthcare professionals</w:t>
      </w:r>
    </w:p>
    <w:p w:rsidR="00C32933" w:rsidRPr="000F1122" w:rsidRDefault="0026796F" w:rsidP="000F1122">
      <w:pPr>
        <w:pStyle w:val="BodytextAgency"/>
        <w:spacing w:line="276" w:lineRule="auto"/>
        <w:rPr>
          <w:rFonts w:cs="Times New Roman"/>
        </w:rPr>
      </w:pPr>
      <w:r w:rsidRPr="000F1122">
        <w:rPr>
          <w:rFonts w:cs="Times New Roman"/>
        </w:rPr>
        <w:t>Academia (Academic researchers N=2, European research infrastructures N=2, Other scientific organisations N=9) were generally in fav</w:t>
      </w:r>
      <w:r w:rsidRPr="000F1122">
        <w:rPr>
          <w:rFonts w:cs="Times New Roman"/>
        </w:rPr>
        <w:t>our of innovation in clinical trials, particularly regarding modelling, simulation and extrapolation, and in trials on rare diseases. They felt scientific advice and in-silico trials would facilitate such innovation.  In-silico trials, in particular, could</w:t>
      </w:r>
      <w:r w:rsidRPr="000F1122">
        <w:rPr>
          <w:rFonts w:cs="Times New Roman"/>
        </w:rPr>
        <w:t xml:space="preserve"> help to reduce, refine, and partially replace real clinical trials. They could reduce the size and duration of trials by adding simulated patients that might fill gaps in the individual variability seen in ‘real’ patients. They might also be able to deter</w:t>
      </w:r>
      <w:r w:rsidRPr="000F1122">
        <w:rPr>
          <w:rFonts w:cs="Times New Roman"/>
        </w:rPr>
        <w:t>mine and remove those patients that will not respond to the candidate biomedical product or improve safety through pharmacokinetic/pharmacodynamic multimorbidity modelling. Finally, RWD was recommended as a supportive data source for both in silico and RCT</w:t>
      </w:r>
      <w:r w:rsidRPr="000F1122">
        <w:rPr>
          <w:rFonts w:cs="Times New Roman"/>
        </w:rPr>
        <w:t xml:space="preserve">s. Several responses highlighted the interdependence of this Core Recommendation with others such as: </w:t>
      </w:r>
    </w:p>
    <w:p w:rsidR="00C32933" w:rsidRPr="000F1122" w:rsidRDefault="0026796F" w:rsidP="00E66E19">
      <w:pPr>
        <w:pStyle w:val="BodytextAgency"/>
        <w:numPr>
          <w:ilvl w:val="0"/>
          <w:numId w:val="17"/>
        </w:numPr>
        <w:spacing w:line="276" w:lineRule="auto"/>
        <w:rPr>
          <w:rFonts w:cs="Times New Roman"/>
        </w:rPr>
      </w:pPr>
      <w:r w:rsidRPr="000F1122">
        <w:rPr>
          <w:rFonts w:cs="Times New Roman"/>
        </w:rPr>
        <w:t>Support developments in precision medicine, biomarkers and ‘omics’</w:t>
      </w:r>
    </w:p>
    <w:p w:rsidR="00C32933" w:rsidRPr="000F1122" w:rsidRDefault="0026796F" w:rsidP="00E66E19">
      <w:pPr>
        <w:pStyle w:val="BodytextAgency"/>
        <w:numPr>
          <w:ilvl w:val="0"/>
          <w:numId w:val="17"/>
        </w:numPr>
        <w:spacing w:line="276" w:lineRule="auto"/>
        <w:rPr>
          <w:rFonts w:cs="Times New Roman"/>
        </w:rPr>
      </w:pPr>
      <w:r w:rsidRPr="000F1122">
        <w:rPr>
          <w:rFonts w:cs="Times New Roman"/>
        </w:rPr>
        <w:t>Create an integrated evaluation pathway for the assessment of medical devices, in vitr</w:t>
      </w:r>
      <w:r w:rsidRPr="000F1122">
        <w:rPr>
          <w:rFonts w:cs="Times New Roman"/>
        </w:rPr>
        <w:t>o diagnostics and borderline products.</w:t>
      </w:r>
    </w:p>
    <w:p w:rsidR="00C32933" w:rsidRPr="000F1122" w:rsidRDefault="0026796F" w:rsidP="000F1122">
      <w:pPr>
        <w:pStyle w:val="BodytextAgency"/>
        <w:spacing w:line="276" w:lineRule="auto"/>
        <w:rPr>
          <w:rFonts w:cs="Times New Roman"/>
          <w:i/>
          <w:iCs/>
        </w:rPr>
      </w:pPr>
      <w:r w:rsidRPr="000F1122">
        <w:rPr>
          <w:rFonts w:cs="Times New Roman"/>
          <w:i/>
          <w:iCs/>
        </w:rPr>
        <w:t>EU Regulatory partners / EU Institutions</w:t>
      </w:r>
    </w:p>
    <w:p w:rsidR="00C32933" w:rsidRPr="000F1122" w:rsidRDefault="0026796F" w:rsidP="000F1122">
      <w:pPr>
        <w:pStyle w:val="BodytextAgency"/>
        <w:spacing w:line="276" w:lineRule="auto"/>
        <w:rPr>
          <w:rFonts w:cs="Times New Roman"/>
        </w:rPr>
      </w:pPr>
      <w:r w:rsidRPr="000F1122">
        <w:rPr>
          <w:rFonts w:cs="Times New Roman"/>
        </w:rPr>
        <w:t>EU Regulatory partners (N= 6) requested that EMA monitors medicines continually, integrating additional information in clinical trials: from administration through pharmacologi</w:t>
      </w:r>
      <w:r w:rsidRPr="000F1122">
        <w:rPr>
          <w:rFonts w:cs="Times New Roman"/>
        </w:rPr>
        <w:t>cal activity and pathophysiological modification, to impact on disease/symptoms.</w:t>
      </w:r>
    </w:p>
    <w:p w:rsidR="00C32933" w:rsidRPr="000F1122" w:rsidRDefault="0026796F" w:rsidP="000F1122">
      <w:pPr>
        <w:pStyle w:val="BodytextAgency"/>
        <w:spacing w:line="276" w:lineRule="auto"/>
        <w:rPr>
          <w:rFonts w:cs="Times New Roman"/>
          <w:i/>
          <w:iCs/>
        </w:rPr>
      </w:pPr>
      <w:r w:rsidRPr="000F1122">
        <w:rPr>
          <w:rFonts w:cs="Times New Roman"/>
          <w:i/>
          <w:iCs/>
        </w:rPr>
        <w:t>Health technology assessment bodies and Payers</w:t>
      </w:r>
    </w:p>
    <w:p w:rsidR="00C32933" w:rsidRPr="000F1122" w:rsidRDefault="0026796F" w:rsidP="000F1122">
      <w:pPr>
        <w:pStyle w:val="BodytextAgency"/>
        <w:spacing w:line="276" w:lineRule="auto"/>
        <w:rPr>
          <w:rFonts w:cs="Times New Roman"/>
        </w:rPr>
      </w:pPr>
      <w:r w:rsidRPr="000F1122">
        <w:rPr>
          <w:rFonts w:cs="Times New Roman"/>
        </w:rPr>
        <w:t>The HTA responses (N= 4) strongly supported recommendations to ensure that novel practices and procedures facilitate HTA accepta</w:t>
      </w:r>
      <w:r w:rsidRPr="000F1122">
        <w:rPr>
          <w:rFonts w:cs="Times New Roman"/>
        </w:rPr>
        <w:t xml:space="preserve">nce and patient access. </w:t>
      </w:r>
    </w:p>
    <w:p w:rsidR="00C32933" w:rsidRPr="000F1122" w:rsidRDefault="0026796F" w:rsidP="000F1122">
      <w:pPr>
        <w:pStyle w:val="BodytextAgency"/>
        <w:spacing w:line="276" w:lineRule="auto"/>
        <w:rPr>
          <w:rFonts w:cs="Times New Roman"/>
        </w:rPr>
      </w:pPr>
      <w:r w:rsidRPr="000F1122">
        <w:rPr>
          <w:rFonts w:cs="Times New Roman"/>
        </w:rPr>
        <w:t>Two payers considered that many modern trial designs are too flawed or at risk of bias to use in anything beyond exploratory clinical trials. They also requested that surrogate endpoints only be allowed when they have been validate</w:t>
      </w:r>
      <w:r w:rsidRPr="000F1122">
        <w:rPr>
          <w:rFonts w:cs="Times New Roman"/>
        </w:rPr>
        <w:t>d as impacting clinically meaningful endpoints.</w:t>
      </w:r>
    </w:p>
    <w:p w:rsidR="00C32933" w:rsidRPr="000F1122" w:rsidRDefault="0026796F" w:rsidP="000F1122">
      <w:pPr>
        <w:pStyle w:val="BodytextAgency"/>
        <w:spacing w:line="276" w:lineRule="auto"/>
        <w:rPr>
          <w:rFonts w:cs="Times New Roman"/>
          <w:i/>
          <w:iCs/>
        </w:rPr>
      </w:pPr>
      <w:r w:rsidRPr="000F1122">
        <w:rPr>
          <w:rFonts w:cs="Times New Roman"/>
          <w:i/>
          <w:iCs/>
        </w:rPr>
        <w:t>Pharmaceutical industry</w:t>
      </w:r>
    </w:p>
    <w:p w:rsidR="00C32933" w:rsidRPr="000F1122" w:rsidRDefault="0026796F" w:rsidP="000F1122">
      <w:pPr>
        <w:pStyle w:val="BodytextAgency"/>
        <w:spacing w:line="276" w:lineRule="auto"/>
        <w:rPr>
          <w:rFonts w:cs="Times New Roman"/>
        </w:rPr>
      </w:pPr>
      <w:r w:rsidRPr="000F1122">
        <w:rPr>
          <w:rFonts w:cs="Times New Roman"/>
        </w:rPr>
        <w:t>Pharmaceutical companies (N=17) and their trade associations (N=7) supported innovation in clinical trials. They repeatedly requested that EMA organise dedicated multi-stakeholder coll</w:t>
      </w:r>
      <w:r w:rsidRPr="000F1122">
        <w:rPr>
          <w:rFonts w:cs="Times New Roman"/>
        </w:rPr>
        <w:t xml:space="preserve">aborations (e.g., workshops, demonstration projects and pilot schemes) to raise awareness, share case studies, and identify best practice in innovative clinical trials. </w:t>
      </w:r>
    </w:p>
    <w:p w:rsidR="00C32933" w:rsidRPr="000F1122" w:rsidRDefault="0026796F" w:rsidP="000F1122">
      <w:pPr>
        <w:pStyle w:val="BodytextAgency"/>
        <w:spacing w:line="276" w:lineRule="auto"/>
        <w:rPr>
          <w:rFonts w:cs="Times New Roman"/>
        </w:rPr>
      </w:pPr>
      <w:r w:rsidRPr="000F1122">
        <w:rPr>
          <w:rFonts w:cs="Times New Roman"/>
        </w:rPr>
        <w:lastRenderedPageBreak/>
        <w:t>On top of this they requested that EMA create a forum to resolve alignment issues acro</w:t>
      </w:r>
      <w:r w:rsidRPr="000F1122">
        <w:rPr>
          <w:rFonts w:cs="Times New Roman"/>
        </w:rPr>
        <w:t>ss National Competent Authorities, ethics committees, HTA bodies and patients’ organisations when considering acceptance of complex and/or seamless clinical trials. This could be complemented by a complex clinical trial strategic initiative including multi</w:t>
      </w:r>
      <w:r w:rsidRPr="000F1122">
        <w:rPr>
          <w:rFonts w:cs="Times New Roman"/>
        </w:rPr>
        <w:t>ple stakeholders, to agree standards which can be used as a basis for international harmonisation through the International Council of Harmonisation (ICH). They stressed that the EU will lose attractiveness as a place to conduct clinical research if innova</w:t>
      </w:r>
      <w:r w:rsidRPr="000F1122">
        <w:rPr>
          <w:rFonts w:cs="Times New Roman"/>
        </w:rPr>
        <w:t xml:space="preserve">tive clinical trials are not fostered and EU stakeholders do not better align the clinical trial pathway. </w:t>
      </w:r>
    </w:p>
    <w:p w:rsidR="00C32933" w:rsidRPr="000F1122" w:rsidRDefault="0026796F" w:rsidP="000F1122">
      <w:pPr>
        <w:pStyle w:val="BodytextAgency"/>
        <w:spacing w:line="276" w:lineRule="auto"/>
        <w:rPr>
          <w:rFonts w:cs="Times New Roman"/>
        </w:rPr>
      </w:pPr>
      <w:r w:rsidRPr="000F1122">
        <w:rPr>
          <w:rFonts w:cs="Times New Roman"/>
        </w:rPr>
        <w:t>Some specific actions came up, for example, to further develop the CT Information System (CTIS) to best accommodate complex clinical trials. The CTIS</w:t>
      </w:r>
      <w:r w:rsidRPr="000F1122">
        <w:rPr>
          <w:rFonts w:cs="Times New Roman"/>
        </w:rPr>
        <w:t xml:space="preserve"> should be able to efficiently manage applications for, and the datasets arising from, complex clinical trials. Earlier timing of advice would facilitate parallel scientific advice from EMA/FDA. Responses proposed that EMA consider harmonising and developi</w:t>
      </w:r>
      <w:r w:rsidRPr="000F1122">
        <w:rPr>
          <w:rFonts w:cs="Times New Roman"/>
        </w:rPr>
        <w:t xml:space="preserve">ng guidance in biomarkers and endpoints, particularly digital biomarkers and patient reported outcomes, and looking into how the orphan medicines regulation will adapt to tissue agnostic indications. </w:t>
      </w:r>
    </w:p>
    <w:p w:rsidR="00C32933" w:rsidRPr="000F1122" w:rsidRDefault="0026796F" w:rsidP="000F1122">
      <w:pPr>
        <w:pStyle w:val="BodytextAgency"/>
        <w:spacing w:line="276" w:lineRule="auto"/>
        <w:rPr>
          <w:rFonts w:cs="Times New Roman"/>
        </w:rPr>
      </w:pPr>
      <w:r w:rsidRPr="000F1122">
        <w:rPr>
          <w:rFonts w:cs="Times New Roman"/>
        </w:rPr>
        <w:t xml:space="preserve">The responses linked this Core Recommendation with the </w:t>
      </w:r>
      <w:r w:rsidRPr="000F1122">
        <w:rPr>
          <w:rFonts w:cs="Times New Roman"/>
        </w:rPr>
        <w:t xml:space="preserve">implementation of these others: </w:t>
      </w:r>
    </w:p>
    <w:p w:rsidR="00C32933" w:rsidRPr="000F1122" w:rsidRDefault="0026796F" w:rsidP="00E66E19">
      <w:pPr>
        <w:pStyle w:val="BodytextAgency"/>
        <w:numPr>
          <w:ilvl w:val="0"/>
          <w:numId w:val="18"/>
        </w:numPr>
        <w:spacing w:line="276" w:lineRule="auto"/>
        <w:rPr>
          <w:rFonts w:cs="Times New Roman"/>
        </w:rPr>
      </w:pPr>
      <w:r w:rsidRPr="000F1122">
        <w:rPr>
          <w:rFonts w:cs="Times New Roman"/>
        </w:rPr>
        <w:t xml:space="preserve">Develop the regulatory framework for emerging clinical data generation </w:t>
      </w:r>
    </w:p>
    <w:p w:rsidR="00C32933" w:rsidRPr="000F1122" w:rsidRDefault="0026796F" w:rsidP="00E66E19">
      <w:pPr>
        <w:pStyle w:val="BodytextAgency"/>
        <w:numPr>
          <w:ilvl w:val="0"/>
          <w:numId w:val="18"/>
        </w:numPr>
        <w:spacing w:line="276" w:lineRule="auto"/>
        <w:rPr>
          <w:rFonts w:cs="Times New Roman"/>
        </w:rPr>
      </w:pPr>
      <w:r w:rsidRPr="000F1122">
        <w:rPr>
          <w:rFonts w:cs="Times New Roman"/>
        </w:rPr>
        <w:t xml:space="preserve">Support developments in precision medicine, biomarkers and ‘omics  </w:t>
      </w:r>
    </w:p>
    <w:p w:rsidR="00C32933" w:rsidRPr="000F1122" w:rsidRDefault="0026796F" w:rsidP="00E66E19">
      <w:pPr>
        <w:pStyle w:val="BodytextAgency"/>
        <w:numPr>
          <w:ilvl w:val="0"/>
          <w:numId w:val="18"/>
        </w:numPr>
        <w:spacing w:line="276" w:lineRule="auto"/>
        <w:rPr>
          <w:rFonts w:cs="Times New Roman"/>
        </w:rPr>
      </w:pPr>
      <w:r w:rsidRPr="000F1122">
        <w:rPr>
          <w:rFonts w:cs="Times New Roman"/>
        </w:rPr>
        <w:t xml:space="preserve">Create an integrated evaluation pathway for the assessment of medical </w:t>
      </w:r>
      <w:r w:rsidRPr="000F1122">
        <w:rPr>
          <w:rFonts w:cs="Times New Roman"/>
        </w:rPr>
        <w:t xml:space="preserve">devices, in vitro diagnostics and borderline products </w:t>
      </w:r>
    </w:p>
    <w:p w:rsidR="00C32933" w:rsidRPr="000F1122" w:rsidRDefault="0026796F" w:rsidP="00E66E19">
      <w:pPr>
        <w:pStyle w:val="BodytextAgency"/>
        <w:numPr>
          <w:ilvl w:val="0"/>
          <w:numId w:val="18"/>
        </w:numPr>
        <w:spacing w:line="276" w:lineRule="auto"/>
        <w:rPr>
          <w:rFonts w:cs="Times New Roman"/>
        </w:rPr>
      </w:pPr>
      <w:r w:rsidRPr="000F1122">
        <w:rPr>
          <w:rFonts w:cs="Times New Roman"/>
        </w:rPr>
        <w:t xml:space="preserve">Reinforce patient relevance in evidence generation </w:t>
      </w:r>
    </w:p>
    <w:p w:rsidR="00C32933" w:rsidRPr="000F1122" w:rsidRDefault="0026796F" w:rsidP="00E66E19">
      <w:pPr>
        <w:pStyle w:val="BodytextAgency"/>
        <w:numPr>
          <w:ilvl w:val="0"/>
          <w:numId w:val="18"/>
        </w:numPr>
        <w:spacing w:line="276" w:lineRule="auto"/>
        <w:rPr>
          <w:rFonts w:cs="Times New Roman"/>
        </w:rPr>
      </w:pPr>
      <w:r w:rsidRPr="000F1122">
        <w:rPr>
          <w:rFonts w:cs="Times New Roman"/>
        </w:rPr>
        <w:t>Optimise capabilities in modelling, simulation and extrapolation</w:t>
      </w:r>
    </w:p>
    <w:p w:rsidR="0011475B" w:rsidRPr="000F1122" w:rsidRDefault="0026796F" w:rsidP="00E66E19">
      <w:pPr>
        <w:pStyle w:val="BodytextAgency"/>
        <w:numPr>
          <w:ilvl w:val="0"/>
          <w:numId w:val="18"/>
        </w:numPr>
        <w:spacing w:line="276" w:lineRule="auto"/>
        <w:rPr>
          <w:rFonts w:cs="Times New Roman"/>
        </w:rPr>
      </w:pPr>
      <w:r w:rsidRPr="000F1122">
        <w:rPr>
          <w:rFonts w:cs="Times New Roman"/>
        </w:rPr>
        <w:t xml:space="preserve">Promote use of high-quality real-world data (RWD) in decision making </w:t>
      </w:r>
      <w:r w:rsidR="009C0D6A" w:rsidRPr="000F1122">
        <w:br/>
      </w:r>
    </w:p>
    <w:p w:rsidR="0011475B" w:rsidRPr="001971E3" w:rsidRDefault="0026796F" w:rsidP="00E66E19">
      <w:pPr>
        <w:pStyle w:val="BodytextAgency"/>
        <w:numPr>
          <w:ilvl w:val="0"/>
          <w:numId w:val="7"/>
        </w:numPr>
        <w:spacing w:line="276" w:lineRule="auto"/>
        <w:rPr>
          <w:b/>
          <w:bCs/>
        </w:rPr>
      </w:pPr>
      <w:r w:rsidRPr="000F1122">
        <w:rPr>
          <w:b/>
          <w:bCs/>
        </w:rPr>
        <w:t>Develop the r</w:t>
      </w:r>
      <w:r w:rsidRPr="000F1122">
        <w:rPr>
          <w:b/>
          <w:bCs/>
        </w:rPr>
        <w:t>egulatory</w:t>
      </w:r>
      <w:r w:rsidRPr="001971E3">
        <w:rPr>
          <w:b/>
          <w:bCs/>
        </w:rPr>
        <w:t xml:space="preserve"> framework for emerging clinical data generation</w:t>
      </w:r>
    </w:p>
    <w:p w:rsidR="0011475B" w:rsidRPr="001971E3" w:rsidRDefault="0026796F" w:rsidP="0011475B">
      <w:pPr>
        <w:pStyle w:val="BodytextAgency"/>
        <w:rPr>
          <w:i/>
          <w:iCs/>
        </w:rPr>
      </w:pPr>
      <w:r w:rsidRPr="001971E3">
        <w:rPr>
          <w:i/>
          <w:iCs/>
        </w:rPr>
        <w:t>Patient or Consumer Organisation</w:t>
      </w:r>
    </w:p>
    <w:p w:rsidR="0011475B" w:rsidRPr="001971E3" w:rsidRDefault="0026796F" w:rsidP="0011475B">
      <w:pPr>
        <w:pStyle w:val="BodytextAgency"/>
      </w:pPr>
      <w:r w:rsidRPr="001971E3">
        <w:t>Patient and consumer organisations (N=4) were positive about developing a regulatory framework for emerging clinical data generation. They believed digital data has a lot of potential, particularly in clinical trials. A regulatory framework is needed, howe</w:t>
      </w:r>
      <w:r w:rsidRPr="001971E3">
        <w:t>ver, to clarify data privacy and security, as well as to promote data accessibility for further research.</w:t>
      </w:r>
    </w:p>
    <w:p w:rsidR="0011475B" w:rsidRPr="001971E3" w:rsidRDefault="0026796F" w:rsidP="0011475B">
      <w:pPr>
        <w:pStyle w:val="BodytextAgency"/>
        <w:rPr>
          <w:i/>
          <w:iCs/>
        </w:rPr>
      </w:pPr>
      <w:r w:rsidRPr="001971E3">
        <w:rPr>
          <w:i/>
          <w:iCs/>
        </w:rPr>
        <w:t>Healthcare professional organisation</w:t>
      </w:r>
    </w:p>
    <w:p w:rsidR="0011475B" w:rsidRPr="001971E3" w:rsidRDefault="0026796F" w:rsidP="0011475B">
      <w:pPr>
        <w:pStyle w:val="BodytextAgency"/>
      </w:pPr>
      <w:r w:rsidRPr="001971E3">
        <w:t>Healthcare professionals (N=3) thought the creation of a regulatory framework for emerging digital data generatio</w:t>
      </w:r>
      <w:r w:rsidRPr="001971E3">
        <w:t xml:space="preserve">n was appropriate.  </w:t>
      </w:r>
    </w:p>
    <w:p w:rsidR="0011475B" w:rsidRPr="001971E3" w:rsidRDefault="0026796F" w:rsidP="0011475B">
      <w:pPr>
        <w:pStyle w:val="BodytextAgency"/>
        <w:rPr>
          <w:i/>
          <w:iCs/>
        </w:rPr>
      </w:pPr>
      <w:r w:rsidRPr="001971E3">
        <w:rPr>
          <w:i/>
          <w:iCs/>
        </w:rPr>
        <w:t>European research infrastructure and other scientific organisation</w:t>
      </w:r>
    </w:p>
    <w:p w:rsidR="0011475B" w:rsidRPr="001971E3" w:rsidRDefault="0026796F" w:rsidP="0011475B">
      <w:pPr>
        <w:pStyle w:val="BodytextAgency"/>
      </w:pPr>
      <w:r w:rsidRPr="001971E3">
        <w:t>A European research infrastructure and other scientific organisations (N=5) were positive about a framework for clinical data. However, they felt there was a need to co</w:t>
      </w:r>
      <w:r w:rsidRPr="001971E3">
        <w:t>nsider its relevance carefully and ensure the capability to analyse this data</w:t>
      </w:r>
    </w:p>
    <w:p w:rsidR="0011475B" w:rsidRPr="001971E3" w:rsidRDefault="0026796F" w:rsidP="0011475B">
      <w:pPr>
        <w:pStyle w:val="BodytextAgency"/>
        <w:rPr>
          <w:i/>
          <w:iCs/>
        </w:rPr>
      </w:pPr>
      <w:r w:rsidRPr="001971E3">
        <w:rPr>
          <w:i/>
          <w:iCs/>
        </w:rPr>
        <w:t>EU Regulatory partner / EU Institution</w:t>
      </w:r>
    </w:p>
    <w:p w:rsidR="0011475B" w:rsidRPr="001971E3" w:rsidRDefault="0026796F" w:rsidP="0011475B">
      <w:pPr>
        <w:pStyle w:val="BodytextAgency"/>
      </w:pPr>
      <w:r w:rsidRPr="001971E3">
        <w:t>EU Regulatory partners (N=4) saw clinical care data as an opportunity to both inform regulatory decision making and to educate patients and</w:t>
      </w:r>
      <w:r w:rsidRPr="001971E3">
        <w:t xml:space="preserve"> HCPs. However, they noted the importance of ensuring that data is relevant and expressed a need to be aware of possible wider effects.</w:t>
      </w:r>
    </w:p>
    <w:p w:rsidR="0011475B" w:rsidRPr="001971E3" w:rsidRDefault="0026796F" w:rsidP="0011475B">
      <w:pPr>
        <w:pStyle w:val="BodytextAgency"/>
        <w:rPr>
          <w:i/>
          <w:iCs/>
        </w:rPr>
      </w:pPr>
      <w:r w:rsidRPr="001971E3">
        <w:rPr>
          <w:i/>
          <w:iCs/>
        </w:rPr>
        <w:t>Health technology assessment body and payers</w:t>
      </w:r>
    </w:p>
    <w:p w:rsidR="0011475B" w:rsidRPr="001971E3" w:rsidRDefault="0026796F" w:rsidP="0011475B">
      <w:pPr>
        <w:pStyle w:val="BodytextAgency"/>
      </w:pPr>
      <w:r w:rsidRPr="001971E3">
        <w:lastRenderedPageBreak/>
        <w:t xml:space="preserve">HTA bodies (N=3) and payers (N=2) stressed the need for clarity in several </w:t>
      </w:r>
      <w:r w:rsidRPr="001971E3">
        <w:t xml:space="preserve">areas before methods are developed to allow regulatory decision-making with these novel data sources: the circumstances, products, purposes and advantages of this data, and its quality and standardisation. This is also indicated in the </w:t>
      </w:r>
      <w:r w:rsidR="00F703C1" w:rsidRPr="001971E3">
        <w:t>HMA/EMA Task Force on Big Data</w:t>
      </w:r>
      <w:r w:rsidRPr="001971E3">
        <w:t xml:space="preserve">. </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pPr>
      <w:r w:rsidRPr="001971E3">
        <w:t>Individual pharmaceutical companies (N=11) and their trade associations (N=7) were aligned in their support for the development of a regulatory framework for emerging clinical data, pre and post-approval.  Some said tha</w:t>
      </w:r>
      <w:r w:rsidRPr="001971E3">
        <w:t xml:space="preserve">t because of technical innovation, particularly in ICT and RWD, it is inevitable that this data will be increasingly incorporated into regulatory decision-making and regulators should embrace this. </w:t>
      </w:r>
    </w:p>
    <w:p w:rsidR="0011475B" w:rsidRPr="001971E3" w:rsidRDefault="0026796F" w:rsidP="0011475B">
      <w:pPr>
        <w:pStyle w:val="BodytextAgency"/>
      </w:pPr>
      <w:r w:rsidRPr="001971E3">
        <w:t>They requested multistakeholder dialogue in the construct</w:t>
      </w:r>
      <w:r w:rsidRPr="001971E3">
        <w:t>ion of such a framework, as well as international collaboration with the FDA. This framework should advance the acceptability of digital endpoints and biomarkers, particularly those derived from RWD. It should also be coupled with innovative ways to seek a</w:t>
      </w:r>
      <w:r w:rsidRPr="001971E3">
        <w:t xml:space="preserve">dvice from regulators. </w:t>
      </w:r>
    </w:p>
    <w:p w:rsidR="0011475B" w:rsidRPr="001971E3" w:rsidRDefault="0026796F" w:rsidP="00E66E19">
      <w:pPr>
        <w:pStyle w:val="BodytextAgency"/>
        <w:numPr>
          <w:ilvl w:val="0"/>
          <w:numId w:val="7"/>
        </w:numPr>
        <w:rPr>
          <w:b/>
          <w:bCs/>
        </w:rPr>
      </w:pPr>
      <w:r w:rsidRPr="001971E3">
        <w:rPr>
          <w:b/>
          <w:bCs/>
        </w:rPr>
        <w:t>Expand benefit-risk assessment and communication</w:t>
      </w:r>
    </w:p>
    <w:p w:rsidR="005017BD" w:rsidRPr="000F1122" w:rsidRDefault="0026796F" w:rsidP="000F1122">
      <w:pPr>
        <w:pStyle w:val="BodytextAgency"/>
        <w:spacing w:line="276" w:lineRule="auto"/>
        <w:rPr>
          <w:rFonts w:cs="Times New Roman"/>
          <w:i/>
          <w:iCs/>
        </w:rPr>
      </w:pPr>
      <w:r w:rsidRPr="000F1122">
        <w:rPr>
          <w:rFonts w:cs="Times New Roman"/>
          <w:i/>
          <w:iCs/>
        </w:rPr>
        <w:t>Patients’ or Consumers’ Organisations</w:t>
      </w:r>
    </w:p>
    <w:p w:rsidR="005017BD" w:rsidRPr="000F1122" w:rsidRDefault="0026796F" w:rsidP="000F1122">
      <w:pPr>
        <w:pStyle w:val="BodytextAgency"/>
        <w:spacing w:line="276" w:lineRule="auto"/>
        <w:rPr>
          <w:rFonts w:cs="Times New Roman"/>
        </w:rPr>
      </w:pPr>
      <w:r w:rsidRPr="000F1122">
        <w:rPr>
          <w:rFonts w:cs="Times New Roman"/>
        </w:rPr>
        <w:t xml:space="preserve">Responses from patients and consumer organisation (N=11) reflected strong support for EMA to improve benefit-risk decisions and the way they are </w:t>
      </w:r>
      <w:r w:rsidRPr="000F1122">
        <w:rPr>
          <w:rFonts w:cs="Times New Roman"/>
        </w:rPr>
        <w:t>communicated; this should remain at the core of the EMA strategy. Regarding benefit-risk decision making, several stressed that EMA should carefully consider the use of accelerated and conditional approvals; the use of these approval types was described as</w:t>
      </w:r>
      <w:r w:rsidRPr="000F1122">
        <w:rPr>
          <w:rFonts w:cs="Times New Roman"/>
        </w:rPr>
        <w:t xml:space="preserve"> justified in some situations, but needed to be the exception as postponing reassurance about clinical value led to concern about putting patient safety at risk. Several felt that EMA should request comparative RCTs versus standard therapy, using patient-r</w:t>
      </w:r>
      <w:r w:rsidRPr="000F1122">
        <w:rPr>
          <w:rFonts w:cs="Times New Roman"/>
        </w:rPr>
        <w:t xml:space="preserve">elevant outcome endpoints, whenever possible. This would reassure patients, HTA and payers that a new treatment works better in comparison to alternative options (if any). </w:t>
      </w:r>
    </w:p>
    <w:p w:rsidR="005017BD" w:rsidRPr="000F1122" w:rsidRDefault="0026796F" w:rsidP="000F1122">
      <w:pPr>
        <w:pStyle w:val="BodytextAgency"/>
        <w:spacing w:line="276" w:lineRule="auto"/>
        <w:rPr>
          <w:rFonts w:cs="Times New Roman"/>
        </w:rPr>
      </w:pPr>
      <w:r w:rsidRPr="000F1122">
        <w:rPr>
          <w:rFonts w:cs="Times New Roman"/>
        </w:rPr>
        <w:t>Several responses mentioned that benefit-risk assessment should include the evaluat</w:t>
      </w:r>
      <w:r w:rsidRPr="000F1122">
        <w:rPr>
          <w:rFonts w:cs="Times New Roman"/>
        </w:rPr>
        <w:t>ion of PROs, patient reported outcome measures, patient preferences and individual patient data to reflect patient’s actual needs and expectations. Several also stressed that EMA should ensure that submitted data answers clinically relevant questions and t</w:t>
      </w:r>
      <w:r w:rsidRPr="000F1122">
        <w:rPr>
          <w:rFonts w:cs="Times New Roman"/>
        </w:rPr>
        <w:t>hat regulatory decisions are guided by clearly defined, unmet public health needs. Responses highlighted that EMA should request high-quality post-marketing studies to confirm benefit and resolve uncertainties raised during the initial authorisation, which</w:t>
      </w:r>
      <w:r w:rsidRPr="000F1122">
        <w:rPr>
          <w:rFonts w:cs="Times New Roman"/>
        </w:rPr>
        <w:t xml:space="preserve"> was seen as especially important when medicines are authorised on less comprehensive data. Some responses also expressed the view that post-marketing evidence that does not confirm benefit should inform the withdrawal of medicines. Similarly, several stre</w:t>
      </w:r>
      <w:r w:rsidRPr="000F1122">
        <w:rPr>
          <w:rFonts w:cs="Times New Roman"/>
        </w:rPr>
        <w:t xml:space="preserve">ssed that EMA should ensure pharmacovigilance activities remain a priority, again, especially in view of medicines arriving on the market before comprehensive data on its safety and efficacy can be gathered. </w:t>
      </w:r>
    </w:p>
    <w:p w:rsidR="005017BD" w:rsidRPr="000F1122" w:rsidRDefault="0026796F" w:rsidP="000F1122">
      <w:pPr>
        <w:pStyle w:val="BodytextAgency"/>
        <w:spacing w:line="276" w:lineRule="auto"/>
        <w:rPr>
          <w:rFonts w:cs="Times New Roman"/>
        </w:rPr>
      </w:pPr>
      <w:r w:rsidRPr="000F1122">
        <w:rPr>
          <w:rFonts w:cs="Times New Roman"/>
        </w:rPr>
        <w:t>Regarding benefit-risk communication, EMA should ensure clear, sufficient and transparent communication of the benefits and risks, specifically of products approved via accelerated procedures and conditional marketing authorisation; patients, HCPs and pres</w:t>
      </w:r>
      <w:r w:rsidRPr="000F1122">
        <w:rPr>
          <w:rFonts w:cs="Times New Roman"/>
        </w:rPr>
        <w:t>cribers should be fully aware of the benefits, risks and how they compare in order to make informed treatment decisions.</w:t>
      </w:r>
    </w:p>
    <w:p w:rsidR="005017BD" w:rsidRPr="000F1122" w:rsidRDefault="0026796F" w:rsidP="000F1122">
      <w:pPr>
        <w:pStyle w:val="BodytextAgency"/>
        <w:spacing w:line="276" w:lineRule="auto"/>
        <w:rPr>
          <w:rFonts w:cs="Times New Roman"/>
          <w:i/>
          <w:iCs/>
        </w:rPr>
      </w:pPr>
      <w:r w:rsidRPr="000F1122">
        <w:rPr>
          <w:rFonts w:cs="Times New Roman"/>
          <w:i/>
          <w:iCs/>
        </w:rPr>
        <w:t>Other scientific organisations</w:t>
      </w:r>
    </w:p>
    <w:p w:rsidR="005017BD" w:rsidRPr="000F1122" w:rsidRDefault="0026796F" w:rsidP="000F1122">
      <w:pPr>
        <w:pStyle w:val="BodytextAgency"/>
        <w:spacing w:line="276" w:lineRule="auto"/>
        <w:rPr>
          <w:rFonts w:cs="Times New Roman"/>
        </w:rPr>
      </w:pPr>
      <w:r w:rsidRPr="000F1122">
        <w:rPr>
          <w:rFonts w:cs="Times New Roman"/>
        </w:rPr>
        <w:t>All three responses were very supportive and suggested some specific actions. They emphasised the need t</w:t>
      </w:r>
      <w:r w:rsidRPr="000F1122">
        <w:rPr>
          <w:rFonts w:cs="Times New Roman"/>
        </w:rPr>
        <w:t>o build on existing good practice guidance (such as that issued by ISPOR, the FDA and the results of IMI PREFER).</w:t>
      </w:r>
    </w:p>
    <w:p w:rsidR="005017BD" w:rsidRPr="000F1122" w:rsidRDefault="0026796F" w:rsidP="000F1122">
      <w:pPr>
        <w:pStyle w:val="BodytextAgency"/>
        <w:spacing w:line="276" w:lineRule="auto"/>
        <w:rPr>
          <w:rFonts w:cs="Times New Roman"/>
          <w:i/>
          <w:iCs/>
        </w:rPr>
      </w:pPr>
      <w:r w:rsidRPr="000F1122">
        <w:rPr>
          <w:rFonts w:cs="Times New Roman"/>
          <w:i/>
          <w:iCs/>
        </w:rPr>
        <w:t>EU Regulatory partners / EU Institutions</w:t>
      </w:r>
    </w:p>
    <w:p w:rsidR="005017BD" w:rsidRPr="000F1122" w:rsidRDefault="0026796F" w:rsidP="000F1122">
      <w:pPr>
        <w:pStyle w:val="BodytextAgency"/>
        <w:spacing w:line="276" w:lineRule="auto"/>
        <w:rPr>
          <w:rFonts w:cs="Times New Roman"/>
        </w:rPr>
      </w:pPr>
      <w:r w:rsidRPr="000F1122">
        <w:rPr>
          <w:rFonts w:cs="Times New Roman"/>
        </w:rPr>
        <w:lastRenderedPageBreak/>
        <w:t>All responses (N=10) stressed the importance of these actions, stating that benefit risk assessment i</w:t>
      </w:r>
      <w:r w:rsidRPr="000F1122">
        <w:rPr>
          <w:rFonts w:cs="Times New Roman"/>
        </w:rPr>
        <w:t>s the core competency in regulation. Improving the consistency, transparency and predictability of benefit-risk decisions was found to be necessary to ensure that they do not become less meaningful for subsequent decision makers and patients. Many recommen</w:t>
      </w:r>
      <w:r w:rsidRPr="000F1122">
        <w:rPr>
          <w:rFonts w:cs="Times New Roman"/>
        </w:rPr>
        <w:t>ded establishing a process for continuous monitoring of benefit-risk after initial approval incorporating RWE, thereby moving away from single time point approval.</w:t>
      </w:r>
    </w:p>
    <w:p w:rsidR="005017BD" w:rsidRPr="000F1122" w:rsidRDefault="0026796F" w:rsidP="000F1122">
      <w:pPr>
        <w:pStyle w:val="BodytextAgency"/>
        <w:spacing w:line="276" w:lineRule="auto"/>
        <w:rPr>
          <w:rFonts w:cs="Times New Roman"/>
          <w:i/>
          <w:iCs/>
        </w:rPr>
      </w:pPr>
      <w:r w:rsidRPr="000F1122">
        <w:rPr>
          <w:rFonts w:cs="Times New Roman"/>
          <w:i/>
          <w:iCs/>
        </w:rPr>
        <w:t xml:space="preserve">Health technology assessment bodies </w:t>
      </w:r>
    </w:p>
    <w:p w:rsidR="005017BD" w:rsidRPr="000F1122" w:rsidRDefault="0026796F" w:rsidP="000F1122">
      <w:pPr>
        <w:pStyle w:val="BodytextAgency"/>
        <w:spacing w:line="276" w:lineRule="auto"/>
        <w:rPr>
          <w:rFonts w:cs="Times New Roman"/>
        </w:rPr>
      </w:pPr>
      <w:r w:rsidRPr="000F1122">
        <w:rPr>
          <w:rFonts w:cs="Times New Roman"/>
        </w:rPr>
        <w:t>Of the five responses, many welcomed better communicati</w:t>
      </w:r>
      <w:r w:rsidRPr="000F1122">
        <w:rPr>
          <w:rFonts w:cs="Times New Roman"/>
        </w:rPr>
        <w:t>on and/or collaboration with payers and specifically welcomed deepened discussions on unmet medical need, severity of disease, existing treatment options, suitable comparators and outcomes comparison vs. placebo/active-control (including size in effectiven</w:t>
      </w:r>
      <w:r w:rsidRPr="000F1122">
        <w:rPr>
          <w:rFonts w:cs="Times New Roman"/>
        </w:rPr>
        <w:t>ess in absolute terms) and patient perspectives.</w:t>
      </w:r>
    </w:p>
    <w:p w:rsidR="005017BD" w:rsidRPr="000F1122" w:rsidRDefault="0026796F" w:rsidP="000F1122">
      <w:pPr>
        <w:pStyle w:val="BodytextAgency"/>
        <w:spacing w:line="276" w:lineRule="auto"/>
        <w:rPr>
          <w:rFonts w:cs="Times New Roman"/>
          <w:i/>
          <w:iCs/>
        </w:rPr>
      </w:pPr>
      <w:r w:rsidRPr="000F1122">
        <w:rPr>
          <w:rFonts w:cs="Times New Roman"/>
          <w:i/>
          <w:iCs/>
        </w:rPr>
        <w:t>Payers</w:t>
      </w:r>
    </w:p>
    <w:p w:rsidR="005017BD" w:rsidRPr="000F1122" w:rsidRDefault="0026796F" w:rsidP="000F1122">
      <w:pPr>
        <w:pStyle w:val="BodytextAgency"/>
        <w:spacing w:line="276" w:lineRule="auto"/>
        <w:rPr>
          <w:rFonts w:cs="Times New Roman"/>
        </w:rPr>
      </w:pPr>
      <w:r w:rsidRPr="000F1122">
        <w:rPr>
          <w:rFonts w:cs="Times New Roman"/>
        </w:rPr>
        <w:t>Payers (N=5) largely echoed HTA bodies` feedback. All payers strongly supported better communication and/or collaboration amongst payers and HTAs. They specifically welcomed deepened discussions on un</w:t>
      </w:r>
      <w:r w:rsidRPr="000F1122">
        <w:rPr>
          <w:rFonts w:cs="Times New Roman"/>
        </w:rPr>
        <w:t xml:space="preserve">met medical need, severity of disease, existing treatment options, suitable comparators and outcomes comparison vs. placebo/active-control (including size in effectiveness in absolute terms) and patient perspectives. </w:t>
      </w:r>
    </w:p>
    <w:p w:rsidR="005017BD" w:rsidRPr="000F1122" w:rsidRDefault="0026796F" w:rsidP="000F1122">
      <w:pPr>
        <w:pStyle w:val="BodytextAgency"/>
        <w:spacing w:line="276" w:lineRule="auto"/>
        <w:rPr>
          <w:rFonts w:cs="Times New Roman"/>
        </w:rPr>
      </w:pPr>
      <w:r w:rsidRPr="000F1122">
        <w:rPr>
          <w:rFonts w:cs="Times New Roman"/>
        </w:rPr>
        <w:t>Regarding communication, several stres</w:t>
      </w:r>
      <w:r w:rsidRPr="000F1122">
        <w:rPr>
          <w:rFonts w:cs="Times New Roman"/>
        </w:rPr>
        <w:t>sed that EMA should publicly explain its decisions and provide insights into the benefit-risk balance and warning against possible harms, so that patients and down-stream decision makers are clearly informed about the reasons behind decisions and side effe</w:t>
      </w:r>
      <w:r w:rsidRPr="000F1122">
        <w:rPr>
          <w:rFonts w:cs="Times New Roman"/>
        </w:rPr>
        <w:t xml:space="preserve">cts. Two stated the need: i) for more detailed descriptions of remaining uncertainties of the benefit-risk assessment and ii) to clarify that HTA bodies/payers and EMA have different responsibilities and methodological requirements. </w:t>
      </w:r>
    </w:p>
    <w:p w:rsidR="005017BD" w:rsidRPr="000F1122" w:rsidRDefault="0026796F" w:rsidP="000F1122">
      <w:pPr>
        <w:pStyle w:val="BodytextAgency"/>
        <w:spacing w:line="276" w:lineRule="auto"/>
        <w:rPr>
          <w:rFonts w:cs="Times New Roman"/>
        </w:rPr>
      </w:pPr>
      <w:r w:rsidRPr="000F1122">
        <w:rPr>
          <w:rFonts w:cs="Times New Roman"/>
        </w:rPr>
        <w:t>Regarding patient pref</w:t>
      </w:r>
      <w:r w:rsidRPr="000F1122">
        <w:rPr>
          <w:rFonts w:cs="Times New Roman"/>
        </w:rPr>
        <w:t>erences, a number stated that the incorporation of patient preferences should happen in a methodologically sound, transparent and impartial way with clear rules for conflict of interest. Some responses mentioned that actions regarding preferences should co</w:t>
      </w:r>
      <w:r w:rsidRPr="000F1122">
        <w:rPr>
          <w:rFonts w:cs="Times New Roman"/>
        </w:rPr>
        <w:t>nsider the methodological challenges of eliciting patient preferences: for example, preference studies are too often misleading as preferences change with experience with illness and become less precise with increasing complexity of decisions, and such stu</w:t>
      </w:r>
      <w:r w:rsidRPr="000F1122">
        <w:rPr>
          <w:rFonts w:cs="Times New Roman"/>
        </w:rPr>
        <w:t>dies tend to not elucidate the whole picture.</w:t>
      </w:r>
    </w:p>
    <w:p w:rsidR="005017BD" w:rsidRPr="000F1122" w:rsidRDefault="0026796F" w:rsidP="000F1122">
      <w:pPr>
        <w:pStyle w:val="BodytextAgency"/>
        <w:spacing w:line="276" w:lineRule="auto"/>
        <w:rPr>
          <w:rFonts w:cs="Times New Roman"/>
          <w:i/>
          <w:iCs/>
        </w:rPr>
      </w:pPr>
      <w:r w:rsidRPr="000F1122">
        <w:rPr>
          <w:rFonts w:cs="Times New Roman"/>
          <w:i/>
          <w:iCs/>
        </w:rPr>
        <w:t>Pharmaceutical industry</w:t>
      </w:r>
    </w:p>
    <w:p w:rsidR="005017BD" w:rsidRPr="000F1122" w:rsidRDefault="0026796F" w:rsidP="000F1122">
      <w:pPr>
        <w:pStyle w:val="BodytextAgency"/>
        <w:spacing w:line="276" w:lineRule="auto"/>
        <w:rPr>
          <w:rFonts w:cs="Times New Roman"/>
          <w:i/>
          <w:iCs/>
          <w:u w:val="single"/>
        </w:rPr>
      </w:pPr>
      <w:r w:rsidRPr="000F1122">
        <w:rPr>
          <w:rFonts w:cs="Times New Roman"/>
          <w:i/>
          <w:iCs/>
          <w:u w:val="single"/>
        </w:rPr>
        <w:t>Individual companies</w:t>
      </w:r>
    </w:p>
    <w:p w:rsidR="005017BD" w:rsidRPr="000F1122" w:rsidRDefault="0026796F" w:rsidP="000F1122">
      <w:pPr>
        <w:pStyle w:val="BodytextAgency"/>
        <w:spacing w:line="276" w:lineRule="auto"/>
        <w:rPr>
          <w:rFonts w:cs="Times New Roman"/>
        </w:rPr>
      </w:pPr>
      <w:r w:rsidRPr="000F1122">
        <w:rPr>
          <w:rFonts w:cs="Times New Roman"/>
        </w:rPr>
        <w:t xml:space="preserve">Individual company responses (N=5) overall supported the actions related towards expanding benefit-risk assessment and communication via the </w:t>
      </w:r>
      <w:r w:rsidRPr="000F1122">
        <w:rPr>
          <w:rFonts w:cs="Times New Roman"/>
        </w:rPr>
        <w:t>incorporation of patient preference data. They expressed support for improving communication, particularly to HTA bodies. However, two responses diverged as to whether the capability to analyse Individual Patient Data was the best use of regulatory resourc</w:t>
      </w:r>
      <w:r w:rsidRPr="000F1122">
        <w:rPr>
          <w:rFonts w:cs="Times New Roman"/>
        </w:rPr>
        <w:t xml:space="preserve">es. </w:t>
      </w:r>
    </w:p>
    <w:p w:rsidR="005017BD" w:rsidRPr="000F1122" w:rsidRDefault="0026796F" w:rsidP="000F1122">
      <w:pPr>
        <w:pStyle w:val="BodytextAgency"/>
        <w:spacing w:line="276" w:lineRule="auto"/>
        <w:rPr>
          <w:rFonts w:cs="Times New Roman"/>
          <w:i/>
          <w:iCs/>
          <w:u w:val="single"/>
        </w:rPr>
      </w:pPr>
      <w:r w:rsidRPr="000F1122">
        <w:rPr>
          <w:rFonts w:cs="Times New Roman"/>
          <w:i/>
          <w:iCs/>
          <w:u w:val="single"/>
        </w:rPr>
        <w:t>Trade associations</w:t>
      </w:r>
    </w:p>
    <w:p w:rsidR="005017BD" w:rsidRPr="000F1122" w:rsidRDefault="0026796F" w:rsidP="000F1122">
      <w:pPr>
        <w:pStyle w:val="BodytextAgency"/>
        <w:spacing w:line="276" w:lineRule="auto"/>
        <w:rPr>
          <w:rFonts w:cs="Times New Roman"/>
        </w:rPr>
      </w:pPr>
      <w:r w:rsidRPr="000F1122">
        <w:rPr>
          <w:rFonts w:cs="Times New Roman"/>
        </w:rPr>
        <w:t>Overall, trade associations (N=5) supported the actions related to expanding benefit-risk assessment and communication. Two stressed the importance of having the support and alignment among all concerned stakeholders on actions rela</w:t>
      </w:r>
      <w:r w:rsidRPr="000F1122">
        <w:rPr>
          <w:rFonts w:cs="Times New Roman"/>
        </w:rPr>
        <w:t>ted to methods for structuring benefit-risk assessment, communication and patient preferences.</w:t>
      </w:r>
    </w:p>
    <w:p w:rsidR="0011475B" w:rsidRPr="000F1122" w:rsidRDefault="0011475B" w:rsidP="000F1122">
      <w:pPr>
        <w:pStyle w:val="BodytextAgency"/>
        <w:spacing w:line="276" w:lineRule="auto"/>
      </w:pPr>
    </w:p>
    <w:p w:rsidR="0011475B" w:rsidRPr="000F1122" w:rsidRDefault="0026796F" w:rsidP="00E66E19">
      <w:pPr>
        <w:pStyle w:val="BodytextAgency"/>
        <w:numPr>
          <w:ilvl w:val="0"/>
          <w:numId w:val="7"/>
        </w:numPr>
        <w:spacing w:line="276" w:lineRule="auto"/>
        <w:rPr>
          <w:b/>
          <w:bCs/>
        </w:rPr>
      </w:pPr>
      <w:r w:rsidRPr="000F1122">
        <w:rPr>
          <w:b/>
          <w:bCs/>
        </w:rPr>
        <w:t>Invest in special populations initiatives</w:t>
      </w:r>
    </w:p>
    <w:p w:rsidR="0011475B" w:rsidRPr="000F1122" w:rsidRDefault="0026796F" w:rsidP="000F1122">
      <w:pPr>
        <w:pStyle w:val="BodytextAgency"/>
        <w:spacing w:line="276" w:lineRule="auto"/>
        <w:rPr>
          <w:i/>
          <w:iCs/>
        </w:rPr>
      </w:pPr>
      <w:r w:rsidRPr="000F1122">
        <w:rPr>
          <w:i/>
          <w:iCs/>
        </w:rPr>
        <w:t>Patient or Consumer Organisation</w:t>
      </w:r>
    </w:p>
    <w:p w:rsidR="0011475B" w:rsidRPr="000F1122" w:rsidRDefault="0026796F" w:rsidP="000F1122">
      <w:pPr>
        <w:pStyle w:val="BodytextAgency"/>
        <w:spacing w:line="276" w:lineRule="auto"/>
      </w:pPr>
      <w:r w:rsidRPr="000F1122">
        <w:t>Responses (N=7) reflected strong support for this recommendation. Several responses e</w:t>
      </w:r>
      <w:r w:rsidRPr="000F1122">
        <w:t xml:space="preserve">ncouraged EMA to ensure that all different patient populations are considered in the RSS. Specifically, some </w:t>
      </w:r>
      <w:r w:rsidRPr="000F1122">
        <w:lastRenderedPageBreak/>
        <w:t>pointed out that elderly with multiple morbidities are often a neglected patient population in clinical development and evaluation; responses argue</w:t>
      </w:r>
      <w:r w:rsidRPr="000F1122">
        <w:t xml:space="preserve">d these special populations should be better represented in clinical trials, benefit-risk assessment and communication. A number specified how RWD/RWE could be used to counteract the knowledge gap in these populations (see actions below). </w:t>
      </w:r>
    </w:p>
    <w:p w:rsidR="0011475B" w:rsidRPr="000F1122" w:rsidRDefault="0026796F" w:rsidP="000F1122">
      <w:pPr>
        <w:pStyle w:val="BodytextAgency"/>
        <w:spacing w:line="276" w:lineRule="auto"/>
        <w:rPr>
          <w:i/>
          <w:iCs/>
        </w:rPr>
      </w:pPr>
      <w:r w:rsidRPr="000F1122">
        <w:rPr>
          <w:i/>
          <w:iCs/>
        </w:rPr>
        <w:t>Other scientific</w:t>
      </w:r>
      <w:r w:rsidRPr="000F1122">
        <w:rPr>
          <w:i/>
          <w:iCs/>
        </w:rPr>
        <w:t xml:space="preserve"> organisation</w:t>
      </w:r>
    </w:p>
    <w:p w:rsidR="0011475B" w:rsidRPr="000F1122" w:rsidRDefault="0026796F" w:rsidP="000F1122">
      <w:pPr>
        <w:pStyle w:val="BodytextAgency"/>
        <w:spacing w:line="276" w:lineRule="auto"/>
      </w:pPr>
      <w:r w:rsidRPr="000F1122">
        <w:t>Scientific organisations (N=5) strongly supported increased attention towards special populations. Some argued that EMA should consider how to incentivise sponsors to develop medicines in special populations, to counter a current lack of fina</w:t>
      </w:r>
      <w:r w:rsidRPr="000F1122">
        <w:t>ncial incentives for industry. Some stated that EMA should support and engage in multi-disciplinary approaches such as public-private partnerships and consortia; these were described as offering an effective mechanism for consolidating resources to advance</w:t>
      </w:r>
      <w:r w:rsidRPr="000F1122">
        <w:t xml:space="preserve"> efforts in special populations, but needed funding. </w:t>
      </w:r>
    </w:p>
    <w:p w:rsidR="0011475B" w:rsidRPr="000F1122" w:rsidRDefault="0026796F" w:rsidP="000F1122">
      <w:pPr>
        <w:pStyle w:val="BodytextAgency"/>
        <w:spacing w:line="276" w:lineRule="auto"/>
      </w:pPr>
      <w:r w:rsidRPr="000F1122">
        <w:t>Several scientific organisations specified how RWD/RWE as well as simulation and modelling tools could be used to address the knowledge gap in special populations. Two also noted that EMA should pay att</w:t>
      </w:r>
      <w:r w:rsidRPr="000F1122">
        <w:t>ention to the development of “proxy PROs” (i.e. observer-reported outcome measures) that are completed on behalf of study participants who are unable to communicate their experiences, such as parents acting on behalf of neonates. These responses stated tha</w:t>
      </w:r>
      <w:r w:rsidRPr="000F1122">
        <w:t>t EMA should also increase efforts to further the science about mechanisms and natural history of many neonatal conditions. They further suggested that EMA should work together with other regulators to ensure rigorous and stringent regulatory science while</w:t>
      </w:r>
      <w:r w:rsidRPr="000F1122">
        <w:t xml:space="preserve"> meeting important therapeutic needs in this area in a timely manner. </w:t>
      </w:r>
    </w:p>
    <w:p w:rsidR="0011475B" w:rsidRPr="000F1122" w:rsidRDefault="0026796F" w:rsidP="000F1122">
      <w:pPr>
        <w:pStyle w:val="BodytextAgency"/>
        <w:spacing w:line="276" w:lineRule="auto"/>
        <w:rPr>
          <w:i/>
          <w:iCs/>
        </w:rPr>
      </w:pPr>
      <w:r w:rsidRPr="000F1122">
        <w:rPr>
          <w:i/>
          <w:iCs/>
        </w:rPr>
        <w:t>EU Regulatory partner / EU Institution</w:t>
      </w:r>
    </w:p>
    <w:p w:rsidR="0011475B" w:rsidRPr="000F1122" w:rsidRDefault="0026796F" w:rsidP="000F1122">
      <w:pPr>
        <w:pStyle w:val="BodytextAgency"/>
        <w:spacing w:line="276" w:lineRule="auto"/>
      </w:pPr>
      <w:r w:rsidRPr="000F1122">
        <w:t>No consistent themes emerged among the heterogeneous responses (N=3).</w:t>
      </w:r>
    </w:p>
    <w:p w:rsidR="0011475B" w:rsidRPr="000F1122" w:rsidRDefault="0026796F" w:rsidP="000F1122">
      <w:pPr>
        <w:pStyle w:val="BodytextAgency"/>
        <w:spacing w:line="276" w:lineRule="auto"/>
        <w:rPr>
          <w:i/>
          <w:iCs/>
        </w:rPr>
      </w:pPr>
      <w:r w:rsidRPr="000F1122">
        <w:rPr>
          <w:i/>
          <w:iCs/>
        </w:rPr>
        <w:t>Health technology assessment body</w:t>
      </w:r>
    </w:p>
    <w:p w:rsidR="009C0D6A" w:rsidRPr="000F1122" w:rsidRDefault="0026796F" w:rsidP="000F1122">
      <w:pPr>
        <w:pStyle w:val="BodytextAgency"/>
        <w:spacing w:line="276" w:lineRule="auto"/>
      </w:pPr>
      <w:r w:rsidRPr="000F1122">
        <w:t>No consistent themes emerged among the het</w:t>
      </w:r>
      <w:r w:rsidRPr="000F1122">
        <w:t>erogeneous responses (N=2).</w:t>
      </w:r>
    </w:p>
    <w:p w:rsidR="0011475B" w:rsidRPr="000F1122" w:rsidRDefault="0026796F" w:rsidP="000F1122">
      <w:pPr>
        <w:pStyle w:val="BodytextAgency"/>
        <w:spacing w:line="276" w:lineRule="auto"/>
        <w:rPr>
          <w:i/>
          <w:iCs/>
        </w:rPr>
      </w:pPr>
      <w:r w:rsidRPr="000F1122">
        <w:rPr>
          <w:i/>
          <w:iCs/>
        </w:rPr>
        <w:t>Payer</w:t>
      </w:r>
    </w:p>
    <w:p w:rsidR="0011475B" w:rsidRPr="000F1122" w:rsidRDefault="0026796F" w:rsidP="000F1122">
      <w:pPr>
        <w:pStyle w:val="BodytextAgency"/>
        <w:spacing w:line="276" w:lineRule="auto"/>
      </w:pPr>
      <w:r w:rsidRPr="000F1122">
        <w:t>T</w:t>
      </w:r>
      <w:r w:rsidR="000A1663" w:rsidRPr="000F1122">
        <w:t xml:space="preserve">he two payers answering this question acknowledged the necessity of efforts to address special populations, including the value of supplementing clinical trial data with clinical care data. However, they both felt that EMA should consider that the proposed adaptive approaches for iterative development result in a risk shift from pre-marketing to post-marketing, and that this may result in a larger population at risk instead of the intended risk minimisation. Both also underlined that the use of clinical care data should not replace the need for clinical trials. </w:t>
      </w:r>
    </w:p>
    <w:p w:rsidR="0011475B" w:rsidRPr="000F1122" w:rsidRDefault="0026796F" w:rsidP="000F1122">
      <w:pPr>
        <w:pStyle w:val="BodytextAgency"/>
        <w:spacing w:line="276" w:lineRule="auto"/>
      </w:pPr>
      <w:r w:rsidRPr="000F1122">
        <w:t>Comments from the two payers also reflected hesitance towards modelling and simulation approaches; they both stressed that these approaches should not apply to all products as they argued that such m</w:t>
      </w:r>
      <w:r w:rsidRPr="000F1122">
        <w:t>odels, as applied to paediatric populations, already have demonstrated limitations. The two payers further stated that extending modelling and simulation to areas other than paediatric populations, such as to biosimilar development, is difficult to justify</w:t>
      </w:r>
      <w:r w:rsidRPr="000F1122">
        <w:t xml:space="preserve"> and needs to be corroborated with significant evidence (“striking and representative examples”). Like the HTAs, the two payers asked that it be specified when modelling and simulation approaches would be used and, when they should replace clinical trials.</w:t>
      </w:r>
      <w:r w:rsidRPr="000F1122">
        <w:t xml:space="preserve">  </w:t>
      </w:r>
    </w:p>
    <w:p w:rsidR="0011475B" w:rsidRPr="000F1122" w:rsidRDefault="0026796F" w:rsidP="000F1122">
      <w:pPr>
        <w:pStyle w:val="BodytextAgency"/>
        <w:spacing w:line="276" w:lineRule="auto"/>
        <w:rPr>
          <w:i/>
          <w:iCs/>
        </w:rPr>
      </w:pPr>
      <w:r w:rsidRPr="000F1122">
        <w:rPr>
          <w:i/>
          <w:iCs/>
        </w:rPr>
        <w:t>Pharmaceutical industry</w:t>
      </w:r>
    </w:p>
    <w:p w:rsidR="0011475B" w:rsidRPr="000F1122" w:rsidRDefault="0026796F" w:rsidP="000F1122">
      <w:pPr>
        <w:pStyle w:val="BodytextAgency"/>
        <w:spacing w:line="276" w:lineRule="auto"/>
        <w:rPr>
          <w:u w:val="single"/>
        </w:rPr>
      </w:pPr>
      <w:r w:rsidRPr="000F1122">
        <w:rPr>
          <w:u w:val="single"/>
        </w:rPr>
        <w:t>Individual companies</w:t>
      </w:r>
    </w:p>
    <w:p w:rsidR="0011475B" w:rsidRPr="000F1122" w:rsidRDefault="0026796F" w:rsidP="000F1122">
      <w:pPr>
        <w:pStyle w:val="BodytextAgency"/>
        <w:spacing w:line="276" w:lineRule="auto"/>
      </w:pPr>
      <w:r w:rsidRPr="000F1122">
        <w:t>Individual companies (N=5) acknowledged the importance of this recommendation and agreed that an adequate representation of certain patient groups, including children, pregnant women and older adults in clini</w:t>
      </w:r>
      <w:r w:rsidRPr="000F1122">
        <w:t>cal research is a current challenge. Some also reported that narrow eligibility criteria add to this issue. Several asked EMA to continue its current efforts (e.g. the European Commission’s joint evaluation of paediatric and orphan regulations, IMI concept</w:t>
      </w:r>
      <w:r w:rsidRPr="000F1122">
        <w:t xml:space="preserve">ion) focussing on this recommendation. Echoing answers from the above stakeholder groups, several argued that this recommendation was </w:t>
      </w:r>
      <w:r w:rsidRPr="000F1122">
        <w:lastRenderedPageBreak/>
        <w:t>linked to implementing other recommendations in this strategy, e.g. modelling and simulation, adapted clinical design, rea</w:t>
      </w:r>
      <w:r w:rsidRPr="000F1122">
        <w:t xml:space="preserve">l world data, use of wearables, registries to generate data from these patients. </w:t>
      </w:r>
    </w:p>
    <w:p w:rsidR="0011475B" w:rsidRPr="000F1122" w:rsidRDefault="0026796F" w:rsidP="000F1122">
      <w:pPr>
        <w:pStyle w:val="BodytextAgency"/>
        <w:spacing w:line="276" w:lineRule="auto"/>
        <w:rPr>
          <w:u w:val="single"/>
        </w:rPr>
      </w:pPr>
      <w:r w:rsidRPr="000F1122">
        <w:rPr>
          <w:u w:val="single"/>
        </w:rPr>
        <w:t>Trade associations</w:t>
      </w:r>
    </w:p>
    <w:p w:rsidR="0011475B" w:rsidRPr="001971E3" w:rsidRDefault="0026796F" w:rsidP="000F1122">
      <w:pPr>
        <w:pStyle w:val="BodytextAgency"/>
        <w:spacing w:line="276" w:lineRule="auto"/>
      </w:pPr>
      <w:r w:rsidRPr="000F1122">
        <w:t>Like individual companies, several trade associations (N=4) saw this recommendation as an important objective already being pursued by EMA, and expected EM</w:t>
      </w:r>
      <w:r w:rsidRPr="000F1122">
        <w:t>A to continue its ongoing efforts (e.g. EC joint evaluation of paediatric and orphan regulations, IMI conception). Echoing other stakeholder groups, some also argued that specific populations such as elderly, pregnant women and rare disease patients face h</w:t>
      </w:r>
      <w:r w:rsidRPr="000F1122">
        <w:t>igh unmet needs and deserve EMA’s focus.</w:t>
      </w:r>
      <w:r w:rsidR="009C0D6A" w:rsidRPr="000F1122">
        <w:br/>
      </w:r>
    </w:p>
    <w:p w:rsidR="0011475B" w:rsidRPr="001971E3" w:rsidRDefault="0026796F" w:rsidP="00E66E19">
      <w:pPr>
        <w:pStyle w:val="BodytextAgency"/>
        <w:numPr>
          <w:ilvl w:val="0"/>
          <w:numId w:val="7"/>
        </w:numPr>
        <w:rPr>
          <w:b/>
          <w:bCs/>
        </w:rPr>
      </w:pPr>
      <w:r w:rsidRPr="001971E3">
        <w:rPr>
          <w:b/>
          <w:bCs/>
        </w:rPr>
        <w:t>Optimise capabilities in modelling, simulation and extrapolation</w:t>
      </w:r>
    </w:p>
    <w:p w:rsidR="0011475B" w:rsidRPr="001971E3" w:rsidRDefault="0026796F" w:rsidP="0011475B">
      <w:pPr>
        <w:pStyle w:val="BodytextAgency"/>
        <w:rPr>
          <w:i/>
          <w:iCs/>
        </w:rPr>
      </w:pPr>
      <w:r w:rsidRPr="001971E3">
        <w:rPr>
          <w:i/>
          <w:iCs/>
        </w:rPr>
        <w:t>Individual member of the public, patient or consumer organisation and a healthcare professional organisation</w:t>
      </w:r>
    </w:p>
    <w:p w:rsidR="0011475B" w:rsidRPr="001971E3" w:rsidRDefault="0026796F" w:rsidP="0011475B">
      <w:pPr>
        <w:pStyle w:val="BodytextAgency"/>
      </w:pPr>
      <w:r w:rsidRPr="001971E3">
        <w:t>Very few responses were received from a member of the public, a patient or consumer organisation and a healthcare professional. International harmonisation of methods and standards was highlighted as important.</w:t>
      </w:r>
    </w:p>
    <w:p w:rsidR="0011475B" w:rsidRPr="001971E3" w:rsidRDefault="0026796F" w:rsidP="0011475B">
      <w:pPr>
        <w:pStyle w:val="BodytextAgency"/>
        <w:rPr>
          <w:i/>
          <w:iCs/>
        </w:rPr>
      </w:pPr>
      <w:r w:rsidRPr="001971E3">
        <w:rPr>
          <w:i/>
          <w:iCs/>
        </w:rPr>
        <w:t>Academic researcher, European research infras</w:t>
      </w:r>
      <w:r w:rsidRPr="001971E3">
        <w:rPr>
          <w:i/>
          <w:iCs/>
        </w:rPr>
        <w:t>tructure and other scientific organisation</w:t>
      </w:r>
    </w:p>
    <w:p w:rsidR="0011475B" w:rsidRPr="001971E3" w:rsidRDefault="0026796F" w:rsidP="0011475B">
      <w:pPr>
        <w:pStyle w:val="BodytextAgency"/>
      </w:pPr>
      <w:r w:rsidRPr="001971E3">
        <w:t>Academic researchers (N=5), a European Research infrastructure (N=1) and Other Scientific Organisations (N=5), supported the initiative. Some went so far as to call for a modelling and simulation revolution as has</w:t>
      </w:r>
      <w:r w:rsidRPr="001971E3">
        <w:t xml:space="preserve"> been seen in other industries e.g. aerospace and energy, and to even replace clinical trials. They stressed the importance of modelling, simulation and extrapolation to advancing the 3R agenda and for studying special populations and rare diseases. Modell</w:t>
      </w:r>
      <w:r w:rsidRPr="001971E3">
        <w:t>ing simulation and extrapolation were thought to require information sharing amongst stakeholders and its delivery was seen as interlinked with AI, 3Rs and innovation in clinical trials. Education and training were also noted as important in this area.</w:t>
      </w:r>
    </w:p>
    <w:p w:rsidR="0011475B" w:rsidRPr="001971E3" w:rsidRDefault="0026796F" w:rsidP="0011475B">
      <w:pPr>
        <w:pStyle w:val="BodytextAgency"/>
      </w:pPr>
      <w:r w:rsidRPr="001971E3">
        <w:t>The</w:t>
      </w:r>
      <w:r w:rsidRPr="001971E3">
        <w:t>y were particularly favourable towards in silico modelling, calling for a specific goal within the strategy to be dedicated to it. In silico modelling was seen missing in the strategy document, and important to pharmacovigilance where it can be used to ass</w:t>
      </w:r>
      <w:r w:rsidRPr="001971E3">
        <w:t xml:space="preserve">ess single ADRs, for example. Nevertheless, they recognised that despite the benefits, the challenges and safety of in silico modelling needs to be carefully thought through. </w:t>
      </w:r>
    </w:p>
    <w:p w:rsidR="0011475B" w:rsidRPr="001971E3" w:rsidRDefault="0026796F" w:rsidP="0011475B">
      <w:pPr>
        <w:pStyle w:val="BodytextAgency"/>
        <w:rPr>
          <w:i/>
          <w:iCs/>
        </w:rPr>
      </w:pPr>
      <w:r w:rsidRPr="001971E3">
        <w:rPr>
          <w:i/>
          <w:iCs/>
        </w:rPr>
        <w:t>EU Regulatory partner / EU Institution</w:t>
      </w:r>
    </w:p>
    <w:p w:rsidR="0011475B" w:rsidRPr="001971E3" w:rsidRDefault="0026796F" w:rsidP="0011475B">
      <w:pPr>
        <w:pStyle w:val="BodytextAgency"/>
      </w:pPr>
      <w:r w:rsidRPr="001971E3">
        <w:t>EU Regulatory partners (N=5) suggested th</w:t>
      </w:r>
      <w:r w:rsidRPr="001971E3">
        <w:t xml:space="preserve">at the evidence to implement this </w:t>
      </w:r>
      <w:r w:rsidR="00637F0F" w:rsidRPr="001971E3">
        <w:t>C</w:t>
      </w:r>
      <w:r w:rsidRPr="001971E3">
        <w:t xml:space="preserve">ore </w:t>
      </w:r>
      <w:r w:rsidR="00637F0F" w:rsidRPr="001971E3">
        <w:t>R</w:t>
      </w:r>
      <w:r w:rsidRPr="001971E3">
        <w:t>ecommendation. should be collected from existing EU projects and then applied, across the totality of the drug lifecycle.</w:t>
      </w:r>
    </w:p>
    <w:p w:rsidR="0011475B" w:rsidRPr="001971E3" w:rsidRDefault="0026796F" w:rsidP="0011475B">
      <w:pPr>
        <w:pStyle w:val="BodytextAgency"/>
        <w:rPr>
          <w:i/>
          <w:iCs/>
        </w:rPr>
      </w:pPr>
      <w:r w:rsidRPr="001971E3">
        <w:rPr>
          <w:i/>
          <w:iCs/>
        </w:rPr>
        <w:t>Health technology assessment body and payer</w:t>
      </w:r>
    </w:p>
    <w:p w:rsidR="0011475B" w:rsidRPr="001971E3" w:rsidRDefault="0026796F" w:rsidP="0011475B">
      <w:pPr>
        <w:pStyle w:val="BodytextAgency"/>
      </w:pPr>
      <w:r w:rsidRPr="001971E3">
        <w:t xml:space="preserve">The HTA (N=3) and Payer (N=2) responses agreed on </w:t>
      </w:r>
      <w:r w:rsidRPr="001971E3">
        <w:t>the potential of MS&amp;E. However, Payers were concerned that it would result in the shift of evidence generation from pre-approval clinical trials, to conditional approval and then post-approval real-world data collection. They felt, if MS&amp;E were used inappr</w:t>
      </w:r>
      <w:r w:rsidRPr="001971E3">
        <w:t>opriately this shift could pose a risk to a greater population than in clinical trials.  Therefore, they suggested the restriction of its use to specific instances. They further called to define the specific cases where M&amp;S could be applicable, as it would</w:t>
      </w:r>
      <w:r w:rsidRPr="001971E3">
        <w:t xml:space="preserve"> be difficult to justify in some cases (e.g. biosimilar development)</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lastRenderedPageBreak/>
        <w:t>Individual company and trade associations</w:t>
      </w:r>
    </w:p>
    <w:p w:rsidR="0011475B" w:rsidRPr="001971E3" w:rsidRDefault="0026796F" w:rsidP="0011475B">
      <w:pPr>
        <w:pStyle w:val="BodytextAgency"/>
      </w:pPr>
      <w:r w:rsidRPr="001971E3">
        <w:t>The industry responses (Individual company N=</w:t>
      </w:r>
      <w:r w:rsidR="00EB7A48" w:rsidRPr="001971E3">
        <w:t>7</w:t>
      </w:r>
      <w:r w:rsidRPr="001971E3">
        <w:t>, Trade associations N=5) were unanimous in their support for modelling, si</w:t>
      </w:r>
      <w:r w:rsidRPr="001971E3">
        <w:t>mulation and extrapolation. They viewed it as useful in advancing medicine development through preventing the unnecessary generation of data, principally avoidable clinical data. They provided examples of the potential of MS&amp;E across the lifecycle, particu</w:t>
      </w:r>
      <w:r w:rsidRPr="001971E3">
        <w:t>larly in the CMC area: stability and degradation modelling, manufacturing process modelling for establishing manufacturing approaches, safety evaluation of intermediates and impurities, PK and dissolution modelling for bioequivalence, advancing extrapolati</w:t>
      </w:r>
      <w:r w:rsidRPr="001971E3">
        <w:t>on from adult to paediatric populations and post-approval changes based on models built on real-world data. Increased European Network expertise, as well as EU and international regulatory acceptance of these methods was seen as necessary to delivery of th</w:t>
      </w:r>
      <w:r w:rsidRPr="001971E3">
        <w:t>ese benefits.</w:t>
      </w:r>
    </w:p>
    <w:p w:rsidR="0011475B" w:rsidRPr="001971E3" w:rsidRDefault="0026796F" w:rsidP="00E66E19">
      <w:pPr>
        <w:pStyle w:val="BodytextAgency"/>
        <w:numPr>
          <w:ilvl w:val="0"/>
          <w:numId w:val="7"/>
        </w:numPr>
        <w:rPr>
          <w:b/>
          <w:bCs/>
        </w:rPr>
      </w:pPr>
      <w:r w:rsidRPr="001971E3">
        <w:rPr>
          <w:b/>
          <w:bCs/>
        </w:rPr>
        <w:t>Exploit digital technology and artificial intelligence in decision making</w:t>
      </w:r>
    </w:p>
    <w:p w:rsidR="0011475B" w:rsidRPr="001971E3" w:rsidRDefault="0026796F" w:rsidP="0011475B">
      <w:pPr>
        <w:pStyle w:val="BodytextAgency"/>
        <w:rPr>
          <w:i/>
          <w:iCs/>
        </w:rPr>
      </w:pPr>
      <w:r w:rsidRPr="001971E3">
        <w:rPr>
          <w:i/>
          <w:iCs/>
        </w:rPr>
        <w:t>Individual member of the public and patient or consumer organisation</w:t>
      </w:r>
    </w:p>
    <w:p w:rsidR="0011475B" w:rsidRPr="001971E3" w:rsidRDefault="0026796F" w:rsidP="0011475B">
      <w:pPr>
        <w:pStyle w:val="BodytextAgency"/>
      </w:pPr>
      <w:r w:rsidRPr="001971E3">
        <w:t>The responses (individual member of the public N=1, patient or consumer organisation N=2) expressed</w:t>
      </w:r>
      <w:r w:rsidRPr="001971E3">
        <w:t xml:space="preserve"> caution regarding the use of AI in medicines development and suggested the Agency also take a cautious approach, ensuring its use is properly validated in comparison to existing methods. </w:t>
      </w:r>
    </w:p>
    <w:p w:rsidR="0011475B" w:rsidRPr="001971E3" w:rsidRDefault="0026796F" w:rsidP="0011475B">
      <w:pPr>
        <w:pStyle w:val="BodytextAgency"/>
        <w:rPr>
          <w:i/>
          <w:iCs/>
        </w:rPr>
      </w:pPr>
      <w:r w:rsidRPr="001971E3">
        <w:rPr>
          <w:i/>
          <w:iCs/>
        </w:rPr>
        <w:t>European research infrastructure and other scientific organisation</w:t>
      </w:r>
    </w:p>
    <w:p w:rsidR="0011475B" w:rsidRPr="001971E3" w:rsidRDefault="0026796F" w:rsidP="0011475B">
      <w:pPr>
        <w:pStyle w:val="BodytextAgency"/>
      </w:pPr>
      <w:r w:rsidRPr="001971E3">
        <w:t xml:space="preserve">These responses (scientific organisations N=3 and a research infrastructure) all welcomed the </w:t>
      </w:r>
      <w:r w:rsidR="00637F0F" w:rsidRPr="001971E3">
        <w:t>C</w:t>
      </w:r>
      <w:r w:rsidRPr="001971E3">
        <w:t xml:space="preserve">ore </w:t>
      </w:r>
      <w:r w:rsidR="00637F0F" w:rsidRPr="001971E3">
        <w:t>R</w:t>
      </w:r>
      <w:r w:rsidRPr="001971E3">
        <w:t>ecommendations but again suggested caution in EMA's application of AI. They requested that EMA produce guidance on AI's applications in medicine development</w:t>
      </w:r>
      <w:r w:rsidRPr="001971E3">
        <w:t>.</w:t>
      </w:r>
    </w:p>
    <w:p w:rsidR="0011475B" w:rsidRPr="001971E3" w:rsidRDefault="0026796F" w:rsidP="0011475B">
      <w:pPr>
        <w:pStyle w:val="BodytextAgency"/>
        <w:rPr>
          <w:i/>
          <w:iCs/>
        </w:rPr>
      </w:pPr>
      <w:r w:rsidRPr="001971E3">
        <w:rPr>
          <w:i/>
          <w:iCs/>
        </w:rPr>
        <w:t>EU Regulatory partner / EU Institution and health technology assessment body</w:t>
      </w:r>
    </w:p>
    <w:p w:rsidR="0011475B" w:rsidRPr="001971E3" w:rsidRDefault="0026796F" w:rsidP="0011475B">
      <w:pPr>
        <w:pStyle w:val="BodytextAgency"/>
      </w:pPr>
      <w:r w:rsidRPr="001971E3">
        <w:t xml:space="preserve">EU Regulatory partner / EU Institution (N=4) and HTA bodies (N=2) supported the </w:t>
      </w:r>
      <w:r w:rsidR="00637F0F" w:rsidRPr="001971E3">
        <w:t>C</w:t>
      </w:r>
      <w:r w:rsidRPr="001971E3">
        <w:t xml:space="preserve">ore </w:t>
      </w:r>
      <w:r w:rsidR="00637F0F" w:rsidRPr="001971E3">
        <w:t>R</w:t>
      </w:r>
      <w:r w:rsidRPr="001971E3">
        <w:t xml:space="preserve">ecommendation, stating that it is a topic of increasing importance and therefore it </w:t>
      </w:r>
      <w:r w:rsidRPr="001971E3">
        <w:t xml:space="preserve">should be monitored. However, despite the majority supporting the underlying action of EMA and the Network applying AI it to their own processes, there were questions as to whether </w:t>
      </w:r>
      <w:r w:rsidR="004F33F3" w:rsidRPr="001971E3">
        <w:t>it</w:t>
      </w:r>
      <w:r w:rsidRPr="001971E3">
        <w:t xml:space="preserve"> was appropriate</w:t>
      </w:r>
      <w:r w:rsidR="004F33F3" w:rsidRPr="001971E3">
        <w:t xml:space="preserve"> to take a leading role</w:t>
      </w:r>
      <w:r w:rsidRPr="001971E3">
        <w:t>.</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pPr>
      <w:r w:rsidRPr="001971E3">
        <w:t>Individu</w:t>
      </w:r>
      <w:r w:rsidRPr="001971E3">
        <w:t xml:space="preserve">al companies (N=9) and trade associations (N=4) welcomed the </w:t>
      </w:r>
      <w:r w:rsidR="00637F0F" w:rsidRPr="001971E3">
        <w:t>C</w:t>
      </w:r>
      <w:r w:rsidRPr="001971E3">
        <w:t xml:space="preserve">ore </w:t>
      </w:r>
      <w:r w:rsidR="00637F0F" w:rsidRPr="001971E3">
        <w:t>R</w:t>
      </w:r>
      <w:r w:rsidRPr="001971E3">
        <w:t>ecommendation. They believed AI use in industry will increase over the next five years and so requested the EMA and the Network to increase its capabilities in AI and narrow the skills gap.</w:t>
      </w:r>
      <w:r w:rsidRPr="001971E3">
        <w:t xml:space="preserve"> Although they welcomed the outcome of the </w:t>
      </w:r>
      <w:r w:rsidR="00F703C1" w:rsidRPr="001971E3">
        <w:t>HMA/EMA Task Force on Big Data</w:t>
      </w:r>
      <w:r w:rsidRPr="001971E3">
        <w:t xml:space="preserve">, they requested more transparency on EMAs thinking in this area through guidance documents and position papers. This guidance should include privacy and data protection issues. They </w:t>
      </w:r>
      <w:r w:rsidRPr="001971E3">
        <w:t>also requested more flexible interaction with the EMA on plans to use digital tools, including for digital endpoints.</w:t>
      </w:r>
    </w:p>
    <w:p w:rsidR="0011475B" w:rsidRPr="001971E3" w:rsidRDefault="0026796F" w:rsidP="0011475B">
      <w:pPr>
        <w:pStyle w:val="BodytextAgency"/>
      </w:pPr>
      <w:r w:rsidRPr="001971E3">
        <w:t xml:space="preserve">New digital data tools allow for a multiplicity of hypothesis generation. A new regulatory framework for studies with multiple </w:t>
      </w:r>
      <w:r w:rsidRPr="001971E3">
        <w:t>outcomes was therefore requested e.g. for post licensing evidence generation. They also wished to see further global regulatory harmonisation in this area.</w:t>
      </w:r>
    </w:p>
    <w:p w:rsidR="0011475B" w:rsidRPr="001971E3" w:rsidRDefault="0026796F" w:rsidP="0011475B">
      <w:pPr>
        <w:pStyle w:val="BodytextAgency"/>
      </w:pPr>
      <w:r w:rsidRPr="001971E3">
        <w:t xml:space="preserve">Responses saw the area as intrinsically linked to other </w:t>
      </w:r>
      <w:r w:rsidR="00637F0F" w:rsidRPr="001971E3">
        <w:t>C</w:t>
      </w:r>
      <w:r w:rsidRPr="001971E3">
        <w:t xml:space="preserve">ore </w:t>
      </w:r>
      <w:r w:rsidR="00637F0F" w:rsidRPr="001971E3">
        <w:t>R</w:t>
      </w:r>
      <w:r w:rsidRPr="001971E3">
        <w:t>ecommendations including those relatin</w:t>
      </w:r>
      <w:r w:rsidRPr="001971E3">
        <w:t xml:space="preserve">g to RWD and big data. </w:t>
      </w:r>
    </w:p>
    <w:p w:rsidR="0011475B" w:rsidRPr="001971E3" w:rsidRDefault="0026796F" w:rsidP="00796FD4">
      <w:pPr>
        <w:pStyle w:val="No-numheading3Agency"/>
      </w:pPr>
      <w:r w:rsidRPr="001971E3">
        <w:lastRenderedPageBreak/>
        <w:t xml:space="preserve">Goal 3: </w:t>
      </w:r>
      <w:r w:rsidR="000A1663" w:rsidRPr="001971E3">
        <w:t>Advancing patient-centred access to medicines in partnership with healthcare systems</w:t>
      </w:r>
    </w:p>
    <w:p w:rsidR="0011475B" w:rsidRPr="001971E3" w:rsidRDefault="0026796F" w:rsidP="00E66E19">
      <w:pPr>
        <w:pStyle w:val="BodytextAgency"/>
        <w:numPr>
          <w:ilvl w:val="0"/>
          <w:numId w:val="7"/>
        </w:numPr>
        <w:rPr>
          <w:b/>
          <w:bCs/>
        </w:rPr>
      </w:pPr>
      <w:r w:rsidRPr="001971E3">
        <w:rPr>
          <w:b/>
          <w:bCs/>
        </w:rPr>
        <w:t>Contribute to HTA’s preparedness and downstream decision making for innovative medicines</w:t>
      </w:r>
    </w:p>
    <w:p w:rsidR="008F5A7D" w:rsidRPr="000F1122" w:rsidRDefault="0026796F" w:rsidP="000F1122">
      <w:pPr>
        <w:pStyle w:val="BodytextAgency"/>
        <w:spacing w:line="276" w:lineRule="auto"/>
        <w:rPr>
          <w:rFonts w:cs="Times New Roman"/>
          <w:i/>
          <w:iCs/>
        </w:rPr>
      </w:pPr>
      <w:r w:rsidRPr="000F1122">
        <w:rPr>
          <w:rFonts w:cs="Times New Roman"/>
          <w:i/>
          <w:iCs/>
        </w:rPr>
        <w:t>Patients’ or Consumers’ Organisations</w:t>
      </w:r>
    </w:p>
    <w:p w:rsidR="008F5A7D" w:rsidRPr="000F1122" w:rsidRDefault="0026796F" w:rsidP="000F1122">
      <w:pPr>
        <w:pStyle w:val="BodytextAgency"/>
        <w:spacing w:line="276" w:lineRule="auto"/>
        <w:rPr>
          <w:rFonts w:cs="Times New Roman"/>
        </w:rPr>
      </w:pPr>
      <w:r w:rsidRPr="000F1122">
        <w:rPr>
          <w:rFonts w:cs="Times New Roman"/>
        </w:rPr>
        <w:t>Of the ten r</w:t>
      </w:r>
      <w:r w:rsidRPr="000F1122">
        <w:rPr>
          <w:rFonts w:cs="Times New Roman"/>
        </w:rPr>
        <w:t xml:space="preserve">esponses, many agreed that EMA should engage in early discussions with HTA bodies to align (clinical) evidence requirements to close (clinical) evidence gap between HTA and regulatory requirements; several stated that a lack of alignment currently impedes </w:t>
      </w:r>
      <w:r w:rsidRPr="000F1122">
        <w:rPr>
          <w:rFonts w:cs="Times New Roman"/>
        </w:rPr>
        <w:t>or slows down patient access. They considered this required close collaboration with payers as well as HTA bodies, and the involvement of patients and healthcare professionals. While recognising the different roles of regulators, HTA bodies and payers, a f</w:t>
      </w:r>
      <w:r w:rsidRPr="000F1122">
        <w:rPr>
          <w:rFonts w:cs="Times New Roman"/>
        </w:rPr>
        <w:t>ew responses proposed regulatory requirements should be adapted to meet HTA, payer and society requirements, e.g. by making it a regulatory requirement that added therapeutic value be demonstrated, with regulatory guidelines mandating the submission of com</w:t>
      </w:r>
      <w:r w:rsidRPr="000F1122">
        <w:rPr>
          <w:rFonts w:cs="Times New Roman"/>
        </w:rPr>
        <w:t>parative trial data against standard treatment.</w:t>
      </w:r>
    </w:p>
    <w:p w:rsidR="008F5A7D" w:rsidRPr="000F1122" w:rsidRDefault="0026796F" w:rsidP="000F1122">
      <w:pPr>
        <w:pStyle w:val="BodytextAgency"/>
        <w:spacing w:line="276" w:lineRule="auto"/>
        <w:rPr>
          <w:rFonts w:cs="Times New Roman"/>
        </w:rPr>
      </w:pPr>
      <w:r w:rsidRPr="000F1122">
        <w:rPr>
          <w:rFonts w:cs="Times New Roman"/>
        </w:rPr>
        <w:t>A number of responses highlighted actions for cooperation with HTA bodies, e.g. by inviting HTA experts to CHMP discussions, and the need to anticipate divergences/reimbursement challenges when regulatory con</w:t>
      </w:r>
      <w:r w:rsidRPr="000F1122">
        <w:rPr>
          <w:rFonts w:cs="Times New Roman"/>
        </w:rPr>
        <w:t>cepts do not fit in the reimbursement setting. Regulatory concepts for discussion mentioned in this context were: surrogate endpoints (when the relation between the endpoint and clinical outcome has not been completely established), conditional approval, t</w:t>
      </w:r>
      <w:r w:rsidRPr="000F1122">
        <w:rPr>
          <w:rFonts w:cs="Times New Roman"/>
        </w:rPr>
        <w:t xml:space="preserve">he population to benefit, significant benefit for orphan medicinal products (mentioned multiple times) and unmet need. </w:t>
      </w:r>
    </w:p>
    <w:p w:rsidR="008F5A7D" w:rsidRPr="000F1122" w:rsidRDefault="0026796F" w:rsidP="000F1122">
      <w:pPr>
        <w:pStyle w:val="BodytextAgency"/>
        <w:spacing w:line="276" w:lineRule="auto"/>
        <w:rPr>
          <w:rFonts w:cs="Times New Roman"/>
        </w:rPr>
      </w:pPr>
      <w:r w:rsidRPr="000F1122">
        <w:rPr>
          <w:rFonts w:cs="Times New Roman"/>
        </w:rPr>
        <w:t>Various responses highlighted that parallel EMA/HTA scientific advice should be strengthened to reduce the risk of inadequate informatio</w:t>
      </w:r>
      <w:r w:rsidRPr="000F1122">
        <w:rPr>
          <w:rFonts w:cs="Times New Roman"/>
        </w:rPr>
        <w:t>n provided to EMA/HTA at time of evaluation. The European Network for Health Technology Assessment (EUnetHTA) could be used as a platform to exchange information between CHMP and HTA and HTA assessors allowed to have this information in parallel to CHMP ev</w:t>
      </w:r>
      <w:r w:rsidRPr="000F1122">
        <w:rPr>
          <w:rFonts w:cs="Times New Roman"/>
        </w:rPr>
        <w:t>aluation.</w:t>
      </w:r>
    </w:p>
    <w:p w:rsidR="008F5A7D" w:rsidRPr="000F1122" w:rsidRDefault="0026796F" w:rsidP="000F1122">
      <w:pPr>
        <w:pStyle w:val="BodytextAgency"/>
        <w:spacing w:line="276" w:lineRule="auto"/>
        <w:rPr>
          <w:rFonts w:cs="Times New Roman"/>
          <w:i/>
          <w:iCs/>
        </w:rPr>
      </w:pPr>
      <w:r w:rsidRPr="000F1122">
        <w:rPr>
          <w:rFonts w:cs="Times New Roman"/>
          <w:i/>
          <w:iCs/>
        </w:rPr>
        <w:t>Healthcare professionals’ organisation</w:t>
      </w:r>
    </w:p>
    <w:p w:rsidR="008F5A7D" w:rsidRPr="000F1122" w:rsidRDefault="0026796F" w:rsidP="000F1122">
      <w:pPr>
        <w:pStyle w:val="BodytextAgency"/>
        <w:spacing w:line="276" w:lineRule="auto"/>
        <w:rPr>
          <w:rFonts w:cs="Times New Roman"/>
        </w:rPr>
      </w:pPr>
      <w:r w:rsidRPr="000F1122">
        <w:rPr>
          <w:rFonts w:cs="Times New Roman"/>
        </w:rPr>
        <w:t>Healthcare professionals’ organisations (N=4) highlighted that EMA should enhance discussions with HTAs regarding HTA guidance and methodologies for evidence generation and review. Some also mentioned that E</w:t>
      </w:r>
      <w:r w:rsidRPr="000F1122">
        <w:rPr>
          <w:rFonts w:cs="Times New Roman"/>
        </w:rPr>
        <w:t>MA could contribute to identification of priorities for HTAs.</w:t>
      </w:r>
    </w:p>
    <w:p w:rsidR="008F5A7D" w:rsidRPr="000F1122" w:rsidRDefault="0026796F" w:rsidP="000F1122">
      <w:pPr>
        <w:pStyle w:val="BodytextAgency"/>
        <w:spacing w:line="276" w:lineRule="auto"/>
        <w:rPr>
          <w:rFonts w:cs="Times New Roman"/>
        </w:rPr>
      </w:pPr>
      <w:r w:rsidRPr="000F1122">
        <w:rPr>
          <w:rFonts w:cs="Times New Roman"/>
        </w:rPr>
        <w:t>An additional suggestion was that a robust and effective framework was needed for collaborative EU-level HTA assessment in order to streamline regulatory procedures, avoid duplication, shorten t</w:t>
      </w:r>
      <w:r w:rsidRPr="000F1122">
        <w:rPr>
          <w:rFonts w:cs="Times New Roman"/>
        </w:rPr>
        <w:t xml:space="preserve">ime for decision-making, and make the best use of public and private human and financial resources. </w:t>
      </w:r>
    </w:p>
    <w:p w:rsidR="008F5A7D" w:rsidRPr="000F1122" w:rsidRDefault="0026796F" w:rsidP="000F1122">
      <w:pPr>
        <w:pStyle w:val="BodytextAgency"/>
        <w:spacing w:line="276" w:lineRule="auto"/>
        <w:rPr>
          <w:rFonts w:cs="Times New Roman"/>
          <w:i/>
          <w:iCs/>
        </w:rPr>
      </w:pPr>
      <w:r w:rsidRPr="000F1122">
        <w:rPr>
          <w:rFonts w:cs="Times New Roman"/>
          <w:i/>
          <w:iCs/>
        </w:rPr>
        <w:t>Academic researcher</w:t>
      </w:r>
    </w:p>
    <w:p w:rsidR="008F5A7D" w:rsidRPr="000F1122" w:rsidRDefault="0026796F" w:rsidP="000F1122">
      <w:pPr>
        <w:pStyle w:val="BodytextAgency"/>
        <w:spacing w:line="276" w:lineRule="auto"/>
        <w:rPr>
          <w:rFonts w:cs="Times New Roman"/>
        </w:rPr>
      </w:pPr>
      <w:r w:rsidRPr="000F1122">
        <w:rPr>
          <w:rFonts w:cs="Times New Roman"/>
        </w:rPr>
        <w:t>Only 2 academics responded to this question. Their responses showed strong support for the proposed actions aiming to strengthen collab</w:t>
      </w:r>
      <w:r w:rsidRPr="000F1122">
        <w:rPr>
          <w:rFonts w:cs="Times New Roman"/>
        </w:rPr>
        <w:t>oration and alignment of evidence requirements between EMA and HTA bodies. The two researchers proposed various detailed actions towards this goal, notably:</w:t>
      </w:r>
    </w:p>
    <w:p w:rsidR="008F5A7D" w:rsidRPr="000F1122" w:rsidRDefault="0026796F" w:rsidP="00E66E19">
      <w:pPr>
        <w:pStyle w:val="BodytextAgency"/>
        <w:numPr>
          <w:ilvl w:val="0"/>
          <w:numId w:val="21"/>
        </w:numPr>
        <w:spacing w:line="276" w:lineRule="auto"/>
        <w:rPr>
          <w:rFonts w:cs="Times New Roman"/>
        </w:rPr>
      </w:pPr>
      <w:r w:rsidRPr="000F1122">
        <w:rPr>
          <w:rFonts w:cs="Times New Roman"/>
        </w:rPr>
        <w:t>Contribute to the development a of core outcome sets (COS) together with HTA bodies for use “throug</w:t>
      </w:r>
      <w:r w:rsidRPr="000F1122">
        <w:rPr>
          <w:rFonts w:cs="Times New Roman"/>
        </w:rPr>
        <w:t xml:space="preserve">hout ecosystem” by regulatory and HTA/reimbursement assessments and decisions; it was proposed that research using these outcomes can be compared, combined and that all studies provide usable information; </w:t>
      </w:r>
    </w:p>
    <w:p w:rsidR="008F5A7D" w:rsidRPr="000F1122" w:rsidRDefault="0026796F" w:rsidP="00E66E19">
      <w:pPr>
        <w:pStyle w:val="BodytextAgency"/>
        <w:numPr>
          <w:ilvl w:val="0"/>
          <w:numId w:val="21"/>
        </w:numPr>
        <w:spacing w:line="276" w:lineRule="auto"/>
        <w:rPr>
          <w:rFonts w:cs="Times New Roman"/>
        </w:rPr>
      </w:pPr>
      <w:r w:rsidRPr="000F1122">
        <w:rPr>
          <w:rFonts w:cs="Times New Roman"/>
        </w:rPr>
        <w:t xml:space="preserve">Collaborate with HTA bodies on post-authorisation </w:t>
      </w:r>
      <w:r w:rsidRPr="000F1122">
        <w:rPr>
          <w:rFonts w:cs="Times New Roman"/>
        </w:rPr>
        <w:t>evidence requirements and introduce EU clinical registries post-authorisation in addition to existing managed entry agreements</w:t>
      </w:r>
    </w:p>
    <w:p w:rsidR="008F5A7D" w:rsidRPr="000F1122" w:rsidRDefault="0026796F" w:rsidP="00E66E19">
      <w:pPr>
        <w:pStyle w:val="BodytextAgency"/>
        <w:numPr>
          <w:ilvl w:val="0"/>
          <w:numId w:val="21"/>
        </w:numPr>
        <w:spacing w:line="276" w:lineRule="auto"/>
        <w:rPr>
          <w:rFonts w:cs="Times New Roman"/>
        </w:rPr>
      </w:pPr>
      <w:r w:rsidRPr="000F1122">
        <w:rPr>
          <w:rFonts w:cs="Times New Roman"/>
        </w:rPr>
        <w:t>Anticipate that registries will require significant investment in registry design, operating data systems, and training and licen</w:t>
      </w:r>
      <w:r w:rsidRPr="000F1122">
        <w:rPr>
          <w:rFonts w:cs="Times New Roman"/>
        </w:rPr>
        <w:t xml:space="preserve">cing; the cost of running the registries should be factored in HTA evaluations and discussed on the distribution of costs between the payer and manufacturers. </w:t>
      </w:r>
    </w:p>
    <w:p w:rsidR="008F5A7D" w:rsidRPr="000F1122" w:rsidRDefault="0026796F" w:rsidP="00E66E19">
      <w:pPr>
        <w:pStyle w:val="BodytextAgency"/>
        <w:numPr>
          <w:ilvl w:val="0"/>
          <w:numId w:val="21"/>
        </w:numPr>
        <w:spacing w:line="276" w:lineRule="auto"/>
        <w:rPr>
          <w:rFonts w:cs="Times New Roman"/>
        </w:rPr>
      </w:pPr>
      <w:r w:rsidRPr="000F1122">
        <w:rPr>
          <w:rFonts w:cs="Times New Roman"/>
        </w:rPr>
        <w:lastRenderedPageBreak/>
        <w:t>HTA bodies could stipulate a resource impact assessment applying the annuity and payment by perf</w:t>
      </w:r>
      <w:r w:rsidRPr="000F1122">
        <w:rPr>
          <w:rFonts w:cs="Times New Roman"/>
        </w:rPr>
        <w:t xml:space="preserve">ormance models. This criterion would serve as a tool to predict future expenditure and identify the best reimbursement model early on. </w:t>
      </w:r>
    </w:p>
    <w:p w:rsidR="008F5A7D" w:rsidRPr="000F1122" w:rsidRDefault="0026796F" w:rsidP="000F1122">
      <w:pPr>
        <w:pStyle w:val="BodytextAgency"/>
        <w:spacing w:line="276" w:lineRule="auto"/>
        <w:rPr>
          <w:rFonts w:cs="Times New Roman"/>
          <w:i/>
          <w:iCs/>
        </w:rPr>
      </w:pPr>
      <w:r w:rsidRPr="000F1122">
        <w:rPr>
          <w:rFonts w:cs="Times New Roman"/>
          <w:i/>
          <w:iCs/>
        </w:rPr>
        <w:t>Healthcare professionals</w:t>
      </w:r>
    </w:p>
    <w:p w:rsidR="008F5A7D" w:rsidRPr="000F1122" w:rsidRDefault="0026796F" w:rsidP="000F1122">
      <w:pPr>
        <w:pStyle w:val="BodytextAgency"/>
        <w:spacing w:line="276" w:lineRule="auto"/>
        <w:rPr>
          <w:rFonts w:cs="Times New Roman"/>
        </w:rPr>
      </w:pPr>
      <w:r w:rsidRPr="000F1122">
        <w:rPr>
          <w:rFonts w:cs="Times New Roman"/>
        </w:rPr>
        <w:t>The responses (N=2) suggested to align this priority with the adoption and implementation of th</w:t>
      </w:r>
      <w:r w:rsidRPr="000F1122">
        <w:rPr>
          <w:rFonts w:cs="Times New Roman"/>
        </w:rPr>
        <w:t>e legislative proposal on HTA collaboration.</w:t>
      </w:r>
      <w:r w:rsidRPr="000F1122">
        <w:rPr>
          <w:rFonts w:cs="Times New Roman"/>
        </w:rPr>
        <w:br/>
      </w:r>
    </w:p>
    <w:p w:rsidR="008F5A7D" w:rsidRPr="000F1122" w:rsidRDefault="0026796F" w:rsidP="000F1122">
      <w:pPr>
        <w:pStyle w:val="BodytextAgency"/>
        <w:spacing w:line="276" w:lineRule="auto"/>
        <w:rPr>
          <w:rFonts w:cs="Times New Roman"/>
          <w:i/>
          <w:iCs/>
        </w:rPr>
      </w:pPr>
      <w:r w:rsidRPr="000F1122">
        <w:rPr>
          <w:rFonts w:cs="Times New Roman"/>
          <w:i/>
          <w:iCs/>
        </w:rPr>
        <w:t>Other scientific organisations</w:t>
      </w:r>
    </w:p>
    <w:p w:rsidR="008F5A7D" w:rsidRPr="000F1122" w:rsidRDefault="0026796F" w:rsidP="000F1122">
      <w:pPr>
        <w:pStyle w:val="BodytextAgency"/>
        <w:spacing w:line="276" w:lineRule="auto"/>
        <w:rPr>
          <w:rFonts w:cs="Times New Roman"/>
        </w:rPr>
      </w:pPr>
      <w:r w:rsidRPr="000F1122">
        <w:rPr>
          <w:rFonts w:cs="Times New Roman"/>
        </w:rPr>
        <w:t>Responses (N=3) pointed towards actions to collaborate with and leverage knowledge and experience from HTA bodies. Many noted the value of using an EU-based approach e.g. via EUne</w:t>
      </w:r>
      <w:r w:rsidRPr="000F1122">
        <w:rPr>
          <w:rFonts w:cs="Times New Roman"/>
        </w:rPr>
        <w:t>tHTA.</w:t>
      </w:r>
    </w:p>
    <w:p w:rsidR="008F5A7D" w:rsidRPr="000F1122" w:rsidRDefault="0026796F" w:rsidP="000F1122">
      <w:pPr>
        <w:pStyle w:val="BodytextAgency"/>
        <w:spacing w:line="276" w:lineRule="auto"/>
        <w:rPr>
          <w:rFonts w:cs="Times New Roman"/>
          <w:i/>
          <w:iCs/>
        </w:rPr>
      </w:pPr>
      <w:r w:rsidRPr="000F1122">
        <w:rPr>
          <w:rFonts w:cs="Times New Roman"/>
          <w:i/>
          <w:iCs/>
        </w:rPr>
        <w:t>Health technology assessment bodies</w:t>
      </w:r>
    </w:p>
    <w:p w:rsidR="008F5A7D" w:rsidRPr="000F1122" w:rsidRDefault="0026796F" w:rsidP="000F1122">
      <w:pPr>
        <w:pStyle w:val="BodytextAgency"/>
        <w:spacing w:line="276" w:lineRule="auto"/>
        <w:rPr>
          <w:rFonts w:cs="Times New Roman"/>
        </w:rPr>
      </w:pPr>
      <w:r w:rsidRPr="000F1122">
        <w:rPr>
          <w:rFonts w:cs="Times New Roman"/>
        </w:rPr>
        <w:t>Responses (N=5) supported actions to ensure collaboration between regulatory agencies and HTA bodies.</w:t>
      </w:r>
    </w:p>
    <w:p w:rsidR="008F5A7D" w:rsidRPr="000F1122" w:rsidRDefault="0026796F" w:rsidP="000F1122">
      <w:pPr>
        <w:pStyle w:val="BodytextAgency"/>
        <w:spacing w:line="276" w:lineRule="auto"/>
        <w:rPr>
          <w:rFonts w:cs="Times New Roman"/>
          <w:i/>
          <w:iCs/>
        </w:rPr>
      </w:pPr>
      <w:r w:rsidRPr="000F1122">
        <w:rPr>
          <w:rFonts w:cs="Times New Roman"/>
          <w:i/>
          <w:iCs/>
        </w:rPr>
        <w:t>Payers</w:t>
      </w:r>
    </w:p>
    <w:p w:rsidR="008F5A7D" w:rsidRPr="000F1122" w:rsidRDefault="0026796F" w:rsidP="000F1122">
      <w:pPr>
        <w:pStyle w:val="BodytextAgency"/>
        <w:spacing w:line="276" w:lineRule="auto"/>
        <w:rPr>
          <w:rFonts w:cs="Times New Roman"/>
        </w:rPr>
      </w:pPr>
      <w:r w:rsidRPr="000F1122">
        <w:rPr>
          <w:rFonts w:cs="Times New Roman"/>
        </w:rPr>
        <w:t xml:space="preserve">Payers (N=4) asked that EMA ensure that requirements for HTA/payer processes are already </w:t>
      </w:r>
      <w:r w:rsidRPr="000F1122">
        <w:rPr>
          <w:rFonts w:cs="Times New Roman"/>
        </w:rPr>
        <w:t>integrated in the pre-authorisation phase; trial designs should reflect the requirements of HTA assessments. Although incorporation of evidence needed by payers and HTA into developments plans was described to be indispensable, and some stated that fulfilm</w:t>
      </w:r>
      <w:r w:rsidRPr="000F1122">
        <w:rPr>
          <w:rFonts w:cs="Times New Roman"/>
        </w:rPr>
        <w:t xml:space="preserve">ent of HTA requirements should be essential for achieving marketing authorisation, others commented that HTA and regulators have different responsibilities and therefore rightfully ask different questions. </w:t>
      </w:r>
    </w:p>
    <w:p w:rsidR="008F5A7D" w:rsidRPr="000F1122" w:rsidRDefault="0026796F" w:rsidP="000F1122">
      <w:pPr>
        <w:pStyle w:val="BodytextAgency"/>
        <w:spacing w:line="276" w:lineRule="auto"/>
        <w:rPr>
          <w:rFonts w:cs="Times New Roman"/>
        </w:rPr>
      </w:pPr>
      <w:r w:rsidRPr="000F1122">
        <w:rPr>
          <w:rFonts w:cs="Times New Roman"/>
        </w:rPr>
        <w:t>Similarly, differences between HTA and EMA assess</w:t>
      </w:r>
      <w:r w:rsidRPr="000F1122">
        <w:rPr>
          <w:rFonts w:cs="Times New Roman"/>
        </w:rPr>
        <w:t xml:space="preserve">ments were seen as justified and not hindering better cooperation. However, responses asked to better explain these differences in the public domain. Several also asked EMA to clarify what «contributing to HTA priority setting» is supposed to mean. It was </w:t>
      </w:r>
      <w:r w:rsidRPr="000F1122">
        <w:rPr>
          <w:rFonts w:cs="Times New Roman"/>
        </w:rPr>
        <w:t>highlighted that target parameters should be defined when monitoring the impact of decision-maker engagement. Furthermore, several underlined that while discussion often focuses on access alone, in reality, the triangle of access, affordability and added b</w:t>
      </w:r>
      <w:r w:rsidRPr="000F1122">
        <w:rPr>
          <w:rFonts w:cs="Times New Roman"/>
        </w:rPr>
        <w:t xml:space="preserve">enefit was stated to be relevant. </w:t>
      </w:r>
    </w:p>
    <w:p w:rsidR="008F5A7D" w:rsidRPr="000F1122" w:rsidRDefault="0026796F" w:rsidP="000F1122">
      <w:pPr>
        <w:pStyle w:val="BodytextAgency"/>
        <w:spacing w:line="276" w:lineRule="auto"/>
        <w:rPr>
          <w:rFonts w:cs="Times New Roman"/>
          <w:i/>
          <w:iCs/>
        </w:rPr>
      </w:pPr>
      <w:r w:rsidRPr="000F1122">
        <w:rPr>
          <w:rFonts w:cs="Times New Roman"/>
          <w:i/>
          <w:iCs/>
        </w:rPr>
        <w:t>Pharmaceutical industry</w:t>
      </w:r>
    </w:p>
    <w:p w:rsidR="008F5A7D" w:rsidRPr="000F1122" w:rsidRDefault="0026796F" w:rsidP="000F1122">
      <w:pPr>
        <w:pStyle w:val="BodytextAgency"/>
        <w:spacing w:line="276" w:lineRule="auto"/>
        <w:rPr>
          <w:rFonts w:cs="Times New Roman"/>
          <w:u w:val="single"/>
        </w:rPr>
      </w:pPr>
      <w:r w:rsidRPr="000F1122">
        <w:rPr>
          <w:rFonts w:cs="Times New Roman"/>
          <w:u w:val="single"/>
        </w:rPr>
        <w:t>Individual companies</w:t>
      </w:r>
    </w:p>
    <w:p w:rsidR="008F5A7D" w:rsidRPr="000F1122" w:rsidRDefault="0026796F" w:rsidP="000F1122">
      <w:pPr>
        <w:pStyle w:val="BodytextAgency"/>
        <w:spacing w:line="276" w:lineRule="auto"/>
        <w:rPr>
          <w:rFonts w:cs="Times New Roman"/>
        </w:rPr>
      </w:pPr>
      <w:r w:rsidRPr="000F1122">
        <w:rPr>
          <w:rFonts w:cs="Times New Roman"/>
        </w:rPr>
        <w:t>Individual company responses (N=9) all supported continuing collaboration with HTA bodies. Streamlining evidence requirements between regulators and HTA bodies was seen as nece</w:t>
      </w:r>
      <w:r w:rsidRPr="000F1122">
        <w:rPr>
          <w:rFonts w:cs="Times New Roman"/>
        </w:rPr>
        <w:t>ssary for ensuring timely access to medicines. Many stated that EMA should ensure broader stakeholder agreement and alignment early in medicines development on the data and evidence to be generated in order not to delay regulatory approval and patient acce</w:t>
      </w:r>
      <w:r w:rsidRPr="000F1122">
        <w:rPr>
          <w:rFonts w:cs="Times New Roman"/>
        </w:rPr>
        <w:t xml:space="preserve">ss. Increased focus on opportunities for early dialogue/parallel consultation with all stakeholders was also welcomed. Two responses were more cautious. </w:t>
      </w:r>
    </w:p>
    <w:p w:rsidR="008F5A7D" w:rsidRPr="000F1122" w:rsidRDefault="0026796F" w:rsidP="000F1122">
      <w:pPr>
        <w:pStyle w:val="BodytextAgency"/>
        <w:spacing w:line="276" w:lineRule="auto"/>
        <w:rPr>
          <w:rFonts w:cs="Times New Roman"/>
          <w:u w:val="single"/>
        </w:rPr>
      </w:pPr>
      <w:r w:rsidRPr="000F1122">
        <w:rPr>
          <w:rFonts w:cs="Times New Roman"/>
          <w:u w:val="single"/>
        </w:rPr>
        <w:t>Trade associations</w:t>
      </w:r>
    </w:p>
    <w:p w:rsidR="008F5A7D" w:rsidRPr="000F1122" w:rsidRDefault="0026796F" w:rsidP="000F1122">
      <w:pPr>
        <w:pStyle w:val="BodytextAgency"/>
        <w:spacing w:line="276" w:lineRule="auto"/>
        <w:rPr>
          <w:rFonts w:cs="Times New Roman"/>
        </w:rPr>
      </w:pPr>
      <w:r w:rsidRPr="000F1122">
        <w:rPr>
          <w:rFonts w:cs="Times New Roman"/>
        </w:rPr>
        <w:t xml:space="preserve">Responses (N=4) described that actions should aim to ensure evidence </w:t>
      </w:r>
      <w:r w:rsidRPr="000F1122">
        <w:rPr>
          <w:rFonts w:cs="Times New Roman"/>
        </w:rPr>
        <w:t>pertinent to regulator, HTA, payer needs, and patients is defined early in medicines development and by incorporating input early and from all stakeholders (including HTA/payers and patients) in medicines development and evidence requirements. This was esp</w:t>
      </w:r>
      <w:r w:rsidRPr="000F1122">
        <w:rPr>
          <w:rFonts w:cs="Times New Roman"/>
        </w:rPr>
        <w:t>ecially described to be necessary for ATMPs and other areas where innovation puts pressure on the EU system e.g. personalised medicines and medicines for rare diseases. Multiple responses also underlined the necessity of actions needed towards increasing t</w:t>
      </w:r>
      <w:r w:rsidRPr="000F1122">
        <w:rPr>
          <w:rFonts w:cs="Times New Roman"/>
        </w:rPr>
        <w:t xml:space="preserve">ransparency; EMA should make publicly available documents explaining why and how decisions during the approval process were made, e.g. why the agency accepted the trial design, the endpoints for approval, why a given duration of trial was acceptable. This </w:t>
      </w:r>
      <w:r w:rsidRPr="000F1122">
        <w:rPr>
          <w:rFonts w:cs="Times New Roman"/>
        </w:rPr>
        <w:t xml:space="preserve">would assist HTAs/payers reviewing </w:t>
      </w:r>
      <w:r w:rsidRPr="000F1122">
        <w:rPr>
          <w:rFonts w:cs="Times New Roman"/>
        </w:rPr>
        <w:lastRenderedPageBreak/>
        <w:t>submissions at a later date. Two participants described that EMA should help ensure that any limitations in data presented at marketing authorisation are recognised early together with proposals to mitigate any limitation</w:t>
      </w:r>
      <w:r w:rsidRPr="000F1122">
        <w:rPr>
          <w:rFonts w:cs="Times New Roman"/>
        </w:rPr>
        <w:t xml:space="preserve">s to enable access. This was stated to be important specifically regarding rare diseases that often have small and heterogeneous clinical trial populations; also, here, EMA should ensure input from all stakeholders is incorporated to determine how limited </w:t>
      </w:r>
      <w:r w:rsidRPr="000F1122">
        <w:rPr>
          <w:rFonts w:cs="Times New Roman"/>
        </w:rPr>
        <w:t xml:space="preserve">data in some patient populations can be managed to improve patient access. </w:t>
      </w:r>
    </w:p>
    <w:p w:rsidR="0011475B" w:rsidRPr="000F1122" w:rsidRDefault="0026796F" w:rsidP="000F1122">
      <w:pPr>
        <w:pStyle w:val="BodytextAgency"/>
        <w:spacing w:line="276" w:lineRule="auto"/>
      </w:pPr>
      <w:r w:rsidRPr="000F1122">
        <w:t xml:space="preserve"> </w:t>
      </w:r>
    </w:p>
    <w:p w:rsidR="0011475B" w:rsidRPr="000F1122" w:rsidRDefault="0026796F" w:rsidP="00E66E19">
      <w:pPr>
        <w:pStyle w:val="BodytextAgency"/>
        <w:numPr>
          <w:ilvl w:val="0"/>
          <w:numId w:val="7"/>
        </w:numPr>
        <w:spacing w:line="276" w:lineRule="auto"/>
        <w:rPr>
          <w:b/>
          <w:bCs/>
        </w:rPr>
      </w:pPr>
      <w:r w:rsidRPr="000F1122">
        <w:rPr>
          <w:b/>
          <w:bCs/>
        </w:rPr>
        <w:t>Bridge from evaluation to access through collaboration with payers</w:t>
      </w:r>
    </w:p>
    <w:p w:rsidR="008F5A7D" w:rsidRPr="000F1122" w:rsidRDefault="0026796F" w:rsidP="000F1122">
      <w:pPr>
        <w:pStyle w:val="BodytextAgency"/>
        <w:spacing w:line="276" w:lineRule="auto"/>
        <w:rPr>
          <w:rFonts w:cs="Times New Roman"/>
          <w:i/>
          <w:iCs/>
        </w:rPr>
      </w:pPr>
      <w:r w:rsidRPr="000F1122">
        <w:rPr>
          <w:rFonts w:cs="Times New Roman"/>
          <w:i/>
          <w:iCs/>
        </w:rPr>
        <w:t>Patients’ or Consumers’ Organisations</w:t>
      </w:r>
    </w:p>
    <w:p w:rsidR="008F5A7D" w:rsidRPr="000F1122" w:rsidRDefault="0026796F" w:rsidP="000F1122">
      <w:pPr>
        <w:pStyle w:val="BodytextAgency"/>
        <w:spacing w:line="276" w:lineRule="auto"/>
        <w:rPr>
          <w:rFonts w:cs="Times New Roman"/>
        </w:rPr>
      </w:pPr>
      <w:r w:rsidRPr="000F1122">
        <w:rPr>
          <w:rFonts w:cs="Times New Roman"/>
        </w:rPr>
        <w:t>Of the responses (N=8), many patient and consumer organisations were posi</w:t>
      </w:r>
      <w:r w:rsidRPr="000F1122">
        <w:rPr>
          <w:rFonts w:cs="Times New Roman"/>
        </w:rPr>
        <w:t xml:space="preserve">tive about adapting regulatory requirements for pre-market evidence so to meet the demands of HTA, payers and society. </w:t>
      </w:r>
    </w:p>
    <w:p w:rsidR="008F5A7D" w:rsidRPr="000F1122" w:rsidRDefault="0026796F" w:rsidP="000F1122">
      <w:pPr>
        <w:pStyle w:val="BodytextAgency"/>
        <w:spacing w:line="276" w:lineRule="auto"/>
        <w:rPr>
          <w:rFonts w:cs="Times New Roman"/>
          <w:i/>
          <w:iCs/>
        </w:rPr>
      </w:pPr>
      <w:r w:rsidRPr="000F1122">
        <w:rPr>
          <w:rFonts w:cs="Times New Roman"/>
          <w:i/>
          <w:iCs/>
        </w:rPr>
        <w:t>Healthcare professional and healthcare professionals’ organisation</w:t>
      </w:r>
    </w:p>
    <w:p w:rsidR="008F5A7D" w:rsidRPr="000F1122" w:rsidRDefault="0026796F" w:rsidP="000F1122">
      <w:pPr>
        <w:pStyle w:val="BodytextAgency"/>
        <w:spacing w:line="276" w:lineRule="auto"/>
        <w:rPr>
          <w:rFonts w:cs="Times New Roman"/>
        </w:rPr>
      </w:pPr>
      <w:r w:rsidRPr="000F1122">
        <w:rPr>
          <w:rFonts w:cs="Times New Roman"/>
        </w:rPr>
        <w:t>The 2 suggestions received from HCP organisations were to promote a t</w:t>
      </w:r>
      <w:r w:rsidRPr="000F1122">
        <w:rPr>
          <w:rFonts w:cs="Times New Roman"/>
        </w:rPr>
        <w:t>ransparent mechanism that allows payers to recognise the value of new therapies (it was noted these are often not recognised by payers, therefore not reimbursed or used), and to clarify the treatment-eligible patient population included in the labelling, a</w:t>
      </w:r>
      <w:r w:rsidRPr="000F1122">
        <w:rPr>
          <w:rFonts w:cs="Times New Roman"/>
        </w:rPr>
        <w:t>nd its scientific rationale.</w:t>
      </w:r>
    </w:p>
    <w:p w:rsidR="008F5A7D" w:rsidRPr="000F1122" w:rsidRDefault="0026796F" w:rsidP="000F1122">
      <w:pPr>
        <w:pStyle w:val="BodytextAgency"/>
        <w:spacing w:line="276" w:lineRule="auto"/>
        <w:rPr>
          <w:rFonts w:cs="Times New Roman"/>
          <w:i/>
          <w:iCs/>
        </w:rPr>
      </w:pPr>
      <w:r w:rsidRPr="000F1122">
        <w:rPr>
          <w:rFonts w:cs="Times New Roman"/>
          <w:i/>
          <w:iCs/>
        </w:rPr>
        <w:t>Other scientific organisations</w:t>
      </w:r>
    </w:p>
    <w:p w:rsidR="008F5A7D" w:rsidRPr="000F1122" w:rsidRDefault="0026796F" w:rsidP="000F1122">
      <w:pPr>
        <w:pStyle w:val="BodytextAgency"/>
        <w:spacing w:line="276" w:lineRule="auto"/>
        <w:rPr>
          <w:rFonts w:cs="Times New Roman"/>
        </w:rPr>
      </w:pPr>
      <w:r w:rsidRPr="000F1122">
        <w:rPr>
          <w:rFonts w:cs="Times New Roman"/>
        </w:rPr>
        <w:t>Of the responses (N=7), some expressed support for the continued development of collaboration with HTA bodies, payers (and other stakeholders) across the medicines life cycle. Others, however, fel</w:t>
      </w:r>
      <w:r w:rsidRPr="000F1122">
        <w:rPr>
          <w:rFonts w:cs="Times New Roman"/>
        </w:rPr>
        <w:t>t that EMA should consider the distinct roles of HTA and payers; payers consider not only the HTA evaluation, but also national, economic, political and other public policy considerations (e.g. health priorities) in making their decision. Whereas the added</w:t>
      </w:r>
      <w:r w:rsidRPr="000F1122">
        <w:rPr>
          <w:rFonts w:cs="Times New Roman"/>
        </w:rPr>
        <w:t xml:space="preserve"> value of EMA-HTA collaboration was said to be clear as it focuses on data assessment, in which the expertise of EMA was welcome, the benefit of EMA-payer collaboration was seen as more limited (e.g. to horizon scanning). </w:t>
      </w:r>
    </w:p>
    <w:p w:rsidR="008F5A7D" w:rsidRPr="000F1122" w:rsidRDefault="0026796F" w:rsidP="000F1122">
      <w:pPr>
        <w:pStyle w:val="BodytextAgency"/>
        <w:spacing w:line="276" w:lineRule="auto"/>
        <w:rPr>
          <w:rFonts w:cs="Times New Roman"/>
          <w:i/>
          <w:iCs/>
        </w:rPr>
      </w:pPr>
      <w:r w:rsidRPr="000F1122">
        <w:rPr>
          <w:rFonts w:cs="Times New Roman"/>
          <w:i/>
          <w:iCs/>
        </w:rPr>
        <w:t>EU Regulatory partners / EU Insti</w:t>
      </w:r>
      <w:r w:rsidRPr="000F1122">
        <w:rPr>
          <w:rFonts w:cs="Times New Roman"/>
          <w:i/>
          <w:iCs/>
        </w:rPr>
        <w:t>tutions</w:t>
      </w:r>
    </w:p>
    <w:p w:rsidR="008F5A7D" w:rsidRPr="000F1122" w:rsidRDefault="0026796F" w:rsidP="000F1122">
      <w:pPr>
        <w:pStyle w:val="BodytextAgency"/>
        <w:spacing w:line="276" w:lineRule="auto"/>
        <w:rPr>
          <w:rFonts w:cs="Times New Roman"/>
        </w:rPr>
      </w:pPr>
      <w:r w:rsidRPr="000F1122">
        <w:rPr>
          <w:rFonts w:cs="Times New Roman"/>
        </w:rPr>
        <w:t>The two responses suggested specific actions related to the need for EMA exchange more information with HTA/payers to increase their timely preparedness for evaluating medicines for reimbursement.</w:t>
      </w:r>
    </w:p>
    <w:p w:rsidR="008F5A7D" w:rsidRPr="000F1122" w:rsidRDefault="0026796F" w:rsidP="000F1122">
      <w:pPr>
        <w:pStyle w:val="BodytextAgency"/>
        <w:spacing w:line="276" w:lineRule="auto"/>
        <w:rPr>
          <w:rFonts w:cs="Times New Roman"/>
          <w:i/>
          <w:iCs/>
        </w:rPr>
      </w:pPr>
      <w:r w:rsidRPr="000F1122">
        <w:rPr>
          <w:rFonts w:cs="Times New Roman"/>
          <w:i/>
          <w:iCs/>
        </w:rPr>
        <w:t>Payers</w:t>
      </w:r>
    </w:p>
    <w:p w:rsidR="008F5A7D" w:rsidRPr="000F1122" w:rsidRDefault="0026796F" w:rsidP="000F1122">
      <w:pPr>
        <w:pStyle w:val="BodytextAgency"/>
        <w:spacing w:line="276" w:lineRule="auto"/>
        <w:rPr>
          <w:rFonts w:cs="Times New Roman"/>
        </w:rPr>
      </w:pPr>
      <w:r w:rsidRPr="000F1122">
        <w:rPr>
          <w:rFonts w:cs="Times New Roman"/>
        </w:rPr>
        <w:t>Payers (N=4) supported the action of creatin</w:t>
      </w:r>
      <w:r w:rsidRPr="000F1122">
        <w:rPr>
          <w:rFonts w:cs="Times New Roman"/>
        </w:rPr>
        <w:t>g a single platform for interaction on evidence generation plans so these could satisfy EMA and payer decision-making; the needs of payers had to be reflected early on in the approval process. The EMRN was asked to reflect on establishing a permanent worki</w:t>
      </w:r>
      <w:r w:rsidRPr="000F1122">
        <w:rPr>
          <w:rFonts w:cs="Times New Roman"/>
        </w:rPr>
        <w:t>ng structure between EMA and payers with relevant objectives, planning and responsibilities.</w:t>
      </w:r>
    </w:p>
    <w:p w:rsidR="008F5A7D" w:rsidRPr="000F1122" w:rsidRDefault="0026796F" w:rsidP="000F1122">
      <w:pPr>
        <w:pStyle w:val="BodytextAgency"/>
        <w:spacing w:line="276" w:lineRule="auto"/>
        <w:rPr>
          <w:rFonts w:cs="Times New Roman"/>
          <w:i/>
          <w:iCs/>
        </w:rPr>
      </w:pPr>
      <w:r w:rsidRPr="000F1122">
        <w:rPr>
          <w:rFonts w:cs="Times New Roman"/>
          <w:i/>
          <w:iCs/>
        </w:rPr>
        <w:t>Pharmaceutical industry</w:t>
      </w:r>
    </w:p>
    <w:p w:rsidR="008F5A7D" w:rsidRPr="000F1122" w:rsidRDefault="0026796F" w:rsidP="000F1122">
      <w:pPr>
        <w:pStyle w:val="BodytextAgency"/>
        <w:spacing w:line="276" w:lineRule="auto"/>
        <w:rPr>
          <w:rFonts w:cs="Times New Roman"/>
          <w:u w:val="single"/>
        </w:rPr>
      </w:pPr>
      <w:r w:rsidRPr="000F1122">
        <w:rPr>
          <w:rFonts w:cs="Times New Roman"/>
          <w:u w:val="single"/>
        </w:rPr>
        <w:t>Individual companies</w:t>
      </w:r>
    </w:p>
    <w:p w:rsidR="008F5A7D" w:rsidRPr="000F1122" w:rsidRDefault="0026796F" w:rsidP="000F1122">
      <w:pPr>
        <w:pStyle w:val="BodytextAgency"/>
        <w:spacing w:line="276" w:lineRule="auto"/>
        <w:rPr>
          <w:rFonts w:cs="Times New Roman"/>
        </w:rPr>
      </w:pPr>
      <w:r w:rsidRPr="000F1122">
        <w:rPr>
          <w:rFonts w:cs="Times New Roman"/>
        </w:rPr>
        <w:t>Mirroring comments from other stakeholder groups, many of the seven responses from the pharmaceutical industry support</w:t>
      </w:r>
      <w:r w:rsidRPr="000F1122">
        <w:rPr>
          <w:rFonts w:cs="Times New Roman"/>
        </w:rPr>
        <w:t>ed cooperation, including a single platform to enable one evidence generation plan and sharing the rationale for authorising a particular patient population. Responses supported actions to ensure development plans consider all elements necessary to not onl</w:t>
      </w:r>
      <w:r w:rsidRPr="000F1122">
        <w:rPr>
          <w:rFonts w:cs="Times New Roman"/>
        </w:rPr>
        <w:t xml:space="preserve">y demonstrate efficacy and safety but also comply with downstream requirements. However, echoing comments from scientific organisations, many considered collaboration with payers to be more complex than collaboration with HTA; although payer decisions are </w:t>
      </w:r>
      <w:r w:rsidRPr="000F1122">
        <w:rPr>
          <w:rFonts w:cs="Times New Roman"/>
        </w:rPr>
        <w:t xml:space="preserve">informed by HTA assessment, the criteria for payer decisions were described to be very different to the clinical assessment undertaken by the EMA. </w:t>
      </w:r>
    </w:p>
    <w:p w:rsidR="008F5A7D" w:rsidRPr="000F1122" w:rsidRDefault="0026796F" w:rsidP="000F1122">
      <w:pPr>
        <w:pStyle w:val="BodytextAgency"/>
        <w:spacing w:line="276" w:lineRule="auto"/>
        <w:rPr>
          <w:rFonts w:cs="Times New Roman"/>
        </w:rPr>
      </w:pPr>
      <w:r w:rsidRPr="000F1122">
        <w:rPr>
          <w:rFonts w:cs="Times New Roman"/>
        </w:rPr>
        <w:lastRenderedPageBreak/>
        <w:t>It was felt that EMA-payer collaboration would be limited by the complexity of the payer infrastructure acro</w:t>
      </w:r>
      <w:r w:rsidRPr="000F1122">
        <w:rPr>
          <w:rFonts w:cs="Times New Roman"/>
        </w:rPr>
        <w:t>ss Europe; streamlining with national payer decisions could potentially lead to complexity and delay in the regulatory system. Similarly, several responses suggested that initiatives related to payer decision-making should be undertaken by other agencies a</w:t>
      </w:r>
      <w:r w:rsidRPr="000F1122">
        <w:rPr>
          <w:rFonts w:cs="Times New Roman"/>
        </w:rPr>
        <w:t>t the EC and national level as opposed to EMA; it was reiterated that EMA should consider that these actions extend the remit of EMA beyond scientific evaluation into political decision making which was described as a member state government competence.</w:t>
      </w:r>
    </w:p>
    <w:p w:rsidR="008F5A7D" w:rsidRPr="000F1122" w:rsidRDefault="0026796F" w:rsidP="000F1122">
      <w:pPr>
        <w:pStyle w:val="BodytextAgency"/>
        <w:spacing w:line="276" w:lineRule="auto"/>
        <w:rPr>
          <w:rFonts w:cs="Times New Roman"/>
          <w:u w:val="single"/>
        </w:rPr>
      </w:pPr>
      <w:r w:rsidRPr="000F1122">
        <w:rPr>
          <w:rFonts w:cs="Times New Roman"/>
          <w:u w:val="single"/>
        </w:rPr>
        <w:t>Tr</w:t>
      </w:r>
      <w:r w:rsidRPr="000F1122">
        <w:rPr>
          <w:rFonts w:cs="Times New Roman"/>
          <w:u w:val="single"/>
        </w:rPr>
        <w:t>ade associations</w:t>
      </w:r>
    </w:p>
    <w:p w:rsidR="008F5A7D" w:rsidRPr="000F1122" w:rsidRDefault="0026796F" w:rsidP="000F1122">
      <w:pPr>
        <w:pStyle w:val="BodytextAgency"/>
        <w:spacing w:line="276" w:lineRule="auto"/>
        <w:rPr>
          <w:rFonts w:cs="Times New Roman"/>
        </w:rPr>
      </w:pPr>
      <w:r w:rsidRPr="000F1122">
        <w:rPr>
          <w:rFonts w:cs="Times New Roman"/>
        </w:rPr>
        <w:t>Of the five responses, many stressed that EMA should leverage payer collaboration to gain insight into their perspectives on unmet needs and priorities; early engagement in turn helps to prepare payers for potential major impacts from brea</w:t>
      </w:r>
      <w:r w:rsidRPr="000F1122">
        <w:rPr>
          <w:rFonts w:cs="Times New Roman"/>
        </w:rPr>
        <w:t xml:space="preserve">kthrough innovation. </w:t>
      </w:r>
    </w:p>
    <w:p w:rsidR="008F5A7D" w:rsidRPr="000F1122" w:rsidRDefault="0026796F" w:rsidP="000F1122">
      <w:pPr>
        <w:pStyle w:val="BodytextAgency"/>
        <w:spacing w:line="276" w:lineRule="auto"/>
        <w:rPr>
          <w:rFonts w:cs="Times New Roman"/>
        </w:rPr>
      </w:pPr>
      <w:r w:rsidRPr="000F1122">
        <w:rPr>
          <w:rFonts w:cs="Times New Roman"/>
        </w:rPr>
        <w:t>However, in line with comments from other stakeholder groups, several stated that EMA should consider the need to maintain the distinctiveness of regulatory processes and pricing determinations, and for regulators to keep their scientific focus; initiative</w:t>
      </w:r>
      <w:r w:rsidRPr="000F1122">
        <w:rPr>
          <w:rFonts w:cs="Times New Roman"/>
        </w:rPr>
        <w:t>s to address pricing/reimbursement decision-making should be undertaken by other agencies at the European Commission and national levels.</w:t>
      </w:r>
    </w:p>
    <w:p w:rsidR="0011475B" w:rsidRPr="000F1122" w:rsidRDefault="0026796F" w:rsidP="00E66E19">
      <w:pPr>
        <w:pStyle w:val="BodytextAgency"/>
        <w:numPr>
          <w:ilvl w:val="0"/>
          <w:numId w:val="7"/>
        </w:numPr>
        <w:spacing w:line="276" w:lineRule="auto"/>
        <w:rPr>
          <w:b/>
          <w:bCs/>
        </w:rPr>
      </w:pPr>
      <w:r w:rsidRPr="000F1122">
        <w:rPr>
          <w:b/>
          <w:bCs/>
        </w:rPr>
        <w:t xml:space="preserve">Reinforce patient relevance in evidence generation </w:t>
      </w:r>
    </w:p>
    <w:p w:rsidR="00C32933" w:rsidRPr="000F1122" w:rsidRDefault="0026796F" w:rsidP="000F1122">
      <w:pPr>
        <w:pStyle w:val="BodytextAgency"/>
        <w:spacing w:line="276" w:lineRule="auto"/>
        <w:rPr>
          <w:rFonts w:cs="Times New Roman"/>
          <w:i/>
          <w:iCs/>
        </w:rPr>
      </w:pPr>
      <w:r w:rsidRPr="000F1122">
        <w:rPr>
          <w:rFonts w:cs="Times New Roman"/>
          <w:i/>
          <w:iCs/>
        </w:rPr>
        <w:t>Patients’ or Consumers’ Organisations</w:t>
      </w:r>
    </w:p>
    <w:p w:rsidR="00C32933" w:rsidRPr="000F1122" w:rsidRDefault="0026796F" w:rsidP="000F1122">
      <w:pPr>
        <w:pStyle w:val="BodytextAgency"/>
        <w:spacing w:line="276" w:lineRule="auto"/>
        <w:rPr>
          <w:rFonts w:cs="Times New Roman"/>
        </w:rPr>
      </w:pPr>
      <w:r w:rsidRPr="000F1122">
        <w:rPr>
          <w:rFonts w:cs="Times New Roman"/>
        </w:rPr>
        <w:t>There was a unanimous call f</w:t>
      </w:r>
      <w:r w:rsidRPr="000F1122">
        <w:rPr>
          <w:rFonts w:cs="Times New Roman"/>
        </w:rPr>
        <w:t>or greater and systematic patient engagement. With responses (N=12) highlighting the added insights patients bring through living with the disease and taking the medicines. This involvement was requested to span the drug development lifecycle, including cl</w:t>
      </w:r>
      <w:r w:rsidRPr="000F1122">
        <w:rPr>
          <w:rFonts w:cs="Times New Roman"/>
        </w:rPr>
        <w:t>inical trial design with meaningful endpoints such as always incorporating quality of life (QoL) outcomes and PROs, as well as in the development of new and existing guidelines, where again, PROs should be incorporated. It was stressed that these methodolo</w:t>
      </w:r>
      <w:r w:rsidRPr="000F1122">
        <w:rPr>
          <w:rFonts w:cs="Times New Roman"/>
        </w:rPr>
        <w:t>gies should be scientifically robust. They also requested EMA to develop a regulatory framework for digital clinical data generation and promote the use of high-quality RWD that includes patient data. Patients highlighted that implementing these measures w</w:t>
      </w:r>
      <w:r w:rsidRPr="000F1122">
        <w:rPr>
          <w:rFonts w:cs="Times New Roman"/>
        </w:rPr>
        <w:t>ould aid downstream decision makers such as HTAs; HCPs and, ultimately, patients.</w:t>
      </w:r>
    </w:p>
    <w:p w:rsidR="00C32933" w:rsidRPr="000F1122" w:rsidRDefault="0026796F" w:rsidP="000F1122">
      <w:pPr>
        <w:pStyle w:val="BodytextAgency"/>
        <w:spacing w:line="276" w:lineRule="auto"/>
        <w:rPr>
          <w:rFonts w:cs="Times New Roman"/>
          <w:i/>
          <w:iCs/>
        </w:rPr>
      </w:pPr>
      <w:r w:rsidRPr="000F1122">
        <w:rPr>
          <w:rFonts w:cs="Times New Roman"/>
          <w:i/>
          <w:iCs/>
        </w:rPr>
        <w:t>Healthcare professionals’ organisation</w:t>
      </w:r>
    </w:p>
    <w:p w:rsidR="00C32933" w:rsidRPr="000F1122" w:rsidRDefault="0026796F" w:rsidP="000F1122">
      <w:pPr>
        <w:pStyle w:val="BodytextAgency"/>
        <w:spacing w:line="276" w:lineRule="auto"/>
        <w:rPr>
          <w:rFonts w:cs="Times New Roman"/>
        </w:rPr>
      </w:pPr>
      <w:r w:rsidRPr="000F1122">
        <w:rPr>
          <w:rFonts w:cs="Times New Roman"/>
        </w:rPr>
        <w:t xml:space="preserve">Healthcare professionals (N=6) viewed patient involvement as a priority, including in evidence generation. They advocated for ensuring </w:t>
      </w:r>
      <w:r w:rsidRPr="000F1122">
        <w:rPr>
          <w:rFonts w:cs="Times New Roman"/>
        </w:rPr>
        <w:t>endpoints are patient relevant.</w:t>
      </w:r>
    </w:p>
    <w:p w:rsidR="00C32933" w:rsidRPr="000F1122" w:rsidRDefault="0026796F" w:rsidP="000F1122">
      <w:pPr>
        <w:pStyle w:val="BodytextAgency"/>
        <w:spacing w:line="276" w:lineRule="auto"/>
        <w:rPr>
          <w:rFonts w:cs="Times New Roman"/>
          <w:i/>
          <w:iCs/>
        </w:rPr>
      </w:pPr>
      <w:r w:rsidRPr="000F1122">
        <w:rPr>
          <w:rFonts w:cs="Times New Roman"/>
          <w:i/>
          <w:iCs/>
        </w:rPr>
        <w:t>Academic researcher, European research infrastructure and other scientific organisation</w:t>
      </w:r>
    </w:p>
    <w:p w:rsidR="00C32933" w:rsidRPr="000F1122" w:rsidRDefault="0026796F" w:rsidP="000F1122">
      <w:pPr>
        <w:pStyle w:val="BodytextAgency"/>
        <w:spacing w:line="276" w:lineRule="auto"/>
        <w:rPr>
          <w:rFonts w:cs="Times New Roman"/>
        </w:rPr>
      </w:pPr>
      <w:r w:rsidRPr="000F1122">
        <w:rPr>
          <w:rFonts w:cs="Times New Roman"/>
        </w:rPr>
        <w:t>Academic researchers (N=2), a European Research Infrastructures and other scientific organisations (N=4) expressed a strong desire to re</w:t>
      </w:r>
      <w:r w:rsidRPr="000F1122">
        <w:rPr>
          <w:rFonts w:cs="Times New Roman"/>
        </w:rPr>
        <w:t>inforce patient engagement throughout the lifecycle of medicine development. In particular, they favoured including PROs in evidence generation.</w:t>
      </w:r>
    </w:p>
    <w:p w:rsidR="00C32933" w:rsidRPr="000F1122" w:rsidRDefault="0026796F" w:rsidP="000F1122">
      <w:pPr>
        <w:pStyle w:val="BodytextAgency"/>
        <w:spacing w:line="276" w:lineRule="auto"/>
        <w:rPr>
          <w:rFonts w:cs="Times New Roman"/>
          <w:i/>
          <w:iCs/>
        </w:rPr>
      </w:pPr>
      <w:r w:rsidRPr="000F1122">
        <w:rPr>
          <w:rFonts w:cs="Times New Roman"/>
          <w:i/>
          <w:iCs/>
        </w:rPr>
        <w:t>Health technology assessment bodies and Payers</w:t>
      </w:r>
    </w:p>
    <w:p w:rsidR="00C32933" w:rsidRPr="000F1122" w:rsidRDefault="0026796F" w:rsidP="000F1122">
      <w:pPr>
        <w:pStyle w:val="BodytextAgency"/>
        <w:spacing w:line="276" w:lineRule="auto"/>
        <w:rPr>
          <w:rFonts w:cs="Times New Roman"/>
        </w:rPr>
      </w:pPr>
      <w:r w:rsidRPr="000F1122">
        <w:rPr>
          <w:rFonts w:cs="Times New Roman"/>
        </w:rPr>
        <w:t>HTAs (N=3) and Payers (N=2) welcomed the proposal for systematic</w:t>
      </w:r>
      <w:r w:rsidRPr="000F1122">
        <w:rPr>
          <w:rFonts w:cs="Times New Roman"/>
        </w:rPr>
        <w:t xml:space="preserve"> inclusion of PROs, and a health-related quality of life PRO measure (HRQoL) to implement in trials and bridge the gap with comparative assessment, so long it is done with a common understanding between regulators, HTAs and Payers. Two suggested reviewing </w:t>
      </w:r>
      <w:r w:rsidRPr="000F1122">
        <w:rPr>
          <w:rFonts w:cs="Times New Roman"/>
        </w:rPr>
        <w:t xml:space="preserve">existing HRQoL measures before developing a new one and urged mindfulness regarding conflict of interest in patient engagement. </w:t>
      </w:r>
    </w:p>
    <w:p w:rsidR="00C32933" w:rsidRPr="000F1122" w:rsidRDefault="0026796F" w:rsidP="000F1122">
      <w:pPr>
        <w:pStyle w:val="BodytextAgency"/>
        <w:spacing w:line="276" w:lineRule="auto"/>
        <w:rPr>
          <w:rFonts w:cs="Times New Roman"/>
          <w:i/>
          <w:iCs/>
        </w:rPr>
      </w:pPr>
      <w:r w:rsidRPr="000F1122">
        <w:rPr>
          <w:rFonts w:cs="Times New Roman"/>
          <w:i/>
          <w:iCs/>
        </w:rPr>
        <w:t>Pharmaceutical industry</w:t>
      </w:r>
    </w:p>
    <w:p w:rsidR="00C32933" w:rsidRPr="000F1122" w:rsidRDefault="0026796F" w:rsidP="000F1122">
      <w:pPr>
        <w:pStyle w:val="BodytextAgency"/>
        <w:spacing w:line="276" w:lineRule="auto"/>
        <w:rPr>
          <w:rFonts w:cs="Times New Roman"/>
          <w:u w:val="single"/>
        </w:rPr>
      </w:pPr>
      <w:r w:rsidRPr="000F1122">
        <w:rPr>
          <w:rFonts w:cs="Times New Roman"/>
          <w:u w:val="single"/>
        </w:rPr>
        <w:t>Individual companies</w:t>
      </w:r>
    </w:p>
    <w:p w:rsidR="00C32933" w:rsidRPr="000F1122" w:rsidRDefault="0026796F" w:rsidP="000F1122">
      <w:pPr>
        <w:pStyle w:val="BodytextAgency"/>
        <w:spacing w:line="276" w:lineRule="auto"/>
        <w:rPr>
          <w:rFonts w:cs="Times New Roman"/>
        </w:rPr>
      </w:pPr>
      <w:r w:rsidRPr="000F1122">
        <w:rPr>
          <w:rFonts w:cs="Times New Roman"/>
        </w:rPr>
        <w:t>Individual companies (N=9) welcomed reinforcing patient engagement, seeing it as a reflection of their own efforts to do the same. They welcomed the inclusion of PROs into the benefit-risk assessment and requested that such data should be included in the l</w:t>
      </w:r>
      <w:r w:rsidRPr="000F1122">
        <w:rPr>
          <w:rFonts w:cs="Times New Roman"/>
        </w:rPr>
        <w:t>abelling. They also requested that the rigor and methods of inclusion of PROs should be collaborative, transparent and harmonised across decision-</w:t>
      </w:r>
      <w:r w:rsidRPr="000F1122">
        <w:rPr>
          <w:rFonts w:cs="Times New Roman"/>
        </w:rPr>
        <w:lastRenderedPageBreak/>
        <w:t>makers. The framework for digital data generation was seen as an enabler for this Core Recommendation.</w:t>
      </w:r>
    </w:p>
    <w:p w:rsidR="00C32933" w:rsidRPr="000F1122" w:rsidRDefault="0026796F" w:rsidP="000F1122">
      <w:pPr>
        <w:pStyle w:val="BodytextAgency"/>
        <w:spacing w:line="276" w:lineRule="auto"/>
        <w:rPr>
          <w:rFonts w:cs="Times New Roman"/>
          <w:u w:val="single"/>
        </w:rPr>
      </w:pPr>
      <w:r w:rsidRPr="000F1122">
        <w:rPr>
          <w:rFonts w:cs="Times New Roman"/>
          <w:u w:val="single"/>
        </w:rPr>
        <w:t>Trade a</w:t>
      </w:r>
      <w:r w:rsidRPr="000F1122">
        <w:rPr>
          <w:rFonts w:cs="Times New Roman"/>
          <w:u w:val="single"/>
        </w:rPr>
        <w:t>ssociations</w:t>
      </w:r>
    </w:p>
    <w:p w:rsidR="00C32933" w:rsidRPr="000F1122" w:rsidRDefault="0026796F" w:rsidP="000F1122">
      <w:pPr>
        <w:pStyle w:val="BodytextAgency"/>
        <w:spacing w:line="276" w:lineRule="auto"/>
        <w:rPr>
          <w:rFonts w:cs="Times New Roman"/>
        </w:rPr>
      </w:pPr>
      <w:r w:rsidRPr="000F1122">
        <w:rPr>
          <w:rFonts w:cs="Times New Roman"/>
        </w:rPr>
        <w:t>Trade associations (N=4) advocated the Agency go further in-patient input, particularly for PROs. They suggested a systematic, whole-lifecycle approach, with alignment across stakeholders, European wide and globally. In developing tools for gat</w:t>
      </w:r>
      <w:r w:rsidRPr="000F1122">
        <w:rPr>
          <w:rFonts w:cs="Times New Roman"/>
        </w:rPr>
        <w:t>hering patient input, they recommend that a collaborative, multi-stakeholder approach, with clearly defined requirements and guidelines.</w:t>
      </w:r>
    </w:p>
    <w:p w:rsidR="0011475B" w:rsidRPr="000F1122" w:rsidRDefault="0026796F" w:rsidP="00E66E19">
      <w:pPr>
        <w:pStyle w:val="BodytextAgency"/>
        <w:numPr>
          <w:ilvl w:val="0"/>
          <w:numId w:val="7"/>
        </w:numPr>
        <w:spacing w:line="276" w:lineRule="auto"/>
        <w:rPr>
          <w:b/>
          <w:bCs/>
        </w:rPr>
      </w:pPr>
      <w:r w:rsidRPr="000F1122">
        <w:rPr>
          <w:b/>
          <w:bCs/>
        </w:rPr>
        <w:t>Promote use of high-quality real-world data (RWD) in decision making</w:t>
      </w:r>
    </w:p>
    <w:p w:rsidR="005017BD" w:rsidRPr="000F1122" w:rsidRDefault="0026796F" w:rsidP="000F1122">
      <w:pPr>
        <w:pStyle w:val="BodytextAgency"/>
        <w:spacing w:line="276" w:lineRule="auto"/>
        <w:rPr>
          <w:rFonts w:cs="Times New Roman"/>
          <w:i/>
          <w:iCs/>
        </w:rPr>
      </w:pPr>
      <w:r w:rsidRPr="000F1122">
        <w:rPr>
          <w:rFonts w:cs="Times New Roman"/>
          <w:i/>
          <w:iCs/>
        </w:rPr>
        <w:t>Patients’ or Consumers’ Organisations</w:t>
      </w:r>
    </w:p>
    <w:p w:rsidR="005017BD" w:rsidRPr="000F1122" w:rsidRDefault="0026796F" w:rsidP="000F1122">
      <w:pPr>
        <w:pStyle w:val="BodytextAgency"/>
        <w:spacing w:line="276" w:lineRule="auto"/>
        <w:rPr>
          <w:rFonts w:cs="Times New Roman"/>
        </w:rPr>
      </w:pPr>
      <w:r w:rsidRPr="000F1122">
        <w:rPr>
          <w:rFonts w:cs="Times New Roman"/>
        </w:rPr>
        <w:t>Patients’ or</w:t>
      </w:r>
      <w:r w:rsidRPr="000F1122">
        <w:rPr>
          <w:rFonts w:cs="Times New Roman"/>
        </w:rPr>
        <w:t xml:space="preserve"> Consumers’ Organisations (N=4) broadly acknowledged the added value of real-world data but sounded a note of caution about its use. They wanted clarity as to what could be considered high-quality real-world data and when its use would be acceptable, advoc</w:t>
      </w:r>
      <w:r w:rsidRPr="000F1122">
        <w:rPr>
          <w:rFonts w:cs="Times New Roman"/>
        </w:rPr>
        <w:t>ating that it be seen as complementary to clinical trials.</w:t>
      </w:r>
    </w:p>
    <w:p w:rsidR="005017BD" w:rsidRPr="000F1122" w:rsidRDefault="0026796F" w:rsidP="000F1122">
      <w:pPr>
        <w:pStyle w:val="BodytextAgency"/>
        <w:spacing w:line="276" w:lineRule="auto"/>
        <w:rPr>
          <w:rFonts w:cs="Times New Roman"/>
          <w:i/>
          <w:iCs/>
        </w:rPr>
      </w:pPr>
      <w:r w:rsidRPr="000F1122">
        <w:rPr>
          <w:rFonts w:cs="Times New Roman"/>
          <w:i/>
          <w:iCs/>
        </w:rPr>
        <w:t>Healthcare professionals’ organisation</w:t>
      </w:r>
    </w:p>
    <w:p w:rsidR="005017BD" w:rsidRPr="000F1122" w:rsidRDefault="0026796F" w:rsidP="000F1122">
      <w:pPr>
        <w:pStyle w:val="BodytextAgency"/>
        <w:spacing w:line="276" w:lineRule="auto"/>
        <w:rPr>
          <w:rFonts w:cs="Times New Roman"/>
        </w:rPr>
      </w:pPr>
      <w:r w:rsidRPr="000F1122">
        <w:rPr>
          <w:rFonts w:cs="Times New Roman"/>
        </w:rPr>
        <w:t>Healthcare professionals (N=4) viewed RWD as important for medicines evaluation, particularly post-approval. They stressed the need for an appropriate regulat</w:t>
      </w:r>
      <w:r w:rsidRPr="000F1122">
        <w:rPr>
          <w:rFonts w:cs="Times New Roman"/>
        </w:rPr>
        <w:t>ory framework and platform to support collection and analysis of robust and relevant data, and to ensure appropriate governance and compliance with data protection requirements</w:t>
      </w:r>
    </w:p>
    <w:p w:rsidR="005017BD" w:rsidRPr="000F1122" w:rsidRDefault="0026796F" w:rsidP="000F1122">
      <w:pPr>
        <w:pStyle w:val="BodytextAgency"/>
        <w:spacing w:line="276" w:lineRule="auto"/>
        <w:rPr>
          <w:rFonts w:cs="Times New Roman"/>
          <w:i/>
          <w:iCs/>
        </w:rPr>
      </w:pPr>
      <w:r w:rsidRPr="000F1122">
        <w:rPr>
          <w:rFonts w:cs="Times New Roman"/>
          <w:i/>
          <w:iCs/>
        </w:rPr>
        <w:t>Other scientific organisations</w:t>
      </w:r>
    </w:p>
    <w:p w:rsidR="005017BD" w:rsidRPr="000F1122" w:rsidRDefault="0026796F" w:rsidP="000F1122">
      <w:pPr>
        <w:pStyle w:val="BodytextAgency"/>
        <w:spacing w:line="276" w:lineRule="auto"/>
        <w:rPr>
          <w:rFonts w:cs="Times New Roman"/>
        </w:rPr>
      </w:pPr>
      <w:r w:rsidRPr="000F1122">
        <w:rPr>
          <w:rFonts w:cs="Times New Roman"/>
        </w:rPr>
        <w:t>Overall scientific organisations (N= 10) were po</w:t>
      </w:r>
      <w:r w:rsidRPr="000F1122">
        <w:rPr>
          <w:rFonts w:cs="Times New Roman"/>
        </w:rPr>
        <w:t xml:space="preserve">sitive towards RWD. They recognised its value in both pre and post-approval settings for more closely reflecting real-life and enabling the continuous review of the efficacy and safety of approved products. They requested that EMA produce guidance on what </w:t>
      </w:r>
      <w:r w:rsidRPr="000F1122">
        <w:rPr>
          <w:rFonts w:cs="Times New Roman"/>
        </w:rPr>
        <w:t>and when RWD is acceptable. They also requested that EMA demand transparency in observational studies.</w:t>
      </w:r>
    </w:p>
    <w:p w:rsidR="005017BD" w:rsidRPr="000F1122" w:rsidRDefault="0026796F" w:rsidP="000F1122">
      <w:pPr>
        <w:pStyle w:val="BodytextAgency"/>
        <w:spacing w:line="276" w:lineRule="auto"/>
        <w:rPr>
          <w:rFonts w:cs="Times New Roman"/>
          <w:i/>
          <w:iCs/>
        </w:rPr>
      </w:pPr>
      <w:r w:rsidRPr="000F1122">
        <w:rPr>
          <w:rFonts w:cs="Times New Roman"/>
          <w:i/>
          <w:iCs/>
        </w:rPr>
        <w:t>EU Regulatory partners / EU Institutions</w:t>
      </w:r>
    </w:p>
    <w:p w:rsidR="005017BD" w:rsidRPr="000F1122" w:rsidRDefault="0026796F" w:rsidP="000F1122">
      <w:pPr>
        <w:pStyle w:val="BodytextAgency"/>
        <w:spacing w:line="276" w:lineRule="auto"/>
        <w:rPr>
          <w:rFonts w:cs="Times New Roman"/>
        </w:rPr>
      </w:pPr>
      <w:r w:rsidRPr="000F1122">
        <w:rPr>
          <w:rFonts w:cs="Times New Roman"/>
        </w:rPr>
        <w:t xml:space="preserve">EU regulatory partners (N= 5) supported the use of RWD, so long as proper evaluation of its use was undertaken, </w:t>
      </w:r>
      <w:r w:rsidRPr="000F1122">
        <w:rPr>
          <w:rFonts w:cs="Times New Roman"/>
        </w:rPr>
        <w:t xml:space="preserve">and robust methodologies were developed. RWD should be able to be used for the full range of regulatory procedures and assessments, pre- and post-marketing.   </w:t>
      </w:r>
    </w:p>
    <w:p w:rsidR="005017BD" w:rsidRPr="000F1122" w:rsidRDefault="0026796F" w:rsidP="000F1122">
      <w:pPr>
        <w:pStyle w:val="BodytextAgency"/>
        <w:spacing w:line="276" w:lineRule="auto"/>
        <w:rPr>
          <w:rFonts w:cs="Times New Roman"/>
          <w:i/>
          <w:iCs/>
        </w:rPr>
      </w:pPr>
      <w:r w:rsidRPr="000F1122">
        <w:rPr>
          <w:rFonts w:cs="Times New Roman"/>
          <w:i/>
          <w:iCs/>
        </w:rPr>
        <w:t>Health technology assessment bodies and payer</w:t>
      </w:r>
    </w:p>
    <w:p w:rsidR="005017BD" w:rsidRPr="000F1122" w:rsidRDefault="0026796F" w:rsidP="000F1122">
      <w:pPr>
        <w:pStyle w:val="BodytextAgency"/>
        <w:spacing w:line="276" w:lineRule="auto"/>
        <w:rPr>
          <w:rFonts w:cs="Times New Roman"/>
        </w:rPr>
      </w:pPr>
      <w:r w:rsidRPr="000F1122">
        <w:rPr>
          <w:rFonts w:cs="Times New Roman"/>
        </w:rPr>
        <w:t>HTA responses (N=6) and payers (N=2) had mixed vie</w:t>
      </w:r>
      <w:r w:rsidRPr="000F1122">
        <w:rPr>
          <w:rFonts w:cs="Times New Roman"/>
        </w:rPr>
        <w:t>ws on RWD. Most welcomed its use post-approval, however, there was considerable doubt about its suitability for evidence generation pre-approval. They requested clarity over the regulatory acceptability of RWD methods and how these would impact on marketin</w:t>
      </w:r>
      <w:r w:rsidRPr="000F1122">
        <w:rPr>
          <w:rFonts w:cs="Times New Roman"/>
        </w:rPr>
        <w:t xml:space="preserve">g authorisations: it should be made clear when evidence generation can be moved to the post-marketing phase and what the justification would be. They also requested the following be addressed: </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t xml:space="preserve">data standardisation </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t>data quality</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t xml:space="preserve">registration in </w:t>
      </w:r>
      <w:r w:rsidRPr="000F1122">
        <w:rPr>
          <w:rFonts w:cs="Times New Roman"/>
        </w:rPr>
        <w:t>publicly accessible databases</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t>reproducibility</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t>data ownership</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t xml:space="preserve">validated statistical analyses </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t>transparency on conflicts of interests of interested parties</w:t>
      </w:r>
    </w:p>
    <w:p w:rsidR="005017BD" w:rsidRPr="000F1122" w:rsidRDefault="0026796F" w:rsidP="00E66E19">
      <w:pPr>
        <w:pStyle w:val="BodytextAgency"/>
        <w:numPr>
          <w:ilvl w:val="0"/>
          <w:numId w:val="19"/>
        </w:numPr>
        <w:spacing w:line="276" w:lineRule="auto"/>
        <w:rPr>
          <w:rFonts w:cs="Times New Roman"/>
        </w:rPr>
      </w:pPr>
      <w:r w:rsidRPr="000F1122">
        <w:rPr>
          <w:rFonts w:cs="Times New Roman"/>
        </w:rPr>
        <w:lastRenderedPageBreak/>
        <w:t>data protection</w:t>
      </w:r>
    </w:p>
    <w:p w:rsidR="005017BD" w:rsidRPr="000F1122" w:rsidRDefault="0026796F" w:rsidP="000F1122">
      <w:pPr>
        <w:pStyle w:val="BodytextAgency"/>
        <w:spacing w:line="276" w:lineRule="auto"/>
        <w:rPr>
          <w:rFonts w:cs="Times New Roman"/>
        </w:rPr>
      </w:pPr>
      <w:r w:rsidRPr="000F1122">
        <w:rPr>
          <w:rFonts w:cs="Times New Roman"/>
        </w:rPr>
        <w:t>Two responses requested that EMA refrain from using the term ‘real world data’, prefer</w:t>
      </w:r>
      <w:r w:rsidRPr="000F1122">
        <w:rPr>
          <w:rFonts w:cs="Times New Roman"/>
        </w:rPr>
        <w:t xml:space="preserve">ring ‘observational data’ and stating that RCTs should remain the gold standard. </w:t>
      </w:r>
    </w:p>
    <w:p w:rsidR="005017BD" w:rsidRPr="000F1122" w:rsidRDefault="0026796F" w:rsidP="000F1122">
      <w:pPr>
        <w:pStyle w:val="BodytextAgency"/>
        <w:spacing w:line="276" w:lineRule="auto"/>
        <w:rPr>
          <w:rFonts w:cs="Times New Roman"/>
          <w:i/>
          <w:iCs/>
        </w:rPr>
      </w:pPr>
      <w:r w:rsidRPr="000F1122">
        <w:rPr>
          <w:rFonts w:cs="Times New Roman"/>
          <w:i/>
          <w:iCs/>
        </w:rPr>
        <w:t>Pharmaceutical industry</w:t>
      </w:r>
    </w:p>
    <w:p w:rsidR="005017BD" w:rsidRPr="000F1122" w:rsidRDefault="0026796F" w:rsidP="000F1122">
      <w:pPr>
        <w:pStyle w:val="BodytextAgency"/>
        <w:spacing w:line="276" w:lineRule="auto"/>
        <w:rPr>
          <w:rFonts w:cs="Times New Roman"/>
        </w:rPr>
      </w:pPr>
      <w:r w:rsidRPr="000F1122">
        <w:rPr>
          <w:rFonts w:cs="Times New Roman"/>
        </w:rPr>
        <w:t xml:space="preserve">Individual companies (N=23) and trade associations (N=6) were near unanimous in their support for promoting high-quality RWD in decision-making. They </w:t>
      </w:r>
      <w:r w:rsidRPr="000F1122">
        <w:rPr>
          <w:rFonts w:cs="Times New Roman"/>
        </w:rPr>
        <w:t xml:space="preserve">noted the growing potential of RWD, driven by the digitisation of healthcare information and new analytical methods such as AI and modelling. </w:t>
      </w:r>
    </w:p>
    <w:p w:rsidR="005017BD" w:rsidRPr="000F1122" w:rsidRDefault="0026796F" w:rsidP="000F1122">
      <w:pPr>
        <w:pStyle w:val="BodytextAgency"/>
        <w:spacing w:line="276" w:lineRule="auto"/>
        <w:rPr>
          <w:rFonts w:cs="Times New Roman"/>
        </w:rPr>
      </w:pPr>
      <w:r w:rsidRPr="000F1122">
        <w:rPr>
          <w:rFonts w:cs="Times New Roman"/>
        </w:rPr>
        <w:t>The responses explained that RWD will streamline evidence generation and assessment, particularly in rare disease</w:t>
      </w:r>
      <w:r w:rsidRPr="000F1122">
        <w:rPr>
          <w:rFonts w:cs="Times New Roman"/>
        </w:rPr>
        <w:t>s. They requested that EMA launch a strategic initiative to integrate RWD into medicines development. The initiative would involve pilots, capability building exercises, stakeholder engagement via workshops and guidance. It could include both retrospective</w:t>
      </w:r>
      <w:r w:rsidRPr="000F1122">
        <w:rPr>
          <w:rFonts w:cs="Times New Roman"/>
        </w:rPr>
        <w:t xml:space="preserve"> and prospective case studies and lead to the development of a regulatory training curriculum for RWD to build knowledge and capacity to regulate.</w:t>
      </w:r>
    </w:p>
    <w:p w:rsidR="005017BD" w:rsidRPr="000F1122" w:rsidRDefault="0026796F" w:rsidP="000F1122">
      <w:pPr>
        <w:pStyle w:val="BodytextAgency"/>
        <w:spacing w:line="276" w:lineRule="auto"/>
        <w:rPr>
          <w:rFonts w:cs="Times New Roman"/>
        </w:rPr>
      </w:pPr>
      <w:r w:rsidRPr="000F1122">
        <w:rPr>
          <w:rFonts w:cs="Times New Roman"/>
        </w:rPr>
        <w:t>This initiative should provide clarity on the scope and regulatory uses of RWD and involve all relevant stake</w:t>
      </w:r>
      <w:r w:rsidRPr="000F1122">
        <w:rPr>
          <w:rFonts w:cs="Times New Roman"/>
        </w:rPr>
        <w:t>holders, including at an international level. They requested the initiative clarify regulatory acceptability of RWD in areas such as label changes and the collection, quality, validation, transparency, security and privacy (including GDPR), analysis, finan</w:t>
      </w:r>
      <w:r w:rsidRPr="000F1122">
        <w:rPr>
          <w:rFonts w:cs="Times New Roman"/>
        </w:rPr>
        <w:t xml:space="preserve">cing, governance and audit of sources of RWD. </w:t>
      </w:r>
    </w:p>
    <w:p w:rsidR="005017BD" w:rsidRPr="000F1122" w:rsidRDefault="0026796F" w:rsidP="000F1122">
      <w:pPr>
        <w:pStyle w:val="BodytextAgency"/>
        <w:spacing w:line="276" w:lineRule="auto"/>
        <w:rPr>
          <w:rFonts w:cs="Times New Roman"/>
        </w:rPr>
      </w:pPr>
      <w:r w:rsidRPr="000F1122">
        <w:rPr>
          <w:rFonts w:cs="Times New Roman"/>
        </w:rPr>
        <w:t>There were also suggestions to develop or ensure the use of a common platform for RWD and for EMA, EC and HMA to link electronic health records into a resource. This initiative should build on ongoing work int</w:t>
      </w:r>
      <w:r w:rsidRPr="000F1122">
        <w:rPr>
          <w:rFonts w:cs="Times New Roman"/>
        </w:rPr>
        <w:t>ernationally, particularly from the FDA, and on EMAs own work on patient registries: the HMA/EMA Task Force on Big Data and the EMA’s recent publication on “Use of patient disease registries for regulatory purposes – methodological and operational consider</w:t>
      </w:r>
      <w:r w:rsidRPr="000F1122">
        <w:rPr>
          <w:rFonts w:cs="Times New Roman"/>
        </w:rPr>
        <w:t>ations” and include publicly available conclusions based on CCI. As an additional outcome, it would build regulatory experience in the area and so engender trust in RWD, and this would then permit international harmonisation.</w:t>
      </w:r>
    </w:p>
    <w:p w:rsidR="005017BD" w:rsidRPr="000F1122" w:rsidRDefault="0026796F" w:rsidP="000F1122">
      <w:pPr>
        <w:pStyle w:val="BodytextAgency"/>
        <w:spacing w:line="276" w:lineRule="auto"/>
        <w:rPr>
          <w:rFonts w:cs="Times New Roman"/>
        </w:rPr>
      </w:pPr>
      <w:r w:rsidRPr="000F1122">
        <w:rPr>
          <w:rFonts w:cs="Times New Roman"/>
        </w:rPr>
        <w:t>The responses suggested that t</w:t>
      </w:r>
      <w:r w:rsidRPr="000F1122">
        <w:rPr>
          <w:rFonts w:cs="Times New Roman"/>
        </w:rPr>
        <w:t>he recommendation was interlinked with delivering the following Core Recommendations:</w:t>
      </w:r>
    </w:p>
    <w:p w:rsidR="005017BD" w:rsidRPr="000F1122" w:rsidRDefault="0026796F" w:rsidP="00E66E19">
      <w:pPr>
        <w:pStyle w:val="BodytextAgency"/>
        <w:numPr>
          <w:ilvl w:val="0"/>
          <w:numId w:val="20"/>
        </w:numPr>
        <w:spacing w:line="276" w:lineRule="auto"/>
        <w:rPr>
          <w:rFonts w:cs="Times New Roman"/>
        </w:rPr>
      </w:pPr>
      <w:r w:rsidRPr="000F1122">
        <w:rPr>
          <w:rFonts w:cs="Times New Roman"/>
        </w:rPr>
        <w:t>Develop network competence and specialist collaborations to engage with big data</w:t>
      </w:r>
    </w:p>
    <w:p w:rsidR="005017BD" w:rsidRPr="000F1122" w:rsidRDefault="0026796F" w:rsidP="00E66E19">
      <w:pPr>
        <w:pStyle w:val="BodytextAgency"/>
        <w:numPr>
          <w:ilvl w:val="0"/>
          <w:numId w:val="20"/>
        </w:numPr>
        <w:spacing w:line="276" w:lineRule="auto"/>
        <w:rPr>
          <w:rFonts w:cs="Times New Roman"/>
        </w:rPr>
      </w:pPr>
      <w:r w:rsidRPr="000F1122">
        <w:rPr>
          <w:rFonts w:cs="Times New Roman"/>
        </w:rPr>
        <w:t>Contribute to HTA’s preparedness and downstream decision making for innovative medicines</w:t>
      </w:r>
    </w:p>
    <w:p w:rsidR="005017BD" w:rsidRPr="000F1122" w:rsidRDefault="0026796F" w:rsidP="00E66E19">
      <w:pPr>
        <w:pStyle w:val="BodytextAgency"/>
        <w:numPr>
          <w:ilvl w:val="0"/>
          <w:numId w:val="20"/>
        </w:numPr>
        <w:spacing w:line="276" w:lineRule="auto"/>
        <w:rPr>
          <w:rFonts w:cs="Times New Roman"/>
        </w:rPr>
      </w:pPr>
      <w:r w:rsidRPr="000F1122">
        <w:rPr>
          <w:rFonts w:cs="Times New Roman"/>
        </w:rPr>
        <w:t>Reinforce patient relevance in evidence generation</w:t>
      </w:r>
    </w:p>
    <w:p w:rsidR="005017BD" w:rsidRPr="000F1122" w:rsidRDefault="0026796F" w:rsidP="00E66E19">
      <w:pPr>
        <w:pStyle w:val="BodytextAgency"/>
        <w:numPr>
          <w:ilvl w:val="0"/>
          <w:numId w:val="20"/>
        </w:numPr>
        <w:spacing w:line="276" w:lineRule="auto"/>
        <w:rPr>
          <w:rFonts w:cs="Times New Roman"/>
        </w:rPr>
      </w:pPr>
      <w:r w:rsidRPr="000F1122">
        <w:rPr>
          <w:rFonts w:cs="Times New Roman"/>
        </w:rPr>
        <w:t>Exploit digital technology and artificial intelligence in decision making</w:t>
      </w:r>
    </w:p>
    <w:p w:rsidR="0011475B" w:rsidRPr="000F1122" w:rsidRDefault="0026796F" w:rsidP="00E66E19">
      <w:pPr>
        <w:pStyle w:val="BodytextAgency"/>
        <w:numPr>
          <w:ilvl w:val="0"/>
          <w:numId w:val="20"/>
        </w:numPr>
        <w:spacing w:line="276" w:lineRule="auto"/>
        <w:rPr>
          <w:rFonts w:cs="Times New Roman"/>
        </w:rPr>
      </w:pPr>
      <w:r w:rsidRPr="000F1122">
        <w:rPr>
          <w:rFonts w:cs="Times New Roman"/>
        </w:rPr>
        <w:t>Foster innovation in clinical trials</w:t>
      </w:r>
    </w:p>
    <w:p w:rsidR="0011475B" w:rsidRPr="000F1122" w:rsidRDefault="0026796F" w:rsidP="00E66E19">
      <w:pPr>
        <w:pStyle w:val="BodytextAgency"/>
        <w:numPr>
          <w:ilvl w:val="0"/>
          <w:numId w:val="7"/>
        </w:numPr>
        <w:spacing w:line="276" w:lineRule="auto"/>
        <w:rPr>
          <w:b/>
          <w:bCs/>
        </w:rPr>
      </w:pPr>
      <w:r w:rsidRPr="000F1122">
        <w:rPr>
          <w:b/>
          <w:bCs/>
        </w:rPr>
        <w:t>Develop network competence and specialist collaborations to engage with big data</w:t>
      </w:r>
    </w:p>
    <w:p w:rsidR="0011475B" w:rsidRPr="000F1122" w:rsidRDefault="0026796F" w:rsidP="000F1122">
      <w:pPr>
        <w:pStyle w:val="BodytextAgency"/>
        <w:spacing w:line="276" w:lineRule="auto"/>
        <w:rPr>
          <w:i/>
          <w:iCs/>
        </w:rPr>
      </w:pPr>
      <w:r w:rsidRPr="000F1122">
        <w:rPr>
          <w:i/>
          <w:iCs/>
        </w:rPr>
        <w:t>Patient or Co</w:t>
      </w:r>
      <w:r w:rsidRPr="000F1122">
        <w:rPr>
          <w:i/>
          <w:iCs/>
        </w:rPr>
        <w:t>nsumer Organisation</w:t>
      </w:r>
    </w:p>
    <w:p w:rsidR="0011475B" w:rsidRPr="000F1122" w:rsidRDefault="0026796F" w:rsidP="000F1122">
      <w:pPr>
        <w:pStyle w:val="BodytextAgency"/>
        <w:spacing w:line="276" w:lineRule="auto"/>
      </w:pPr>
      <w:r w:rsidRPr="000F1122">
        <w:t xml:space="preserve">The two patient or consumer organisations supported the initiative and wanted to see the use of data to create more patient-centred treatment. </w:t>
      </w:r>
    </w:p>
    <w:p w:rsidR="0011475B" w:rsidRPr="000F1122" w:rsidRDefault="0026796F" w:rsidP="000F1122">
      <w:pPr>
        <w:pStyle w:val="BodytextAgency"/>
        <w:spacing w:line="276" w:lineRule="auto"/>
        <w:rPr>
          <w:i/>
          <w:iCs/>
        </w:rPr>
      </w:pPr>
      <w:r w:rsidRPr="000F1122">
        <w:rPr>
          <w:i/>
          <w:iCs/>
        </w:rPr>
        <w:t>Healthcare professional and healthcare professional organisation</w:t>
      </w:r>
    </w:p>
    <w:p w:rsidR="0011475B" w:rsidRPr="000F1122" w:rsidRDefault="0026796F" w:rsidP="000F1122">
      <w:pPr>
        <w:pStyle w:val="BodytextAgency"/>
        <w:spacing w:line="276" w:lineRule="auto"/>
      </w:pPr>
      <w:r w:rsidRPr="000F1122">
        <w:t xml:space="preserve">The responses (one healthcare professional and three healthcare professional organisations) noted that RWD can provide supplementary data in the context of the marketing authorisation process and post-market surveillance activities. They supported the use </w:t>
      </w:r>
      <w:r w:rsidRPr="000F1122">
        <w:t>of big data but highlighted the need to put in place a framework to define data quality. Like the patient and consumer organisations, they stressed the utmost importance of guaranteeing the confidentiality and privacy of patient data, and that this therefo</w:t>
      </w:r>
      <w:r w:rsidRPr="000F1122">
        <w:t>re requires an appropriate data governance model.</w:t>
      </w:r>
    </w:p>
    <w:p w:rsidR="0011475B" w:rsidRPr="000F1122" w:rsidRDefault="0026796F" w:rsidP="000F1122">
      <w:pPr>
        <w:pStyle w:val="BodytextAgency"/>
        <w:spacing w:line="276" w:lineRule="auto"/>
        <w:rPr>
          <w:i/>
          <w:iCs/>
        </w:rPr>
      </w:pPr>
      <w:r w:rsidRPr="000F1122">
        <w:rPr>
          <w:i/>
          <w:iCs/>
        </w:rPr>
        <w:lastRenderedPageBreak/>
        <w:t>Other scientific organisation</w:t>
      </w:r>
    </w:p>
    <w:p w:rsidR="0011475B" w:rsidRPr="000F1122" w:rsidRDefault="0026796F" w:rsidP="000F1122">
      <w:pPr>
        <w:pStyle w:val="BodytextAgency"/>
        <w:spacing w:line="276" w:lineRule="auto"/>
      </w:pPr>
      <w:r w:rsidRPr="000F1122">
        <w:t xml:space="preserve">Other scientific organisations (N=3) welcomed the initiative but provided specific suggestions and warnings on its use and the makeup of network collaborations. </w:t>
      </w:r>
    </w:p>
    <w:p w:rsidR="0011475B" w:rsidRPr="000F1122" w:rsidRDefault="0026796F" w:rsidP="000F1122">
      <w:pPr>
        <w:pStyle w:val="BodytextAgency"/>
        <w:spacing w:line="276" w:lineRule="auto"/>
        <w:rPr>
          <w:i/>
          <w:iCs/>
        </w:rPr>
      </w:pPr>
      <w:r w:rsidRPr="000F1122">
        <w:rPr>
          <w:i/>
          <w:iCs/>
        </w:rPr>
        <w:t xml:space="preserve">EU Regulatory </w:t>
      </w:r>
      <w:r w:rsidRPr="000F1122">
        <w:rPr>
          <w:i/>
          <w:iCs/>
        </w:rPr>
        <w:t>partner / EU Institution</w:t>
      </w:r>
    </w:p>
    <w:p w:rsidR="0011475B" w:rsidRPr="000F1122" w:rsidRDefault="0026796F" w:rsidP="000F1122">
      <w:pPr>
        <w:pStyle w:val="BodytextAgency"/>
        <w:spacing w:line="276" w:lineRule="auto"/>
      </w:pPr>
      <w:r w:rsidRPr="000F1122">
        <w:t>EU regulatory partners (N=5) supported the big data recommendation and asked for more concrete steps. They welcomed the recognition of the need for expertise and guidance development. They also agreed that this should be done throu</w:t>
      </w:r>
      <w:r w:rsidRPr="000F1122">
        <w:t>gh new connections to stakeholders involved in big data, but clearly stated that this initiative should involve the network as a whole.</w:t>
      </w:r>
    </w:p>
    <w:p w:rsidR="0011475B" w:rsidRPr="000F1122" w:rsidRDefault="0026796F" w:rsidP="000F1122">
      <w:pPr>
        <w:pStyle w:val="BodytextAgency"/>
        <w:spacing w:line="276" w:lineRule="auto"/>
        <w:rPr>
          <w:i/>
          <w:iCs/>
        </w:rPr>
      </w:pPr>
      <w:r w:rsidRPr="000F1122">
        <w:rPr>
          <w:i/>
          <w:iCs/>
        </w:rPr>
        <w:t>Payer</w:t>
      </w:r>
    </w:p>
    <w:p w:rsidR="0011475B" w:rsidRPr="000F1122" w:rsidRDefault="0026796F" w:rsidP="000F1122">
      <w:pPr>
        <w:pStyle w:val="BodytextAgency"/>
        <w:spacing w:line="276" w:lineRule="auto"/>
      </w:pPr>
      <w:r w:rsidRPr="000F1122">
        <w:t>The two payers who responded focused on RWD. They requested that the term ‘RWD’ be replaced with ‘observational da</w:t>
      </w:r>
      <w:r w:rsidRPr="000F1122">
        <w:t>ta’ which they considered more representative of the data and less promotional. They suggested caution in the application of RWD, particularly pre-approval, and emphasised that in their view RCT must always remain the gold standard.  They also requested cl</w:t>
      </w:r>
      <w:r w:rsidRPr="000F1122">
        <w:t>arity on why and where RWD can be used in the lifecycle of a medicine together with assurances on data standardisation, quality, registration in publicly accessible databases, reproducibility, validated statistical analyses and transparency regarding confl</w:t>
      </w:r>
      <w:r w:rsidRPr="000F1122">
        <w:t xml:space="preserve">icts of interest. Finally, they noted that data protection and ownership need to be clarified. </w:t>
      </w:r>
    </w:p>
    <w:p w:rsidR="0011475B" w:rsidRPr="000F1122" w:rsidRDefault="0026796F" w:rsidP="000F1122">
      <w:pPr>
        <w:pStyle w:val="BodytextAgency"/>
        <w:spacing w:line="276" w:lineRule="auto"/>
        <w:rPr>
          <w:i/>
          <w:iCs/>
        </w:rPr>
      </w:pPr>
      <w:r w:rsidRPr="000F1122">
        <w:rPr>
          <w:i/>
          <w:iCs/>
        </w:rPr>
        <w:t>Pharmaceutical industry</w:t>
      </w:r>
    </w:p>
    <w:p w:rsidR="0011475B" w:rsidRPr="001971E3" w:rsidRDefault="0026796F" w:rsidP="000F1122">
      <w:pPr>
        <w:pStyle w:val="BodytextAgency"/>
        <w:spacing w:line="276" w:lineRule="auto"/>
      </w:pPr>
      <w:r w:rsidRPr="000F1122">
        <w:t xml:space="preserve">Those members of Industry (N=4) and their trade associations (N=3) responding to this point supported the </w:t>
      </w:r>
      <w:r w:rsidR="00637F0F" w:rsidRPr="000F1122">
        <w:t>C</w:t>
      </w:r>
      <w:r w:rsidRPr="000F1122">
        <w:t xml:space="preserve">ore </w:t>
      </w:r>
      <w:r w:rsidR="00637F0F" w:rsidRPr="000F1122">
        <w:t>R</w:t>
      </w:r>
      <w:r w:rsidRPr="000F1122">
        <w:t>ecommendation, in partic</w:t>
      </w:r>
      <w:r w:rsidRPr="000F1122">
        <w:t xml:space="preserve">ular the need for EMA to invest in skills, capacity and networks of big data. They requested that the implementation include the outcomes of the </w:t>
      </w:r>
      <w:r w:rsidR="00F703C1" w:rsidRPr="000F1122">
        <w:t>HMA/EMA Task Force on Big Data</w:t>
      </w:r>
      <w:r w:rsidRPr="000F1122">
        <w:t xml:space="preserve"> and align with other international regulators. In implementing this, they sugges</w:t>
      </w:r>
      <w:r w:rsidRPr="000F1122">
        <w:t>ted adopting a common data platform and identifying criteria for RWD for decision making.</w:t>
      </w:r>
      <w:r w:rsidR="009C0D6A" w:rsidRPr="000F1122">
        <w:br/>
      </w:r>
    </w:p>
    <w:p w:rsidR="0011475B" w:rsidRPr="001971E3" w:rsidRDefault="0026796F" w:rsidP="00E66E19">
      <w:pPr>
        <w:pStyle w:val="BodytextAgency"/>
        <w:numPr>
          <w:ilvl w:val="0"/>
          <w:numId w:val="7"/>
        </w:numPr>
        <w:rPr>
          <w:b/>
          <w:bCs/>
        </w:rPr>
      </w:pPr>
      <w:r w:rsidRPr="001971E3">
        <w:rPr>
          <w:b/>
          <w:bCs/>
        </w:rPr>
        <w:t>Deliver improved product information in electronic format (ePI)</w:t>
      </w:r>
    </w:p>
    <w:p w:rsidR="0011475B" w:rsidRPr="001971E3" w:rsidRDefault="0026796F" w:rsidP="000F1122">
      <w:pPr>
        <w:pStyle w:val="BodytextAgency"/>
        <w:spacing w:line="276" w:lineRule="auto"/>
        <w:rPr>
          <w:i/>
          <w:iCs/>
        </w:rPr>
      </w:pPr>
      <w:r w:rsidRPr="001971E3">
        <w:rPr>
          <w:i/>
          <w:iCs/>
        </w:rPr>
        <w:t>Patient or Consumer Organisation</w:t>
      </w:r>
    </w:p>
    <w:p w:rsidR="0011475B" w:rsidRPr="001971E3" w:rsidRDefault="0026796F" w:rsidP="000F1122">
      <w:pPr>
        <w:pStyle w:val="BodytextAgency"/>
        <w:spacing w:line="276" w:lineRule="auto"/>
      </w:pPr>
      <w:r w:rsidRPr="001971E3">
        <w:t xml:space="preserve">Patient and consumer organisations (N=4) supported the </w:t>
      </w:r>
      <w:r w:rsidR="00637F0F" w:rsidRPr="001971E3">
        <w:t>C</w:t>
      </w:r>
      <w:r w:rsidRPr="001971E3">
        <w:t xml:space="preserve">ore </w:t>
      </w:r>
      <w:r w:rsidR="00637F0F" w:rsidRPr="001971E3">
        <w:t>R</w:t>
      </w:r>
      <w:r w:rsidRPr="001971E3">
        <w:t xml:space="preserve">ecommendation, not only for facilitating electronic dissemination but also improving the content of the PIL. Particularly enabling it to be more up-to-date, accessible, tailored and interactive. However, there was a suggestion of a bottom up review of the </w:t>
      </w:r>
      <w:r w:rsidRPr="001971E3">
        <w:t>PIL to increase patient involvement in labelling. Specifically, through more patients commenting at an earlier stage and more flexibility for incorporating these comments into the leaflet, as well as implementing systematic user testing.</w:t>
      </w:r>
    </w:p>
    <w:p w:rsidR="0011475B" w:rsidRPr="001971E3" w:rsidRDefault="0026796F" w:rsidP="000F1122">
      <w:pPr>
        <w:pStyle w:val="BodytextAgency"/>
        <w:spacing w:line="276" w:lineRule="auto"/>
        <w:rPr>
          <w:i/>
          <w:iCs/>
        </w:rPr>
      </w:pPr>
      <w:r w:rsidRPr="001971E3">
        <w:rPr>
          <w:i/>
          <w:iCs/>
        </w:rPr>
        <w:t>EU Regulatory part</w:t>
      </w:r>
      <w:r w:rsidRPr="001971E3">
        <w:rPr>
          <w:i/>
          <w:iCs/>
        </w:rPr>
        <w:t>ner / EU Institution</w:t>
      </w:r>
    </w:p>
    <w:p w:rsidR="0011475B" w:rsidRPr="001971E3" w:rsidRDefault="0026796F" w:rsidP="000F1122">
      <w:pPr>
        <w:pStyle w:val="BodytextAgency"/>
        <w:spacing w:line="276" w:lineRule="auto"/>
      </w:pPr>
      <w:r w:rsidRPr="001971E3">
        <w:t xml:space="preserve">The four EU regulatory partners who responded were supportive of the </w:t>
      </w:r>
      <w:r w:rsidR="00637F0F" w:rsidRPr="001971E3">
        <w:t>C</w:t>
      </w:r>
      <w:r w:rsidRPr="001971E3">
        <w:t xml:space="preserve">ore </w:t>
      </w:r>
      <w:r w:rsidR="00637F0F" w:rsidRPr="001971E3">
        <w:t>R</w:t>
      </w:r>
      <w:r w:rsidRPr="001971E3">
        <w:t>ecommendation. However, they asked that it goes further in adding functionality for new uses.</w:t>
      </w:r>
    </w:p>
    <w:p w:rsidR="0011475B" w:rsidRPr="001971E3" w:rsidRDefault="0026796F" w:rsidP="000F1122">
      <w:pPr>
        <w:pStyle w:val="BodytextAgency"/>
        <w:spacing w:line="276" w:lineRule="auto"/>
        <w:rPr>
          <w:i/>
          <w:iCs/>
        </w:rPr>
      </w:pPr>
      <w:r w:rsidRPr="001971E3">
        <w:rPr>
          <w:i/>
          <w:iCs/>
        </w:rPr>
        <w:t>Payer</w:t>
      </w:r>
    </w:p>
    <w:p w:rsidR="0011475B" w:rsidRPr="001971E3" w:rsidRDefault="0026796F" w:rsidP="000F1122">
      <w:pPr>
        <w:pStyle w:val="BodytextAgency"/>
        <w:spacing w:line="276" w:lineRule="auto"/>
      </w:pPr>
      <w:r w:rsidRPr="001971E3">
        <w:t>O</w:t>
      </w:r>
      <w:r w:rsidR="00857ADF" w:rsidRPr="001971E3">
        <w:t>nly o</w:t>
      </w:r>
      <w:r w:rsidRPr="001971E3">
        <w:t>ne Payer responded</w:t>
      </w:r>
      <w:r w:rsidR="00857ADF" w:rsidRPr="001971E3">
        <w:t xml:space="preserve"> and hence cannot be summarised</w:t>
      </w:r>
      <w:r w:rsidRPr="001971E3">
        <w:t>.</w:t>
      </w:r>
    </w:p>
    <w:p w:rsidR="0011475B" w:rsidRPr="001971E3" w:rsidRDefault="0026796F" w:rsidP="000F1122">
      <w:pPr>
        <w:pStyle w:val="BodytextAgency"/>
        <w:spacing w:line="276" w:lineRule="auto"/>
        <w:rPr>
          <w:i/>
          <w:iCs/>
        </w:rPr>
      </w:pPr>
      <w:r w:rsidRPr="001971E3">
        <w:rPr>
          <w:i/>
          <w:iCs/>
        </w:rPr>
        <w:t>Pha</w:t>
      </w:r>
      <w:r w:rsidRPr="001971E3">
        <w:rPr>
          <w:i/>
          <w:iCs/>
        </w:rPr>
        <w:t>rmaceutical industry</w:t>
      </w:r>
    </w:p>
    <w:p w:rsidR="0011475B" w:rsidRPr="001971E3" w:rsidRDefault="0026796F" w:rsidP="000F1122">
      <w:pPr>
        <w:pStyle w:val="BodytextAgency"/>
        <w:spacing w:line="276" w:lineRule="auto"/>
        <w:rPr>
          <w:u w:val="single"/>
        </w:rPr>
      </w:pPr>
      <w:r w:rsidRPr="001971E3">
        <w:rPr>
          <w:u w:val="single"/>
        </w:rPr>
        <w:t>Individual companies and trade associations</w:t>
      </w:r>
    </w:p>
    <w:p w:rsidR="0011475B" w:rsidRPr="001971E3" w:rsidRDefault="0026796F" w:rsidP="000F1122">
      <w:pPr>
        <w:pStyle w:val="BodytextAgency"/>
        <w:spacing w:line="276" w:lineRule="auto"/>
      </w:pPr>
      <w:r w:rsidRPr="001971E3">
        <w:t xml:space="preserve">Individual companies (N=5) and their trade associations (N=4) welcomed the </w:t>
      </w:r>
      <w:r w:rsidR="00637F0F" w:rsidRPr="001971E3">
        <w:t>C</w:t>
      </w:r>
      <w:r w:rsidRPr="001971E3">
        <w:t xml:space="preserve">ore </w:t>
      </w:r>
      <w:r w:rsidR="00637F0F" w:rsidRPr="001971E3">
        <w:t>R</w:t>
      </w:r>
      <w:r w:rsidRPr="001971E3">
        <w:t>ecommendation. They saw ePI as benefiting industry, regulators, patients, carers and HCPs. they requested clar</w:t>
      </w:r>
      <w:r w:rsidRPr="001971E3">
        <w:t xml:space="preserve">ity on the framework for governance and to ensure access through standardised interface. They were divided on whether paper-based formats should be phased out. This is due to the burden they place on </w:t>
      </w:r>
      <w:r w:rsidRPr="001971E3">
        <w:lastRenderedPageBreak/>
        <w:t>industry, with requirements and implementation differing</w:t>
      </w:r>
      <w:r w:rsidRPr="001971E3">
        <w:t xml:space="preserve"> between MS. This heterogeneity is also exacerbating supply issues, for example preventing cross border supply.</w:t>
      </w:r>
    </w:p>
    <w:p w:rsidR="0011475B" w:rsidRPr="001971E3" w:rsidRDefault="0026796F" w:rsidP="00E66E19">
      <w:pPr>
        <w:pStyle w:val="BodytextAgency"/>
        <w:numPr>
          <w:ilvl w:val="0"/>
          <w:numId w:val="7"/>
        </w:numPr>
        <w:spacing w:line="276" w:lineRule="auto"/>
        <w:rPr>
          <w:b/>
          <w:bCs/>
        </w:rPr>
      </w:pPr>
      <w:r w:rsidRPr="001971E3">
        <w:rPr>
          <w:b/>
          <w:bCs/>
        </w:rPr>
        <w:t>Promote the availability and support uptake of biosimilars in healthcare systems</w:t>
      </w:r>
    </w:p>
    <w:p w:rsidR="0011475B" w:rsidRPr="001971E3" w:rsidRDefault="0026796F" w:rsidP="000F1122">
      <w:pPr>
        <w:pStyle w:val="BodytextAgency"/>
        <w:spacing w:line="276" w:lineRule="auto"/>
        <w:rPr>
          <w:i/>
          <w:iCs/>
        </w:rPr>
      </w:pPr>
      <w:r w:rsidRPr="001971E3">
        <w:rPr>
          <w:i/>
          <w:iCs/>
        </w:rPr>
        <w:t>European research infrastructure</w:t>
      </w:r>
    </w:p>
    <w:p w:rsidR="0011475B" w:rsidRPr="001971E3" w:rsidRDefault="0026796F" w:rsidP="000F1122">
      <w:pPr>
        <w:pStyle w:val="BodytextAgency"/>
        <w:spacing w:line="276" w:lineRule="auto"/>
      </w:pPr>
      <w:r w:rsidRPr="001971E3">
        <w:t xml:space="preserve">The contributor believed that </w:t>
      </w:r>
      <w:r w:rsidRPr="001971E3">
        <w:t>patient organisations should be included in the development of strategic communication to reinforce trust in biosimilars, as an extension of Responsible Research and Innovation (RRI) policies, instead of designing them “for” the patient organisation.</w:t>
      </w:r>
    </w:p>
    <w:p w:rsidR="0011475B" w:rsidRPr="001971E3" w:rsidRDefault="0026796F" w:rsidP="000F1122">
      <w:pPr>
        <w:pStyle w:val="BodytextAgency"/>
        <w:spacing w:line="276" w:lineRule="auto"/>
        <w:rPr>
          <w:i/>
          <w:iCs/>
        </w:rPr>
      </w:pPr>
      <w:r w:rsidRPr="001971E3">
        <w:rPr>
          <w:i/>
          <w:iCs/>
        </w:rPr>
        <w:t>Other</w:t>
      </w:r>
      <w:r w:rsidRPr="001971E3">
        <w:rPr>
          <w:i/>
          <w:iCs/>
        </w:rPr>
        <w:t xml:space="preserve"> scientific organisation </w:t>
      </w:r>
    </w:p>
    <w:p w:rsidR="0011475B" w:rsidRPr="001971E3" w:rsidRDefault="0026796F" w:rsidP="000F1122">
      <w:pPr>
        <w:pStyle w:val="BodytextAgency"/>
        <w:spacing w:line="276" w:lineRule="auto"/>
      </w:pPr>
      <w:r w:rsidRPr="001971E3">
        <w:t>The two responses were heterogenous, but overall were not positive towards promotion of biosimilars.</w:t>
      </w:r>
    </w:p>
    <w:p w:rsidR="0011475B" w:rsidRPr="001971E3" w:rsidRDefault="0026796F" w:rsidP="000F1122">
      <w:pPr>
        <w:pStyle w:val="BodytextAgency"/>
        <w:spacing w:line="276" w:lineRule="auto"/>
        <w:rPr>
          <w:i/>
          <w:iCs/>
        </w:rPr>
      </w:pPr>
      <w:r w:rsidRPr="001971E3">
        <w:rPr>
          <w:i/>
          <w:iCs/>
        </w:rPr>
        <w:t>EU Regulatory partner / EU Institution</w:t>
      </w:r>
    </w:p>
    <w:p w:rsidR="0011475B" w:rsidRPr="001971E3" w:rsidRDefault="0026796F" w:rsidP="000F1122">
      <w:pPr>
        <w:pStyle w:val="BodytextAgency"/>
        <w:spacing w:line="276" w:lineRule="auto"/>
      </w:pPr>
      <w:r w:rsidRPr="001971E3">
        <w:t>EU regulatory partners (N=3) generally endorsed the recommendation, particularly with rega</w:t>
      </w:r>
      <w:r w:rsidRPr="001971E3">
        <w:t>rds to communication to healthcare providers and patient organisations to reinforce trust and confidence in biosimilars.</w:t>
      </w:r>
    </w:p>
    <w:p w:rsidR="0011475B" w:rsidRPr="001971E3" w:rsidRDefault="0026796F" w:rsidP="000F1122">
      <w:pPr>
        <w:pStyle w:val="BodytextAgency"/>
        <w:spacing w:line="276" w:lineRule="auto"/>
        <w:rPr>
          <w:i/>
          <w:iCs/>
        </w:rPr>
      </w:pPr>
      <w:r w:rsidRPr="001971E3">
        <w:rPr>
          <w:i/>
          <w:iCs/>
        </w:rPr>
        <w:t>Health technology assessment body</w:t>
      </w:r>
    </w:p>
    <w:p w:rsidR="0011475B" w:rsidRPr="001971E3" w:rsidRDefault="0026796F" w:rsidP="000F1122">
      <w:pPr>
        <w:pStyle w:val="BodytextAgency"/>
        <w:spacing w:line="276" w:lineRule="auto"/>
      </w:pPr>
      <w:r w:rsidRPr="001971E3">
        <w:t xml:space="preserve">Both participants seemed supportive of the recommendation and actions. One felt that the availability and uptake of biosimilars was crucial for cost-containment. They welcomed the development of guidelines on exchangeability of biosimilars and appreciated </w:t>
      </w:r>
      <w:r w:rsidRPr="001971E3">
        <w:t>clarification on the differences, even within different batches of the same brand medicine. The other contributor believed that the paper form of the package leaflet needs to remain in addition to the digital format to ensure that patients have access to n</w:t>
      </w:r>
      <w:r w:rsidRPr="001971E3">
        <w:t xml:space="preserve">ecessary information on biosimilars. </w:t>
      </w:r>
    </w:p>
    <w:p w:rsidR="0011475B" w:rsidRPr="001971E3" w:rsidRDefault="0026796F" w:rsidP="000F1122">
      <w:pPr>
        <w:pStyle w:val="BodytextAgency"/>
        <w:spacing w:line="276" w:lineRule="auto"/>
        <w:rPr>
          <w:i/>
          <w:iCs/>
        </w:rPr>
      </w:pPr>
      <w:r w:rsidRPr="001971E3">
        <w:rPr>
          <w:i/>
          <w:iCs/>
        </w:rPr>
        <w:t>Payer</w:t>
      </w:r>
    </w:p>
    <w:p w:rsidR="0011475B" w:rsidRPr="001971E3" w:rsidRDefault="0026796F" w:rsidP="000F1122">
      <w:pPr>
        <w:pStyle w:val="BodytextAgency"/>
        <w:spacing w:line="276" w:lineRule="auto"/>
      </w:pPr>
      <w:r w:rsidRPr="001971E3">
        <w:t>Both payers fully supported the recommendation and stated the importance of biosimilars in reducing the costs of medicines whilst ensure safe access to patients. They agreed with the action to develop strategic c</w:t>
      </w:r>
      <w:r w:rsidRPr="001971E3">
        <w:t xml:space="preserve">ommunication while ensuring biosimilar authorisation is kept at a high standard. They mentioned that guidelines on the exchangeability of biosimilars are welcome. </w:t>
      </w:r>
    </w:p>
    <w:p w:rsidR="0011475B" w:rsidRPr="001971E3" w:rsidRDefault="0026796F" w:rsidP="000F1122">
      <w:pPr>
        <w:pStyle w:val="BodytextAgency"/>
        <w:spacing w:line="276" w:lineRule="auto"/>
        <w:rPr>
          <w:i/>
          <w:iCs/>
        </w:rPr>
      </w:pPr>
      <w:r w:rsidRPr="001971E3">
        <w:rPr>
          <w:i/>
          <w:iCs/>
        </w:rPr>
        <w:t>Pharmaceutical industry</w:t>
      </w:r>
    </w:p>
    <w:p w:rsidR="0011475B" w:rsidRPr="001971E3" w:rsidRDefault="0026796F" w:rsidP="000F1122">
      <w:pPr>
        <w:pStyle w:val="BodytextAgency"/>
        <w:spacing w:line="276" w:lineRule="auto"/>
        <w:rPr>
          <w:u w:val="single"/>
        </w:rPr>
      </w:pPr>
      <w:r w:rsidRPr="001971E3">
        <w:rPr>
          <w:u w:val="single"/>
        </w:rPr>
        <w:t>Individual company</w:t>
      </w:r>
    </w:p>
    <w:p w:rsidR="0011475B" w:rsidRPr="001971E3" w:rsidRDefault="0026796F" w:rsidP="000F1122">
      <w:pPr>
        <w:pStyle w:val="BodytextAgency"/>
        <w:spacing w:line="276" w:lineRule="auto"/>
      </w:pPr>
      <w:r w:rsidRPr="001971E3">
        <w:t>Of the three pharmaceutical companies who respond</w:t>
      </w:r>
      <w:r w:rsidRPr="001971E3">
        <w:t xml:space="preserve">ed, many did not consider this recommendation as a regulatory scientific topic and stated that this recommendation furthermore does not fall within EMA’s remit. This recommendation should be undertaken by National agencies. This recommendation was seen as </w:t>
      </w:r>
      <w:r w:rsidRPr="001971E3">
        <w:t xml:space="preserve">a low priority. </w:t>
      </w:r>
    </w:p>
    <w:p w:rsidR="0011475B" w:rsidRPr="001971E3" w:rsidRDefault="0026796F" w:rsidP="000F1122">
      <w:pPr>
        <w:pStyle w:val="BodytextAgency"/>
        <w:spacing w:line="276" w:lineRule="auto"/>
        <w:rPr>
          <w:u w:val="single"/>
        </w:rPr>
      </w:pPr>
      <w:r w:rsidRPr="001971E3">
        <w:rPr>
          <w:u w:val="single"/>
        </w:rPr>
        <w:t>Trade associations</w:t>
      </w:r>
    </w:p>
    <w:p w:rsidR="0011475B" w:rsidRPr="001971E3" w:rsidRDefault="0026796F" w:rsidP="000F1122">
      <w:pPr>
        <w:pStyle w:val="BodytextAgency"/>
        <w:spacing w:line="276" w:lineRule="auto"/>
      </w:pPr>
      <w:r w:rsidRPr="001971E3">
        <w:t>There were mixed views on this recommendation amongst trade associations (N=3). Most contributors proposed to further develop the biosimilar framework based on scientifically appropriate approval standards with efficienc</w:t>
      </w:r>
      <w:r w:rsidRPr="001971E3">
        <w:t xml:space="preserve">y gains and robust pharmacovigilance measures that put patient safety first. However, it was also considered that this recommendation is not a regulatory science topic. </w:t>
      </w:r>
    </w:p>
    <w:p w:rsidR="0011475B" w:rsidRPr="001971E3" w:rsidRDefault="0026796F" w:rsidP="00E66E19">
      <w:pPr>
        <w:pStyle w:val="BodytextAgency"/>
        <w:numPr>
          <w:ilvl w:val="0"/>
          <w:numId w:val="7"/>
        </w:numPr>
        <w:spacing w:line="276" w:lineRule="auto"/>
        <w:rPr>
          <w:b/>
          <w:bCs/>
        </w:rPr>
      </w:pPr>
      <w:r w:rsidRPr="001971E3">
        <w:rPr>
          <w:b/>
          <w:bCs/>
        </w:rPr>
        <w:t>Further develop external engagement and communications to promote trust and confidence</w:t>
      </w:r>
      <w:r w:rsidRPr="001971E3">
        <w:rPr>
          <w:b/>
          <w:bCs/>
        </w:rPr>
        <w:t xml:space="preserve"> in the EU regulatory system</w:t>
      </w:r>
    </w:p>
    <w:p w:rsidR="0011475B" w:rsidRPr="001971E3" w:rsidRDefault="0026796F" w:rsidP="000F1122">
      <w:pPr>
        <w:pStyle w:val="BodytextAgency"/>
        <w:spacing w:line="276" w:lineRule="auto"/>
        <w:rPr>
          <w:i/>
          <w:iCs/>
        </w:rPr>
      </w:pPr>
      <w:r w:rsidRPr="001971E3">
        <w:rPr>
          <w:i/>
          <w:iCs/>
        </w:rPr>
        <w:t>Patient or Consumer Organisation</w:t>
      </w:r>
    </w:p>
    <w:p w:rsidR="0011475B" w:rsidRPr="001971E3" w:rsidRDefault="0026796F" w:rsidP="000F1122">
      <w:pPr>
        <w:pStyle w:val="BodytextAgency"/>
        <w:spacing w:line="276" w:lineRule="auto"/>
      </w:pPr>
      <w:r w:rsidRPr="001971E3">
        <w:t xml:space="preserve">Pursuing this recommendation was seen as necessary by all responses (N=5). The key factors identified in several responses as being needed to maintain European citizens’ faith in the regulatory </w:t>
      </w:r>
      <w:r w:rsidRPr="001971E3">
        <w:lastRenderedPageBreak/>
        <w:t xml:space="preserve">system were: i) the independence of the EMA from commercial interests and ii) more public understanding via transparency and better external communication and information. </w:t>
      </w:r>
    </w:p>
    <w:p w:rsidR="0011475B" w:rsidRPr="001971E3" w:rsidRDefault="0026796F" w:rsidP="000F1122">
      <w:pPr>
        <w:pStyle w:val="BodytextAgency"/>
        <w:spacing w:line="276" w:lineRule="auto"/>
      </w:pPr>
      <w:r w:rsidRPr="001971E3">
        <w:t>Regarding the first point, two responses asked EMA to consider strengthening confli</w:t>
      </w:r>
      <w:r w:rsidRPr="001971E3">
        <w:t>ct of interest rules, including for external experts, particularly in view of proposals to increase scientific advice and early relations with drug developers. Many responses noted that the perception of the Agency’s independence and integrity are as impor</w:t>
      </w:r>
      <w:r w:rsidRPr="001971E3">
        <w:t xml:space="preserve">tant as the reality itself and that to this end, the Agency’s must work proactively to dispel any fears about regulatory capture. </w:t>
      </w:r>
    </w:p>
    <w:p w:rsidR="0011475B" w:rsidRPr="001971E3" w:rsidRDefault="0026796F" w:rsidP="000F1122">
      <w:pPr>
        <w:pStyle w:val="BodytextAgency"/>
        <w:spacing w:line="276" w:lineRule="auto"/>
      </w:pPr>
      <w:r w:rsidRPr="001971E3">
        <w:t>Regarding the latter point, multiple responses argued that the EMA needs to continue its efforts to make data from pre and po</w:t>
      </w:r>
      <w:r w:rsidRPr="001971E3">
        <w:t>st-authorisation clinical studies publicly available, including the timely reporting of summary results of all trials in the EU Clinical Trials Register by sponsors. Two responses further argued that EMA should use post-authorisation data to promptly recal</w:t>
      </w:r>
      <w:r w:rsidRPr="001971E3">
        <w:t>l the marketing authorisation when expectations were not met. The same responses argued that EMA needs to dispel any mistrust due to links with the pharmaceutical industry by punishing companies who do not bring relevant evidence or who do not report post-</w:t>
      </w:r>
      <w:r w:rsidRPr="001971E3">
        <w:t xml:space="preserve">authorisation studies on time. </w:t>
      </w:r>
    </w:p>
    <w:p w:rsidR="0011475B" w:rsidRPr="001971E3" w:rsidRDefault="0026796F" w:rsidP="000F1122">
      <w:pPr>
        <w:pStyle w:val="BodytextAgency"/>
        <w:spacing w:line="276" w:lineRule="auto"/>
      </w:pPr>
      <w:r w:rsidRPr="001971E3">
        <w:t xml:space="preserve">Several points were made concerning the need to ensure medicines information was as clear and understandable as possible for non-technical readers, with a particular focus on the need to improve the package leaflet for </w:t>
      </w:r>
      <w:r w:rsidRPr="001971E3">
        <w:t>patients – it was suggested this should be an EMA priority, and that the Agency must ensure that the development of electronic product information does not come at the expense of improvements in the layout and content of the existing document. Improved use</w:t>
      </w:r>
      <w:r w:rsidRPr="001971E3">
        <w:t>r testing incorporating more end-user/patient feedback was seen as key.</w:t>
      </w:r>
      <w:r w:rsidR="00BC3128" w:rsidRPr="001971E3">
        <w:br/>
      </w:r>
    </w:p>
    <w:p w:rsidR="0011475B" w:rsidRPr="001971E3" w:rsidRDefault="0026796F" w:rsidP="000F1122">
      <w:pPr>
        <w:pStyle w:val="BodytextAgency"/>
        <w:spacing w:line="276" w:lineRule="auto"/>
        <w:rPr>
          <w:i/>
          <w:iCs/>
        </w:rPr>
      </w:pPr>
      <w:r w:rsidRPr="001971E3">
        <w:rPr>
          <w:i/>
          <w:iCs/>
        </w:rPr>
        <w:t>Other scientific organisation</w:t>
      </w:r>
    </w:p>
    <w:p w:rsidR="0011475B" w:rsidRPr="001971E3" w:rsidRDefault="0026796F" w:rsidP="000F1122">
      <w:pPr>
        <w:pStyle w:val="BodytextAgency"/>
        <w:spacing w:line="276" w:lineRule="auto"/>
      </w:pPr>
      <w:r w:rsidRPr="001971E3">
        <w:t xml:space="preserve">The two responses took opposing </w:t>
      </w:r>
      <w:r w:rsidR="007023B5" w:rsidRPr="001971E3">
        <w:t>views; hence a summary is not possible</w:t>
      </w:r>
      <w:r w:rsidRPr="001971E3">
        <w:t>.</w:t>
      </w:r>
    </w:p>
    <w:p w:rsidR="0011475B" w:rsidRPr="001971E3" w:rsidRDefault="0026796F" w:rsidP="000F1122">
      <w:pPr>
        <w:pStyle w:val="BodytextAgency"/>
        <w:spacing w:line="276" w:lineRule="auto"/>
        <w:rPr>
          <w:i/>
          <w:iCs/>
        </w:rPr>
      </w:pPr>
      <w:r w:rsidRPr="001971E3">
        <w:rPr>
          <w:i/>
          <w:iCs/>
        </w:rPr>
        <w:t>EU Regulatory partner / EU Institution</w:t>
      </w:r>
    </w:p>
    <w:p w:rsidR="0011475B" w:rsidRPr="001971E3" w:rsidRDefault="0026796F" w:rsidP="000F1122">
      <w:pPr>
        <w:pStyle w:val="BodytextAgency"/>
        <w:spacing w:line="276" w:lineRule="auto"/>
      </w:pPr>
      <w:r w:rsidRPr="001971E3">
        <w:t>Three responses were heterogeneous in spec</w:t>
      </w:r>
      <w:r w:rsidRPr="001971E3">
        <w:t>ific actions proposed, though all showed support for enhancing external communication.</w:t>
      </w:r>
    </w:p>
    <w:p w:rsidR="0011475B" w:rsidRPr="001971E3" w:rsidRDefault="0026796F" w:rsidP="000F1122">
      <w:pPr>
        <w:pStyle w:val="BodytextAgency"/>
        <w:spacing w:line="276" w:lineRule="auto"/>
        <w:rPr>
          <w:i/>
          <w:iCs/>
        </w:rPr>
      </w:pPr>
      <w:r w:rsidRPr="001971E3">
        <w:rPr>
          <w:i/>
          <w:iCs/>
        </w:rPr>
        <w:t>Health technology assessment body and payers</w:t>
      </w:r>
    </w:p>
    <w:p w:rsidR="0011475B" w:rsidRPr="001971E3" w:rsidRDefault="0026796F" w:rsidP="000F1122">
      <w:pPr>
        <w:pStyle w:val="BodytextAgency"/>
        <w:spacing w:line="276" w:lineRule="auto"/>
      </w:pPr>
      <w:r w:rsidRPr="001971E3">
        <w:t>Partly duplicating comments, the responses (HTA N=3; payers N=4) strongly agreed with the need to strengthen trust and confi</w:t>
      </w:r>
      <w:r w:rsidRPr="001971E3">
        <w:t>dence in the EU regulatory system, underlining that trust is best built on reliability and transparency. To increase trust among stakeholders, they both argued against the observed trend to over-utilise fast track approvals, as they found these approvals i</w:t>
      </w:r>
      <w:r w:rsidRPr="001971E3">
        <w:t>nherently increase uncertainties.</w:t>
      </w:r>
    </w:p>
    <w:p w:rsidR="0011475B" w:rsidRPr="001971E3" w:rsidRDefault="0026796F" w:rsidP="000F1122">
      <w:pPr>
        <w:pStyle w:val="BodytextAgency"/>
        <w:spacing w:line="276" w:lineRule="auto"/>
        <w:rPr>
          <w:i/>
          <w:iCs/>
        </w:rPr>
      </w:pPr>
      <w:r w:rsidRPr="001971E3">
        <w:rPr>
          <w:i/>
          <w:iCs/>
        </w:rPr>
        <w:t>Pharmaceutical industry</w:t>
      </w:r>
    </w:p>
    <w:p w:rsidR="0011475B" w:rsidRPr="001971E3" w:rsidRDefault="0026796F" w:rsidP="000F1122">
      <w:pPr>
        <w:pStyle w:val="BodytextAgency"/>
        <w:spacing w:line="276" w:lineRule="auto"/>
        <w:rPr>
          <w:u w:val="single"/>
        </w:rPr>
      </w:pPr>
      <w:r w:rsidRPr="001971E3">
        <w:rPr>
          <w:u w:val="single"/>
        </w:rPr>
        <w:t>Individual company</w:t>
      </w:r>
    </w:p>
    <w:p w:rsidR="0011475B" w:rsidRPr="001971E3" w:rsidRDefault="0026796F" w:rsidP="000F1122">
      <w:pPr>
        <w:pStyle w:val="BodytextAgency"/>
        <w:spacing w:line="276" w:lineRule="auto"/>
      </w:pPr>
      <w:r w:rsidRPr="001971E3">
        <w:t xml:space="preserve">All five responses acknowledged the importance of trust and communication. Many argued however that this recommendation should not be viewed as stand-alone activity but rather as </w:t>
      </w:r>
      <w:r w:rsidRPr="001971E3">
        <w:t>a key enabler to deliver other recommendations and the strategy in general. As with other stakeholder groups, two considered there to already be high trust in the regulatory system. Two noted the importance of raising awareness of the activities and role o</w:t>
      </w:r>
      <w:r w:rsidRPr="001971E3">
        <w:t>f the EMA via more communication with the public and patients to increase their understanding and trust in the regulatory process.</w:t>
      </w:r>
    </w:p>
    <w:p w:rsidR="0011475B" w:rsidRPr="001971E3" w:rsidRDefault="0026796F" w:rsidP="000F1122">
      <w:pPr>
        <w:pStyle w:val="BodytextAgency"/>
        <w:spacing w:line="276" w:lineRule="auto"/>
        <w:rPr>
          <w:u w:val="single"/>
        </w:rPr>
      </w:pPr>
      <w:r w:rsidRPr="001971E3">
        <w:rPr>
          <w:u w:val="single"/>
        </w:rPr>
        <w:t>Trade associations</w:t>
      </w:r>
    </w:p>
    <w:p w:rsidR="0011475B" w:rsidRPr="001971E3" w:rsidRDefault="0026796F" w:rsidP="000F1122">
      <w:pPr>
        <w:pStyle w:val="BodytextAgency"/>
        <w:spacing w:line="276" w:lineRule="auto"/>
      </w:pPr>
      <w:r w:rsidRPr="001971E3">
        <w:t>Like responses from individual companies, many of the four responses noted that actions to increase this s</w:t>
      </w:r>
      <w:r w:rsidRPr="001971E3">
        <w:t>hould be undertaken in relation to other recommendations, rather than as a separate specific activity. Nevertheless, they underlined the importance of trust and communication.</w:t>
      </w:r>
    </w:p>
    <w:p w:rsidR="0011475B" w:rsidRPr="001971E3" w:rsidRDefault="0026796F" w:rsidP="005A02CF">
      <w:pPr>
        <w:pStyle w:val="No-numheading3Agency"/>
      </w:pPr>
      <w:r w:rsidRPr="001971E3">
        <w:lastRenderedPageBreak/>
        <w:t xml:space="preserve">Goal 4: </w:t>
      </w:r>
      <w:r w:rsidR="000A1663" w:rsidRPr="001971E3">
        <w:t>Addressing emerging health threats and availability/therapeutic challenges</w:t>
      </w:r>
    </w:p>
    <w:p w:rsidR="0011475B" w:rsidRPr="001971E3" w:rsidRDefault="0026796F" w:rsidP="00E66E19">
      <w:pPr>
        <w:pStyle w:val="BodytextAgency"/>
        <w:numPr>
          <w:ilvl w:val="0"/>
          <w:numId w:val="7"/>
        </w:numPr>
        <w:rPr>
          <w:b/>
          <w:bCs/>
        </w:rPr>
      </w:pPr>
      <w:r w:rsidRPr="001971E3">
        <w:rPr>
          <w:b/>
          <w:bCs/>
        </w:rPr>
        <w:t>Implement EMA’s health threats plan, ring-fence resources and refine preparedness approaches</w:t>
      </w:r>
    </w:p>
    <w:p w:rsidR="0011475B" w:rsidRPr="001971E3" w:rsidRDefault="0026796F" w:rsidP="0011475B">
      <w:pPr>
        <w:pStyle w:val="BodytextAgency"/>
      </w:pPr>
      <w:r w:rsidRPr="001971E3">
        <w:t xml:space="preserve">This </w:t>
      </w:r>
      <w:r w:rsidR="00637F0F" w:rsidRPr="001971E3">
        <w:t>C</w:t>
      </w:r>
      <w:r w:rsidRPr="001971E3">
        <w:t xml:space="preserve">ore </w:t>
      </w:r>
      <w:r w:rsidR="00637F0F" w:rsidRPr="001971E3">
        <w:t>R</w:t>
      </w:r>
      <w:r w:rsidRPr="001971E3">
        <w:t>ecommendation received too few comments to generate detailed summaries.</w:t>
      </w:r>
    </w:p>
    <w:p w:rsidR="0011475B" w:rsidRPr="001971E3" w:rsidRDefault="0026796F" w:rsidP="0011475B">
      <w:pPr>
        <w:pStyle w:val="BodytextAgency"/>
        <w:rPr>
          <w:i/>
          <w:iCs/>
        </w:rPr>
      </w:pPr>
      <w:r w:rsidRPr="001971E3">
        <w:rPr>
          <w:i/>
          <w:iCs/>
        </w:rPr>
        <w:t>Payer</w:t>
      </w:r>
    </w:p>
    <w:p w:rsidR="0011475B" w:rsidRPr="001971E3" w:rsidRDefault="0026796F" w:rsidP="0011475B">
      <w:pPr>
        <w:pStyle w:val="BodytextAgency"/>
      </w:pPr>
      <w:r w:rsidRPr="001971E3">
        <w:t>The two Payers supported the initiativ</w:t>
      </w:r>
      <w:r w:rsidRPr="001971E3">
        <w:t>e.</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pPr>
      <w:r w:rsidRPr="001971E3">
        <w:t xml:space="preserve">The two industry responses and one trade association provided </w:t>
      </w:r>
      <w:r w:rsidR="008F5A7D" w:rsidRPr="001971E3">
        <w:t xml:space="preserve">different </w:t>
      </w:r>
      <w:r w:rsidRPr="001971E3">
        <w:t>suggestions for EMAs health threats activities.</w:t>
      </w:r>
    </w:p>
    <w:p w:rsidR="0011475B" w:rsidRPr="001971E3" w:rsidRDefault="0026796F" w:rsidP="00E66E19">
      <w:pPr>
        <w:pStyle w:val="BodytextAgency"/>
        <w:numPr>
          <w:ilvl w:val="0"/>
          <w:numId w:val="7"/>
        </w:numPr>
        <w:rPr>
          <w:b/>
          <w:bCs/>
        </w:rPr>
      </w:pPr>
      <w:r w:rsidRPr="001971E3">
        <w:rPr>
          <w:b/>
          <w:bCs/>
        </w:rPr>
        <w:t>Continue to support development of new antibacterial agents and their alternatives</w:t>
      </w:r>
    </w:p>
    <w:p w:rsidR="0011475B" w:rsidRPr="001971E3" w:rsidRDefault="0026796F" w:rsidP="0011475B">
      <w:pPr>
        <w:pStyle w:val="BodytextAgency"/>
        <w:rPr>
          <w:i/>
          <w:iCs/>
        </w:rPr>
      </w:pPr>
      <w:r w:rsidRPr="001971E3">
        <w:rPr>
          <w:i/>
          <w:iCs/>
        </w:rPr>
        <w:t>Patient or Consumer Organi</w:t>
      </w:r>
      <w:r w:rsidRPr="001971E3">
        <w:rPr>
          <w:i/>
          <w:iCs/>
        </w:rPr>
        <w:t>sation</w:t>
      </w:r>
    </w:p>
    <w:p w:rsidR="0011475B" w:rsidRPr="001971E3" w:rsidRDefault="0026796F" w:rsidP="0011475B">
      <w:pPr>
        <w:pStyle w:val="BodytextAgency"/>
      </w:pPr>
      <w:r w:rsidRPr="001971E3">
        <w:t>Due to increasing resistance to antibacterial products and alternatives, a few patient and consumer organisation responses (N=4) agreed that new antibacterial agents are needed and that the business model needs to change or a new one needs to be cre</w:t>
      </w:r>
      <w:r w:rsidRPr="001971E3">
        <w:t>ated. There was strong support of evolving regulatory guidance on the development of antibiotics and improved information on evidentiary requirements.</w:t>
      </w:r>
    </w:p>
    <w:p w:rsidR="0011475B" w:rsidRPr="001971E3" w:rsidRDefault="0026796F" w:rsidP="0011475B">
      <w:pPr>
        <w:pStyle w:val="BodytextAgency"/>
        <w:rPr>
          <w:i/>
          <w:iCs/>
        </w:rPr>
      </w:pPr>
      <w:r w:rsidRPr="001971E3">
        <w:rPr>
          <w:i/>
          <w:iCs/>
        </w:rPr>
        <w:t>Healthcare professional organisation and healthcare professionals</w:t>
      </w:r>
    </w:p>
    <w:p w:rsidR="0011475B" w:rsidRPr="001971E3" w:rsidRDefault="0026796F" w:rsidP="0011475B">
      <w:pPr>
        <w:pStyle w:val="BodytextAgency"/>
      </w:pPr>
      <w:r w:rsidRPr="001971E3">
        <w:t>Both responding HCP organisations suppo</w:t>
      </w:r>
      <w:r w:rsidRPr="001971E3">
        <w:t xml:space="preserve">rted the action to evolve regulatory guidance and find alternative approaches for both new antibacterial drug development and treatment of infections as a step forward in the fight against AMR. </w:t>
      </w:r>
    </w:p>
    <w:p w:rsidR="0011475B" w:rsidRPr="001971E3" w:rsidRDefault="0026796F" w:rsidP="0011475B">
      <w:pPr>
        <w:pStyle w:val="BodytextAgency"/>
        <w:rPr>
          <w:i/>
          <w:iCs/>
        </w:rPr>
      </w:pPr>
      <w:r w:rsidRPr="001971E3">
        <w:rPr>
          <w:i/>
          <w:iCs/>
        </w:rPr>
        <w:t>Other scientific organisation</w:t>
      </w:r>
    </w:p>
    <w:p w:rsidR="0011475B" w:rsidRPr="001971E3" w:rsidRDefault="0026796F" w:rsidP="0011475B">
      <w:pPr>
        <w:pStyle w:val="BodytextAgency"/>
      </w:pPr>
      <w:r w:rsidRPr="001971E3">
        <w:t>The majority of the responses (</w:t>
      </w:r>
      <w:r w:rsidRPr="001971E3">
        <w:t>N=8) strongly agreed that the development of alternative approaches to new antibacterial drug development was an urgent priority which would require flexible regulatory frameworks. A few examples of different surveillance systems were suggested as approach</w:t>
      </w:r>
      <w:r w:rsidRPr="001971E3">
        <w:t>es to combat AMR that need to be implemented by governments, such as antibiotic stewardship programs and sentinel surveillance systems.</w:t>
      </w:r>
    </w:p>
    <w:p w:rsidR="0011475B" w:rsidRPr="001971E3" w:rsidRDefault="0026796F" w:rsidP="0011475B">
      <w:pPr>
        <w:pStyle w:val="BodytextAgency"/>
        <w:rPr>
          <w:i/>
          <w:iCs/>
        </w:rPr>
      </w:pPr>
      <w:r w:rsidRPr="001971E3">
        <w:rPr>
          <w:i/>
          <w:iCs/>
        </w:rPr>
        <w:t>Payer</w:t>
      </w:r>
    </w:p>
    <w:p w:rsidR="0011475B" w:rsidRPr="001971E3" w:rsidRDefault="0026796F" w:rsidP="0011475B">
      <w:pPr>
        <w:pStyle w:val="BodytextAgency"/>
      </w:pPr>
      <w:r w:rsidRPr="001971E3">
        <w:t xml:space="preserve">In view of the increasing antimicrobial resistance, the development of new antimicrobial agents was seen as a </w:t>
      </w:r>
      <w:r w:rsidRPr="001971E3">
        <w:t xml:space="preserve">key action by the payers who responded. However, both considered that the advance of new business models and vaccination decisions falls outside the remit of EMA. </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Individual company</w:t>
      </w:r>
    </w:p>
    <w:p w:rsidR="0011475B" w:rsidRPr="001971E3" w:rsidRDefault="0026796F" w:rsidP="0011475B">
      <w:pPr>
        <w:pStyle w:val="BodytextAgency"/>
      </w:pPr>
      <w:r w:rsidRPr="001971E3">
        <w:t>The companies (N=3) considered development of new</w:t>
      </w:r>
      <w:r w:rsidRPr="001971E3">
        <w:t xml:space="preserve"> antimicrobials as a high priority for them and welcomed the proposal for action to combat AMR.</w:t>
      </w:r>
    </w:p>
    <w:p w:rsidR="0011475B" w:rsidRPr="001971E3" w:rsidRDefault="0026796F" w:rsidP="0011475B">
      <w:pPr>
        <w:pStyle w:val="BodytextAgency"/>
        <w:rPr>
          <w:u w:val="single"/>
        </w:rPr>
      </w:pPr>
      <w:r w:rsidRPr="001971E3">
        <w:rPr>
          <w:u w:val="single"/>
        </w:rPr>
        <w:t>Trade associations</w:t>
      </w:r>
    </w:p>
    <w:p w:rsidR="0011475B" w:rsidRPr="001971E3" w:rsidRDefault="0026796F" w:rsidP="0011475B">
      <w:pPr>
        <w:pStyle w:val="BodytextAgency"/>
      </w:pPr>
      <w:r w:rsidRPr="001971E3">
        <w:lastRenderedPageBreak/>
        <w:t>In order to address AMR, all trade associations (N=4) agreed with all the underlying actions proposed in the RSS to 2025. Most welcomed propo</w:t>
      </w:r>
      <w:r w:rsidRPr="001971E3">
        <w:t xml:space="preserve">sals to support the development of new medicines to combat AMR and to work with HTA bodies to define and explain the relevance of evidence requirements for new antibacterial medicines. Furthermore, a majority noted the importance for development of better </w:t>
      </w:r>
      <w:r w:rsidRPr="001971E3">
        <w:t>diagnostic tools such as Point-of-Care (PoC) diagnostics and suggested to also include self-tests in order improve stewardship and limit diseases.</w:t>
      </w:r>
    </w:p>
    <w:p w:rsidR="0011475B" w:rsidRPr="001971E3" w:rsidRDefault="0026796F" w:rsidP="00E66E19">
      <w:pPr>
        <w:pStyle w:val="BodytextAgency"/>
        <w:numPr>
          <w:ilvl w:val="0"/>
          <w:numId w:val="7"/>
        </w:numPr>
        <w:rPr>
          <w:b/>
          <w:bCs/>
        </w:rPr>
      </w:pPr>
      <w:r w:rsidRPr="001971E3">
        <w:rPr>
          <w:b/>
          <w:bCs/>
        </w:rPr>
        <w:t>Promote global cooperation to anticipate and address supply problems</w:t>
      </w:r>
    </w:p>
    <w:p w:rsidR="009E5DDB" w:rsidRPr="001971E3" w:rsidRDefault="0026796F" w:rsidP="009E5DDB">
      <w:pPr>
        <w:pStyle w:val="BodytextAgency"/>
        <w:rPr>
          <w:i/>
          <w:iCs/>
        </w:rPr>
      </w:pPr>
      <w:r w:rsidRPr="001971E3">
        <w:rPr>
          <w:i/>
          <w:iCs/>
        </w:rPr>
        <w:t>Individual member of the public</w:t>
      </w:r>
    </w:p>
    <w:p w:rsidR="009E5DDB" w:rsidRPr="001971E3" w:rsidRDefault="0026796F" w:rsidP="009E5DDB">
      <w:pPr>
        <w:pStyle w:val="BodytextAgency"/>
      </w:pPr>
      <w:r w:rsidRPr="001971E3">
        <w:t>Only one</w:t>
      </w:r>
      <w:r w:rsidRPr="001971E3">
        <w:t xml:space="preserve"> individual responded, hence a summary could not be made. </w:t>
      </w:r>
    </w:p>
    <w:p w:rsidR="009E5DDB" w:rsidRPr="001971E3" w:rsidRDefault="0026796F" w:rsidP="009E5DDB">
      <w:pPr>
        <w:pStyle w:val="BodytextAgency"/>
        <w:rPr>
          <w:i/>
          <w:iCs/>
        </w:rPr>
      </w:pPr>
      <w:r w:rsidRPr="001971E3">
        <w:rPr>
          <w:i/>
          <w:iCs/>
        </w:rPr>
        <w:t>Patient or Consumer Organisation</w:t>
      </w:r>
    </w:p>
    <w:p w:rsidR="000F1122" w:rsidRDefault="0026796F" w:rsidP="009E5DDB">
      <w:pPr>
        <w:pStyle w:val="BodytextAgency"/>
        <w:rPr>
          <w:i/>
          <w:iCs/>
        </w:rPr>
      </w:pPr>
      <w:r w:rsidRPr="001971E3">
        <w:t>Of the five responses from Patient and Consumer Organisations, most reiterated that every Member State is faced with increasing shortages of medicines which harms p</w:t>
      </w:r>
      <w:r w:rsidRPr="001971E3">
        <w:t>atient access. The majority of responses also stated that EMA should play a more active role in addressing supply problems in collaboration with Member States, patient and consumer organisations, healthcare professionals and industry. A few contributions u</w:t>
      </w:r>
      <w:r w:rsidRPr="001971E3">
        <w:t>rged EMA-HMA to continue promoting a harmonised approach among Member States on how medicine shortages should be communicated within and between the countries.</w:t>
      </w:r>
      <w:r w:rsidR="00BC3128" w:rsidRPr="001971E3">
        <w:br/>
      </w:r>
    </w:p>
    <w:p w:rsidR="009E5DDB" w:rsidRPr="001971E3" w:rsidRDefault="0026796F" w:rsidP="009E5DDB">
      <w:pPr>
        <w:pStyle w:val="BodytextAgency"/>
        <w:rPr>
          <w:i/>
          <w:iCs/>
        </w:rPr>
      </w:pPr>
      <w:r w:rsidRPr="001971E3">
        <w:rPr>
          <w:i/>
          <w:iCs/>
        </w:rPr>
        <w:t>Healthcare professional and Healthcare professional organisation</w:t>
      </w:r>
    </w:p>
    <w:p w:rsidR="009E5DDB" w:rsidRPr="001971E3" w:rsidRDefault="0026796F" w:rsidP="009E5DDB">
      <w:pPr>
        <w:pStyle w:val="BodytextAgency"/>
      </w:pPr>
      <w:r w:rsidRPr="001971E3">
        <w:t>The two responses from Healthcare professionals (HCP) and HCP organisations welcomed EMA’s intention to work on the promotion of global cooperation to anticipate and address supply challenges. They made clear that the problems caused by medicines shortages</w:t>
      </w:r>
      <w:r w:rsidRPr="001971E3">
        <w:t xml:space="preserve"> is a topic of considerable concern to authorities, patient and consumer groups, healthcare providers and the pharmaceutical industry itself; shortages have far reaching consequences for European health systems.</w:t>
      </w:r>
    </w:p>
    <w:p w:rsidR="009E5DDB" w:rsidRPr="001971E3" w:rsidRDefault="0026796F" w:rsidP="009E5DDB">
      <w:pPr>
        <w:pStyle w:val="BodytextAgency"/>
        <w:rPr>
          <w:i/>
          <w:iCs/>
        </w:rPr>
      </w:pPr>
      <w:r w:rsidRPr="001971E3">
        <w:rPr>
          <w:i/>
          <w:iCs/>
        </w:rPr>
        <w:t>Other scientific organisation</w:t>
      </w:r>
    </w:p>
    <w:p w:rsidR="009E5DDB" w:rsidRPr="001971E3" w:rsidRDefault="0026796F" w:rsidP="009E5DDB">
      <w:pPr>
        <w:pStyle w:val="BodytextAgency"/>
      </w:pPr>
      <w:r w:rsidRPr="001971E3">
        <w:t>Amongst the th</w:t>
      </w:r>
      <w:r w:rsidRPr="001971E3">
        <w:t>ree responses, it was agreed that promoting global cooperation to address supply problems and shortages is key, particularly in relation to divergent regulatory approaches. EMA was encouraged to foster harmonisation in regulatory science initiatives and ap</w:t>
      </w:r>
      <w:r w:rsidRPr="001971E3">
        <w:t>proaches between major health authorities and alleviate supply issues resulting from different languages. In particular, EMA should explore opportunities for harmonising global standards relating to the traceability of medicines in order to avoid any unint</w:t>
      </w:r>
      <w:r w:rsidRPr="001971E3">
        <w:t>ended, negative impacts on the supply chain, whilst preventing falsified, substandard, and adulterated products from entering the supply chain.</w:t>
      </w:r>
    </w:p>
    <w:p w:rsidR="009E5DDB" w:rsidRPr="001971E3" w:rsidRDefault="0026796F" w:rsidP="009E5DDB">
      <w:pPr>
        <w:pStyle w:val="BodytextAgency"/>
        <w:rPr>
          <w:i/>
          <w:iCs/>
        </w:rPr>
      </w:pPr>
      <w:r w:rsidRPr="001971E3">
        <w:rPr>
          <w:i/>
          <w:iCs/>
        </w:rPr>
        <w:t>EU Regulatory partner / EU Institution</w:t>
      </w:r>
    </w:p>
    <w:p w:rsidR="009E5DDB" w:rsidRPr="001971E3" w:rsidRDefault="0026796F" w:rsidP="009E5DDB">
      <w:pPr>
        <w:pStyle w:val="BodytextAgency"/>
      </w:pPr>
      <w:r w:rsidRPr="001971E3">
        <w:t>In addition to manufacturing and distribution issues, most of the four re</w:t>
      </w:r>
      <w:r w:rsidRPr="001971E3">
        <w:t>sponses agreed that another key reason for shortages, and lack of patient access, is the decision by companies to not market their products in certain EU Member States. Currently, there is no regulatory tool to handle this issue and this creates healthcare</w:t>
      </w:r>
      <w:r w:rsidRPr="001971E3">
        <w:t xml:space="preserve"> inequalities amongst EU countries. There is also a need to enhance collaboration with WHO and through the widening of Mutual Recognition Agreements (MRAs), not only in the area of supply disruptions due to manufacturing quality issues, but also other area</w:t>
      </w:r>
      <w:r w:rsidRPr="001971E3">
        <w:t xml:space="preserve">s such as commercial issues. </w:t>
      </w:r>
    </w:p>
    <w:p w:rsidR="009E5DDB" w:rsidRPr="001971E3" w:rsidRDefault="0026796F" w:rsidP="009E5DDB">
      <w:pPr>
        <w:pStyle w:val="BodytextAgency"/>
        <w:rPr>
          <w:i/>
          <w:iCs/>
        </w:rPr>
      </w:pPr>
      <w:r w:rsidRPr="001971E3">
        <w:rPr>
          <w:i/>
          <w:iCs/>
        </w:rPr>
        <w:t>Payer</w:t>
      </w:r>
    </w:p>
    <w:p w:rsidR="009E5DDB" w:rsidRPr="001971E3" w:rsidRDefault="0026796F" w:rsidP="009E5DDB">
      <w:pPr>
        <w:pStyle w:val="BodytextAgency"/>
      </w:pPr>
      <w:r w:rsidRPr="001971E3">
        <w:lastRenderedPageBreak/>
        <w:t xml:space="preserve">Both responses stated that more information would be desirable on how regulatory decisions could influence products being marketed and the extent to which manufacturing capacity issues result in shortages. </w:t>
      </w:r>
    </w:p>
    <w:p w:rsidR="009E5DDB" w:rsidRPr="001971E3" w:rsidRDefault="0026796F" w:rsidP="009E5DDB">
      <w:pPr>
        <w:pStyle w:val="BodytextAgency"/>
        <w:rPr>
          <w:i/>
          <w:iCs/>
        </w:rPr>
      </w:pPr>
      <w:r w:rsidRPr="001971E3">
        <w:rPr>
          <w:i/>
          <w:iCs/>
        </w:rPr>
        <w:t>Pharmaceutica</w:t>
      </w:r>
      <w:r w:rsidRPr="001971E3">
        <w:rPr>
          <w:i/>
          <w:iCs/>
        </w:rPr>
        <w:t>l industry</w:t>
      </w:r>
    </w:p>
    <w:p w:rsidR="009E5DDB" w:rsidRPr="001971E3" w:rsidRDefault="0026796F" w:rsidP="009E5DDB">
      <w:pPr>
        <w:pStyle w:val="BodytextAgency"/>
        <w:rPr>
          <w:u w:val="single"/>
        </w:rPr>
      </w:pPr>
      <w:r w:rsidRPr="001971E3">
        <w:rPr>
          <w:u w:val="single"/>
        </w:rPr>
        <w:t>Individual company</w:t>
      </w:r>
    </w:p>
    <w:p w:rsidR="009E5DDB" w:rsidRPr="001971E3" w:rsidRDefault="0026796F" w:rsidP="009E5DDB">
      <w:pPr>
        <w:pStyle w:val="BodytextAgency"/>
      </w:pPr>
      <w:r w:rsidRPr="001971E3">
        <w:t>Of the seven responses from individual companies, most acknowledge the complexity associated with the causes of shortages, which go beyond manufacturing aspects, and are based within a global supply chain. They were also suppo</w:t>
      </w:r>
      <w:r w:rsidRPr="001971E3">
        <w:t>rtive of the underlying actions outlined. Several mentioned the need to ensure harmonisation with regulatory bodies at a global level (including WHO and FDA) as this was considered essential to the success of these measures. Examples mentioned included com</w:t>
      </w:r>
      <w:r w:rsidRPr="001971E3">
        <w:t>mon standards for manufacturing requirements, and increased confidence in international standards of ensuring GMP. Separately, a few participants specified that country specific labelling and packaging can impact packaging lines and jeopardize supply chain</w:t>
      </w:r>
      <w:r w:rsidRPr="001971E3">
        <w:t xml:space="preserve"> integrity. It was suggested to link this recommendation to electronic product information ePI and further increase flexible electronic and digital labelling in the supply chain to better address the causes for unavailability of medicines.  </w:t>
      </w:r>
    </w:p>
    <w:p w:rsidR="009E5DDB" w:rsidRPr="001971E3" w:rsidRDefault="0026796F" w:rsidP="009E5DDB">
      <w:pPr>
        <w:pStyle w:val="BodytextAgency"/>
        <w:rPr>
          <w:u w:val="single"/>
        </w:rPr>
      </w:pPr>
      <w:r w:rsidRPr="001971E3">
        <w:rPr>
          <w:u w:val="single"/>
        </w:rPr>
        <w:t>Trade associat</w:t>
      </w:r>
      <w:r w:rsidRPr="001971E3">
        <w:rPr>
          <w:u w:val="single"/>
        </w:rPr>
        <w:t>ions</w:t>
      </w:r>
    </w:p>
    <w:p w:rsidR="009E5DDB" w:rsidRPr="001971E3" w:rsidRDefault="0026796F" w:rsidP="009E5DDB">
      <w:pPr>
        <w:pStyle w:val="BodytextAgency"/>
      </w:pPr>
      <w:r w:rsidRPr="001971E3">
        <w:t>All of the 8 responses from trade associations strongly supported EMA’s objectives to increase the availability of medicinal products in the EU and address the complex, global causes for unavailability. The majority of trade associations agreed with t</w:t>
      </w:r>
      <w:r w:rsidRPr="001971E3">
        <w:t>he underlying actions to enhance collaboration with WHO in the area of supply disruption and promote greater knowledge exchange with international stakeholders on shortages due to manufacturing quality issues. A strong dialogue and concerted efforts with a</w:t>
      </w:r>
      <w:r w:rsidRPr="001971E3">
        <w:t xml:space="preserve">ll key stakeholders (including EC, EMA, HMA and WHO) was considered a requisite to finding solutions, including steps towards harmonising and streamlining global regulatory standards, and the extension of mutual recognition agreement (MRAs) between EU and </w:t>
      </w:r>
      <w:r w:rsidRPr="001971E3">
        <w:t>non-EU countries to cover all aspects of inspections (GMP, GCP and quality testing). It was further recommended that optimisations of the current regulatory framework for the lifecycle management of medicinal products would improve availability of medicine</w:t>
      </w:r>
      <w:r w:rsidRPr="001971E3">
        <w:t xml:space="preserve">s; The current framework needs to develop to better incorporate scientific and technological advancement and ensure operational efficiency. Such changes have the potential to cut manufacturing delays and lessen supply issues. </w:t>
      </w:r>
    </w:p>
    <w:p w:rsidR="009E5DDB" w:rsidRPr="001971E3" w:rsidRDefault="0026796F" w:rsidP="009E5DDB">
      <w:pPr>
        <w:pStyle w:val="BodytextAgency"/>
      </w:pPr>
      <w:r w:rsidRPr="001971E3">
        <w:t>One key area which was sugges</w:t>
      </w:r>
      <w:r w:rsidRPr="001971E3">
        <w:t>ted to be linked to this recommendation, is the replacement of paper with electronic product information (ePI), as this offers a flexibility within the supply chain and therefore could reduce the causes of unavailability of medicines. The recommendation to</w:t>
      </w:r>
      <w:r w:rsidRPr="001971E3">
        <w:t xml:space="preserve"> facilitate novel manufacturing technologies could also be associated to this recommendation as this could increase capacity, particularly for vaccines.</w:t>
      </w:r>
    </w:p>
    <w:p w:rsidR="009E5DDB" w:rsidRPr="001971E3" w:rsidRDefault="0026796F" w:rsidP="009E5DDB">
      <w:pPr>
        <w:pStyle w:val="BodytextAgency"/>
      </w:pPr>
      <w:r w:rsidRPr="001971E3">
        <w:t>There was strong support to the deliverables of the HMA/EMA Task Force on availability of medicines. Th</w:t>
      </w:r>
      <w:r w:rsidRPr="001971E3">
        <w:t>is pilot phase was considered as vital to enable industry to adapt internal systems to guarantee compliance and for both regulators and industry to test the requirements highlighted in the guidance and be able to propose area for improvements, where necess</w:t>
      </w:r>
      <w:r w:rsidRPr="001971E3">
        <w:t xml:space="preserve">ary. </w:t>
      </w:r>
    </w:p>
    <w:p w:rsidR="009E5DDB" w:rsidRPr="001971E3" w:rsidRDefault="0026796F" w:rsidP="009E5DDB">
      <w:pPr>
        <w:pStyle w:val="BodytextAgency"/>
      </w:pPr>
      <w:r w:rsidRPr="001971E3">
        <w:t>More transparent mitigation plans for regulators and MAHs were seen as requisites for firm and risk-based decisions when urgent actions are required in the supply chain, such as non-compliance of manufacturer.</w:t>
      </w:r>
    </w:p>
    <w:p w:rsidR="0011475B" w:rsidRPr="001971E3" w:rsidRDefault="0026796F" w:rsidP="009E5DDB">
      <w:pPr>
        <w:pStyle w:val="BodytextAgency"/>
      </w:pPr>
      <w:r w:rsidRPr="001971E3">
        <w:lastRenderedPageBreak/>
        <w:t>Finally, potential regulatory barriers t</w:t>
      </w:r>
      <w:r w:rsidRPr="001971E3">
        <w:t>hat could contribute to shortages should be avoided; Regulatory science should contribute to a more scientific/risk-based approach to Environmental Risk Assessment (ERA), instead of applicability to all products, independently of their impact on the enviro</w:t>
      </w:r>
      <w:r w:rsidRPr="001971E3">
        <w:t>nment</w:t>
      </w:r>
      <w:r w:rsidR="00F57DE3" w:rsidRPr="001971E3">
        <w:t>.</w:t>
      </w:r>
    </w:p>
    <w:p w:rsidR="0011475B" w:rsidRPr="001971E3" w:rsidRDefault="0026796F" w:rsidP="00E66E19">
      <w:pPr>
        <w:pStyle w:val="BodytextAgency"/>
        <w:numPr>
          <w:ilvl w:val="0"/>
          <w:numId w:val="7"/>
        </w:numPr>
        <w:rPr>
          <w:b/>
          <w:bCs/>
        </w:rPr>
      </w:pPr>
      <w:r w:rsidRPr="001971E3">
        <w:rPr>
          <w:b/>
          <w:bCs/>
        </w:rPr>
        <w:t>Support innovative approaches to the development, approval and post-authorisation monitoring of vaccines</w:t>
      </w:r>
    </w:p>
    <w:p w:rsidR="0011475B" w:rsidRPr="001971E3" w:rsidRDefault="0026796F" w:rsidP="0011475B">
      <w:pPr>
        <w:pStyle w:val="BodytextAgency"/>
        <w:rPr>
          <w:i/>
          <w:iCs/>
        </w:rPr>
      </w:pPr>
      <w:r w:rsidRPr="001971E3">
        <w:rPr>
          <w:i/>
          <w:iCs/>
        </w:rPr>
        <w:t>Patient or Consumer Organisation</w:t>
      </w:r>
    </w:p>
    <w:p w:rsidR="0011475B" w:rsidRPr="001971E3" w:rsidRDefault="0026796F" w:rsidP="0011475B">
      <w:pPr>
        <w:pStyle w:val="BodytextAgency"/>
      </w:pPr>
      <w:r w:rsidRPr="001971E3">
        <w:t xml:space="preserve">In nearly identical responses, both patient/consumer organisations felt an action should be added on improving communication and transparency on the safety and efficiency of vaccines in order to improve public trust in the system. </w:t>
      </w:r>
    </w:p>
    <w:p w:rsidR="0011475B" w:rsidRPr="001971E3" w:rsidRDefault="0026796F" w:rsidP="0011475B">
      <w:pPr>
        <w:pStyle w:val="BodytextAgency"/>
        <w:rPr>
          <w:i/>
          <w:iCs/>
        </w:rPr>
      </w:pPr>
      <w:r w:rsidRPr="001971E3">
        <w:rPr>
          <w:i/>
          <w:iCs/>
        </w:rPr>
        <w:t xml:space="preserve">Healthcare professional </w:t>
      </w:r>
      <w:r w:rsidRPr="001971E3">
        <w:rPr>
          <w:i/>
          <w:iCs/>
        </w:rPr>
        <w:t>organisation</w:t>
      </w:r>
    </w:p>
    <w:p w:rsidR="0011475B" w:rsidRPr="001971E3" w:rsidRDefault="0026796F" w:rsidP="0011475B">
      <w:pPr>
        <w:pStyle w:val="BodytextAgency"/>
      </w:pPr>
      <w:r w:rsidRPr="001971E3">
        <w:t>Both HCP organisations agreed with the action to tackle vaccine hesitancy. They believe that HCPs and their organisations need to be involved, together with public authorities, in order to deliver facts based on scientific evidence and increas</w:t>
      </w:r>
      <w:r w:rsidRPr="001971E3">
        <w:t>e public awareness of the benefits of immunisation and address the mistrust.</w:t>
      </w:r>
    </w:p>
    <w:p w:rsidR="0011475B" w:rsidRPr="001971E3" w:rsidRDefault="0026796F" w:rsidP="0011475B">
      <w:pPr>
        <w:pStyle w:val="BodytextAgency"/>
        <w:rPr>
          <w:i/>
          <w:iCs/>
        </w:rPr>
      </w:pPr>
      <w:r w:rsidRPr="001971E3">
        <w:rPr>
          <w:i/>
          <w:iCs/>
        </w:rPr>
        <w:t>Other scientific organisations</w:t>
      </w:r>
    </w:p>
    <w:p w:rsidR="0011475B" w:rsidRPr="001971E3" w:rsidRDefault="0026796F" w:rsidP="0011475B">
      <w:pPr>
        <w:pStyle w:val="BodytextAgency"/>
      </w:pPr>
      <w:r w:rsidRPr="001971E3">
        <w:t xml:space="preserve">The four responses gave support to some elements of this recommendation. </w:t>
      </w:r>
    </w:p>
    <w:p w:rsidR="0011475B" w:rsidRPr="001971E3" w:rsidRDefault="0026796F" w:rsidP="0011475B">
      <w:pPr>
        <w:pStyle w:val="BodytextAgency"/>
        <w:rPr>
          <w:i/>
          <w:iCs/>
        </w:rPr>
      </w:pPr>
      <w:r w:rsidRPr="001971E3">
        <w:rPr>
          <w:i/>
          <w:iCs/>
        </w:rPr>
        <w:t>Payer</w:t>
      </w:r>
    </w:p>
    <w:p w:rsidR="0011475B" w:rsidRPr="001971E3" w:rsidRDefault="0026796F" w:rsidP="0011475B">
      <w:pPr>
        <w:pStyle w:val="BodytextAgency"/>
      </w:pPr>
      <w:r w:rsidRPr="001971E3">
        <w:t>Both Payers agreed that development of new means to tackle microbial</w:t>
      </w:r>
      <w:r w:rsidRPr="001971E3">
        <w:t xml:space="preserve"> infections was essential in view of the increase in AMR and was key to future healthcare provision. However, they stated that business models and vaccination decisions fell outside of EMA’s remit.</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Individual company</w:t>
      </w:r>
    </w:p>
    <w:p w:rsidR="0011475B" w:rsidRPr="001971E3" w:rsidRDefault="0026796F" w:rsidP="0011475B">
      <w:pPr>
        <w:pStyle w:val="BodytextAgency"/>
      </w:pPr>
      <w:r w:rsidRPr="001971E3">
        <w:t>Nearly all four individual companies believed that EMA was well-positioned to support innovative approaches to development, approval and post-authorisation monitoring of vaccines. Many believed that the actions listed would advance innovative development i</w:t>
      </w:r>
      <w:r w:rsidRPr="001971E3">
        <w:t>n vaccines. Furthermore, they fully supported EMA’s role in proactively engaging with key stakeholders to tackle vaccine hesitancy. In order to rebuild public trust, some also recommended to:</w:t>
      </w:r>
    </w:p>
    <w:p w:rsidR="0011475B" w:rsidRPr="001971E3" w:rsidRDefault="0026796F" w:rsidP="00E66E19">
      <w:pPr>
        <w:pStyle w:val="BodytextAgency"/>
        <w:numPr>
          <w:ilvl w:val="0"/>
          <w:numId w:val="12"/>
        </w:numPr>
      </w:pPr>
      <w:r w:rsidRPr="001971E3">
        <w:t>develop local networks for dissemination of information</w:t>
      </w:r>
    </w:p>
    <w:p w:rsidR="0011475B" w:rsidRPr="001971E3" w:rsidRDefault="0026796F" w:rsidP="00E66E19">
      <w:pPr>
        <w:pStyle w:val="BodytextAgency"/>
        <w:numPr>
          <w:ilvl w:val="0"/>
          <w:numId w:val="12"/>
        </w:numPr>
      </w:pPr>
      <w:r w:rsidRPr="001971E3">
        <w:t>create c</w:t>
      </w:r>
      <w:r w:rsidRPr="001971E3">
        <w:t xml:space="preserve">ommunication tools/strategies which can be deployed across a range of channels </w:t>
      </w:r>
    </w:p>
    <w:p w:rsidR="0011475B" w:rsidRPr="001971E3" w:rsidRDefault="0026796F" w:rsidP="0011475B">
      <w:pPr>
        <w:pStyle w:val="BodytextAgency"/>
      </w:pPr>
      <w:r w:rsidRPr="001971E3">
        <w:t>Closer engagement with other international regulatory bodies such as WHO, FDA, should be sought to promote international alignment. A revision of the current EU variation shoul</w:t>
      </w:r>
      <w:r w:rsidRPr="001971E3">
        <w:t xml:space="preserve">d be looked into in order to keep up with the fast-paced clinical landscape. </w:t>
      </w:r>
    </w:p>
    <w:p w:rsidR="0011475B" w:rsidRPr="001971E3" w:rsidRDefault="0026796F" w:rsidP="0011475B">
      <w:pPr>
        <w:pStyle w:val="BodytextAgency"/>
        <w:rPr>
          <w:u w:val="single"/>
        </w:rPr>
      </w:pPr>
      <w:r w:rsidRPr="001971E3">
        <w:rPr>
          <w:u w:val="single"/>
        </w:rPr>
        <w:t>Trade associations</w:t>
      </w:r>
    </w:p>
    <w:p w:rsidR="0011475B" w:rsidRPr="001971E3" w:rsidRDefault="0026796F" w:rsidP="0011475B">
      <w:pPr>
        <w:pStyle w:val="BodytextAgency"/>
      </w:pPr>
      <w:r w:rsidRPr="001971E3">
        <w:t>Many of the trade associations (N=9) supported the recommendation and its underlying actions and agreed that EMA has a critical role to play in enabling new va</w:t>
      </w:r>
      <w:r w:rsidRPr="001971E3">
        <w:t>ccines to developed and accessible for patients in need. Establishing an EU-platform for benefit-risk monitoring of vaccines post-approval was seen as a key action and it was suggested that an assessment of the IMI’s ADVANCE and DRIVE programmes could supp</w:t>
      </w:r>
      <w:r w:rsidRPr="001971E3">
        <w:t xml:space="preserve">ort this effort. </w:t>
      </w:r>
    </w:p>
    <w:p w:rsidR="0011475B" w:rsidRPr="001971E3" w:rsidRDefault="0026796F" w:rsidP="0011475B">
      <w:pPr>
        <w:pStyle w:val="BodytextAgency"/>
      </w:pPr>
      <w:r w:rsidRPr="001971E3">
        <w:lastRenderedPageBreak/>
        <w:t>Many stated that industry should be included as a key stakeholder in proactive communication to tackle vaccine hesitancy and links to recommendation 3.8 on promoting trust and confidence should be implemented. Furthermore, cooperation bet</w:t>
      </w:r>
      <w:r w:rsidRPr="001971E3">
        <w:t xml:space="preserve">ween regional and national surveillance networks was crucial to generate accurate and science-based information on the benefit-risk of vaccines for the public. </w:t>
      </w:r>
    </w:p>
    <w:p w:rsidR="0011475B" w:rsidRPr="001971E3" w:rsidRDefault="0026796F" w:rsidP="0011475B">
      <w:pPr>
        <w:pStyle w:val="BodytextAgency"/>
      </w:pPr>
      <w:r w:rsidRPr="001971E3">
        <w:t xml:space="preserve">Engagement with public health authorities and NITAGs (National Immunisation Technical Advisory </w:t>
      </w:r>
      <w:r w:rsidRPr="001971E3">
        <w:t>Groups) to better inform vaccine decisions was highlighted as another important priority. Involvement of HTA bodies should be considered as equally important to better inform decision making. Furthermore, as parallel CHMP/HTA scientific advices has been sh</w:t>
      </w:r>
      <w:r w:rsidRPr="001971E3">
        <w:t>own to be useful, the possibility of involving NITAGs in this should be further explored. Promoting innovative clinical trial design allowing to demonstrate positive benefit/risk with a reduced number of subjects in phase 3 is key to deliver new vaccines q</w:t>
      </w:r>
      <w:r w:rsidRPr="001971E3">
        <w:t>uicker to the patients.</w:t>
      </w:r>
    </w:p>
    <w:p w:rsidR="0011475B" w:rsidRPr="001971E3" w:rsidRDefault="0026796F" w:rsidP="00E66E19">
      <w:pPr>
        <w:pStyle w:val="BodytextAgency"/>
        <w:numPr>
          <w:ilvl w:val="0"/>
          <w:numId w:val="7"/>
        </w:numPr>
        <w:rPr>
          <w:b/>
          <w:bCs/>
        </w:rPr>
      </w:pPr>
      <w:r w:rsidRPr="001971E3">
        <w:rPr>
          <w:b/>
          <w:bCs/>
        </w:rPr>
        <w:t>Support the development and implementation of a repurposing framework</w:t>
      </w:r>
    </w:p>
    <w:p w:rsidR="0011475B" w:rsidRPr="001971E3" w:rsidRDefault="0026796F" w:rsidP="0011475B">
      <w:pPr>
        <w:pStyle w:val="BodytextAgency"/>
        <w:rPr>
          <w:i/>
          <w:iCs/>
        </w:rPr>
      </w:pPr>
      <w:r w:rsidRPr="001971E3">
        <w:rPr>
          <w:i/>
          <w:iCs/>
        </w:rPr>
        <w:t>Other scientific organisation</w:t>
      </w:r>
    </w:p>
    <w:p w:rsidR="0011475B" w:rsidRPr="001971E3" w:rsidRDefault="0026796F" w:rsidP="0011475B">
      <w:pPr>
        <w:pStyle w:val="BodytextAgency"/>
      </w:pPr>
      <w:r w:rsidRPr="001971E3">
        <w:t>Most of the four responses were positive regarding pursuing this recommendation.</w:t>
      </w:r>
    </w:p>
    <w:p w:rsidR="0011475B" w:rsidRPr="001971E3" w:rsidRDefault="0026796F" w:rsidP="0011475B">
      <w:pPr>
        <w:pStyle w:val="BodytextAgency"/>
      </w:pPr>
      <w:r w:rsidRPr="001971E3">
        <w:t>Two organisations argued that incentives must be fo</w:t>
      </w:r>
      <w:r w:rsidRPr="001971E3">
        <w:t xml:space="preserve">und for sponsors to pursue label expansions and two recommended exploring how RWD can be used to enable this recommendation (see actions proposed below). </w:t>
      </w:r>
    </w:p>
    <w:p w:rsidR="0011475B" w:rsidRPr="001971E3" w:rsidRDefault="0026796F" w:rsidP="0011475B">
      <w:pPr>
        <w:pStyle w:val="BodytextAgency"/>
        <w:rPr>
          <w:i/>
          <w:iCs/>
        </w:rPr>
      </w:pPr>
      <w:r w:rsidRPr="001971E3">
        <w:rPr>
          <w:i/>
          <w:iCs/>
        </w:rPr>
        <w:t>Payer</w:t>
      </w:r>
    </w:p>
    <w:p w:rsidR="0011475B" w:rsidRPr="001971E3" w:rsidRDefault="0026796F" w:rsidP="0011475B">
      <w:pPr>
        <w:pStyle w:val="BodytextAgency"/>
      </w:pPr>
      <w:r w:rsidRPr="001971E3">
        <w:t>The two responses were similar to those from the HTA body, the two payers responding to this qu</w:t>
      </w:r>
      <w:r w:rsidRPr="001971E3">
        <w:t xml:space="preserve">estion noting that repurposing is a promising field for further support and referring to ongoing discussions on this topic in STAMP. Again, both stressed the importance of avoiding higher prices as a result of repurposing (see additional comments below). </w:t>
      </w:r>
    </w:p>
    <w:p w:rsidR="0011475B" w:rsidRPr="001971E3" w:rsidRDefault="0026796F" w:rsidP="0011475B">
      <w:pPr>
        <w:pStyle w:val="BodytextAgency"/>
      </w:pPr>
      <w:r w:rsidRPr="001971E3">
        <w:t>Both further stressed that any potential legislative changes associated with the implementation of a repurposing framework should not lead to different data standards for repurposing versus applications for extensions of indications under the usual regulat</w:t>
      </w:r>
      <w:r w:rsidRPr="001971E3">
        <w:t xml:space="preserve">ory path: the quality of observational data supporting repurposing might be mixed.  </w:t>
      </w:r>
    </w:p>
    <w:p w:rsidR="00BC3128" w:rsidRPr="001971E3" w:rsidRDefault="0026796F" w:rsidP="0011475B">
      <w:pPr>
        <w:pStyle w:val="BodytextAgency"/>
      </w:pPr>
      <w:r w:rsidRPr="001971E3">
        <w:t>Finally, like the HTA response, both argued that a better definition of EMA’s role in this topic should be provided.</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Individual company</w:t>
      </w:r>
    </w:p>
    <w:p w:rsidR="0011475B" w:rsidRPr="001971E3" w:rsidRDefault="0026796F" w:rsidP="0011475B">
      <w:pPr>
        <w:pStyle w:val="BodytextAgency"/>
      </w:pPr>
      <w:r w:rsidRPr="001971E3">
        <w:t xml:space="preserve">Individual </w:t>
      </w:r>
      <w:r w:rsidRPr="001971E3">
        <w:t>companies (N=4) had split views regarding this recommendation; two were very positive and argued it would lead to efficient drug development (e.g. lower costs, re-use of data, accelerating drug development) that focused on unmet needs. In contrast, two oth</w:t>
      </w:r>
      <w:r w:rsidRPr="001971E3">
        <w:t>ers were very critical and considered that repurposing was already possible in the existing regulatory framework via the development and subsequent approval of medicines for new indications addressing an unmet need; it was unclear what additional actions n</w:t>
      </w:r>
      <w:r w:rsidRPr="001971E3">
        <w:t xml:space="preserve">eeded to be addressed by this recommendation. </w:t>
      </w:r>
    </w:p>
    <w:p w:rsidR="0011475B" w:rsidRPr="001971E3" w:rsidRDefault="0026796F" w:rsidP="0011475B">
      <w:pPr>
        <w:pStyle w:val="BodytextAgency"/>
      </w:pPr>
      <w:r w:rsidRPr="001971E3">
        <w:t>Some responses highlighted that actions related to RWE could be used to enable drug repurposing via identification of new indications and two responses referred to the same RWE study by Brigham &amp; Women’s Hospi</w:t>
      </w:r>
      <w:r w:rsidRPr="001971E3">
        <w:t xml:space="preserve">tal (BWH) that demonstrated CV risk reduction in patients unable to take ACE inhibitors as a good example of using RWE to identify new indications. </w:t>
      </w:r>
    </w:p>
    <w:p w:rsidR="0011475B" w:rsidRPr="001971E3" w:rsidRDefault="0026796F" w:rsidP="0011475B">
      <w:pPr>
        <w:pStyle w:val="BodytextAgency"/>
        <w:rPr>
          <w:u w:val="single"/>
        </w:rPr>
      </w:pPr>
      <w:r w:rsidRPr="001971E3">
        <w:rPr>
          <w:u w:val="single"/>
        </w:rPr>
        <w:lastRenderedPageBreak/>
        <w:t>Trade associations</w:t>
      </w:r>
    </w:p>
    <w:p w:rsidR="0011475B" w:rsidRPr="001971E3" w:rsidRDefault="0026796F" w:rsidP="0011475B">
      <w:pPr>
        <w:pStyle w:val="BodytextAgency"/>
      </w:pPr>
      <w:r w:rsidRPr="001971E3">
        <w:t>The three trade associations gave heterogenous responses</w:t>
      </w:r>
      <w:r w:rsidR="00F703C1" w:rsidRPr="001971E3">
        <w:t>; hence they could not be summarised</w:t>
      </w:r>
      <w:r w:rsidRPr="001971E3">
        <w:t xml:space="preserve">. </w:t>
      </w:r>
    </w:p>
    <w:p w:rsidR="0011475B" w:rsidRPr="001971E3" w:rsidRDefault="0026796F" w:rsidP="00707A57">
      <w:pPr>
        <w:pStyle w:val="No-numheading3Agency"/>
      </w:pPr>
      <w:r w:rsidRPr="001971E3">
        <w:t xml:space="preserve">Goal 5: </w:t>
      </w:r>
      <w:r w:rsidR="000A1663" w:rsidRPr="001971E3">
        <w:t>Enabling and leveraging research and innovation in regulatory science</w:t>
      </w:r>
    </w:p>
    <w:p w:rsidR="0011475B" w:rsidRPr="001971E3" w:rsidRDefault="0026796F" w:rsidP="00E66E19">
      <w:pPr>
        <w:pStyle w:val="BodytextAgency"/>
        <w:numPr>
          <w:ilvl w:val="0"/>
          <w:numId w:val="7"/>
        </w:numPr>
        <w:rPr>
          <w:b/>
          <w:bCs/>
        </w:rPr>
      </w:pPr>
      <w:r w:rsidRPr="001971E3">
        <w:rPr>
          <w:b/>
          <w:bCs/>
        </w:rPr>
        <w:t>Develop network-led partnerships with academia to undertake fundamental research in strategic areas of regulatory science</w:t>
      </w:r>
    </w:p>
    <w:p w:rsidR="0011475B" w:rsidRPr="001971E3" w:rsidRDefault="0026796F" w:rsidP="0011475B">
      <w:pPr>
        <w:pStyle w:val="BodytextAgency"/>
        <w:rPr>
          <w:i/>
          <w:iCs/>
        </w:rPr>
      </w:pPr>
      <w:r w:rsidRPr="001971E3">
        <w:rPr>
          <w:i/>
          <w:iCs/>
        </w:rPr>
        <w:t>Individual member of the public and patient or consumer organisation</w:t>
      </w:r>
    </w:p>
    <w:p w:rsidR="0011475B" w:rsidRPr="001971E3" w:rsidRDefault="0026796F" w:rsidP="0011475B">
      <w:pPr>
        <w:pStyle w:val="BodytextAgency"/>
      </w:pPr>
      <w:r w:rsidRPr="001971E3">
        <w:t>Responses (Individual member of the public, N=1, patient or consumer organisation, N=2) supported the initiative and requested patient involvement and recognition in research.</w:t>
      </w:r>
    </w:p>
    <w:p w:rsidR="0011475B" w:rsidRPr="001971E3" w:rsidRDefault="0026796F" w:rsidP="0011475B">
      <w:pPr>
        <w:pStyle w:val="BodytextAgency"/>
        <w:rPr>
          <w:i/>
          <w:iCs/>
        </w:rPr>
      </w:pPr>
      <w:r w:rsidRPr="001971E3">
        <w:rPr>
          <w:i/>
          <w:iCs/>
        </w:rPr>
        <w:t>Healthcare professional organisation</w:t>
      </w:r>
    </w:p>
    <w:p w:rsidR="0011475B" w:rsidRPr="001971E3" w:rsidRDefault="0026796F" w:rsidP="0011475B">
      <w:pPr>
        <w:pStyle w:val="BodytextAgency"/>
      </w:pPr>
      <w:r w:rsidRPr="001971E3">
        <w:t>One healthcare professional responded and encouraged the network to support independent research and development of links between academic researchers and healthcare professionals, who are best placed to provide RWD, in</w:t>
      </w:r>
      <w:r w:rsidRPr="001971E3">
        <w:t xml:space="preserve"> particular in post-market surveillance.</w:t>
      </w:r>
    </w:p>
    <w:p w:rsidR="0011475B" w:rsidRPr="001971E3" w:rsidRDefault="0026796F" w:rsidP="0011475B">
      <w:pPr>
        <w:pStyle w:val="BodytextAgency"/>
        <w:rPr>
          <w:i/>
          <w:iCs/>
        </w:rPr>
      </w:pPr>
      <w:r w:rsidRPr="001971E3">
        <w:rPr>
          <w:i/>
          <w:iCs/>
        </w:rPr>
        <w:t>Academic researcher and other scientific organisation</w:t>
      </w:r>
    </w:p>
    <w:p w:rsidR="0011475B" w:rsidRPr="001971E3" w:rsidRDefault="0026796F" w:rsidP="0011475B">
      <w:pPr>
        <w:pStyle w:val="BodytextAgency"/>
      </w:pPr>
      <w:r w:rsidRPr="001971E3">
        <w:t>Academics (N=3) and other scientific organisations (N=9) strongly supported the strategic goal. They viewed it as necessary to ensure evidence-based decision-mak</w:t>
      </w:r>
      <w:r w:rsidRPr="001971E3">
        <w:t>ing. Several responses requested that these partnerships be multi-disciplinary and include all stakeholder groups, including patients and HCPs. Public-private partnerships (PPPs) were suggested as a method to do this, particularly if they are involved in p</w:t>
      </w:r>
      <w:r w:rsidRPr="001971E3">
        <w:t>re-competitive research. Responses said that these partnerships should prioritise existing research networks. They also asked for them to be broad in their scope: not only conducting clinical research but involved in training, improving the quality of expe</w:t>
      </w:r>
      <w:r w:rsidRPr="001971E3">
        <w:t xml:space="preserve">rt scientific advice, and data sharing. They also saw such partnerships as useful for increasing regulatory knowledge across stakeholders. </w:t>
      </w:r>
    </w:p>
    <w:p w:rsidR="0011475B" w:rsidRPr="001971E3" w:rsidRDefault="0026796F" w:rsidP="0011475B">
      <w:pPr>
        <w:pStyle w:val="BodytextAgency"/>
        <w:rPr>
          <w:i/>
          <w:iCs/>
        </w:rPr>
      </w:pPr>
      <w:r w:rsidRPr="001971E3">
        <w:rPr>
          <w:i/>
          <w:iCs/>
        </w:rPr>
        <w:t>Health technology assessment body and payer</w:t>
      </w:r>
    </w:p>
    <w:p w:rsidR="00BC3128" w:rsidRPr="001971E3" w:rsidRDefault="0026796F" w:rsidP="0011475B">
      <w:pPr>
        <w:pStyle w:val="BodytextAgency"/>
      </w:pPr>
      <w:r w:rsidRPr="001971E3">
        <w:t>Responses (one HTA and two payers) called for transparency around any su</w:t>
      </w:r>
      <w:r w:rsidRPr="001971E3">
        <w:t>ch initiative with a clearer definition of the funders; they also requested that HCPs, payers and patients be involved. Like academia and scientific organisations, they felt the initiative should include clinical research.</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pPr>
      <w:r w:rsidRPr="001971E3">
        <w:t>All but o</w:t>
      </w:r>
      <w:r w:rsidRPr="001971E3">
        <w:t>ne of the companies (N=6) and their trade associations (N=4) were supportive of this recommendation. They requested that it include all stakeholder groups including industry and students in the partnerships, so that partnerships do not become a silo betwee</w:t>
      </w:r>
      <w:r w:rsidRPr="001971E3">
        <w:t>n regulators and academia. (The divergent respondent felt that the recommendation was already covered by other proposals in the strategy.)</w:t>
      </w:r>
    </w:p>
    <w:p w:rsidR="0011475B" w:rsidRPr="001971E3" w:rsidRDefault="0026796F" w:rsidP="00E66E19">
      <w:pPr>
        <w:pStyle w:val="BodytextAgency"/>
        <w:numPr>
          <w:ilvl w:val="0"/>
          <w:numId w:val="7"/>
        </w:numPr>
        <w:rPr>
          <w:b/>
          <w:bCs/>
        </w:rPr>
      </w:pPr>
      <w:r w:rsidRPr="001971E3">
        <w:rPr>
          <w:b/>
          <w:bCs/>
        </w:rPr>
        <w:t>Leverage collaborations between academia and network scientists to address rapidly emerging regulatory science resear</w:t>
      </w:r>
      <w:r w:rsidRPr="001971E3">
        <w:rPr>
          <w:b/>
          <w:bCs/>
        </w:rPr>
        <w:t>ch questions</w:t>
      </w:r>
    </w:p>
    <w:p w:rsidR="0011475B" w:rsidRPr="001971E3" w:rsidRDefault="0026796F" w:rsidP="0011475B">
      <w:pPr>
        <w:pStyle w:val="BodytextAgency"/>
        <w:rPr>
          <w:i/>
          <w:iCs/>
        </w:rPr>
      </w:pPr>
      <w:r w:rsidRPr="001971E3">
        <w:rPr>
          <w:i/>
          <w:iCs/>
        </w:rPr>
        <w:t>Patient or Consumer Organisation</w:t>
      </w:r>
    </w:p>
    <w:p w:rsidR="0011475B" w:rsidRPr="001971E3" w:rsidRDefault="0026796F" w:rsidP="0011475B">
      <w:pPr>
        <w:pStyle w:val="BodytextAgency"/>
      </w:pPr>
      <w:r w:rsidRPr="001971E3">
        <w:t xml:space="preserve">The two responses were relatively supportive of the recommendation. </w:t>
      </w:r>
    </w:p>
    <w:p w:rsidR="0011475B" w:rsidRPr="001971E3" w:rsidRDefault="0026796F" w:rsidP="0011475B">
      <w:pPr>
        <w:pStyle w:val="BodytextAgency"/>
        <w:rPr>
          <w:i/>
          <w:iCs/>
        </w:rPr>
      </w:pPr>
      <w:r w:rsidRPr="001971E3">
        <w:rPr>
          <w:i/>
          <w:iCs/>
        </w:rPr>
        <w:t>Healthcare professional organisation</w:t>
      </w:r>
    </w:p>
    <w:p w:rsidR="0011475B" w:rsidRPr="001971E3" w:rsidRDefault="0026796F" w:rsidP="0011475B">
      <w:pPr>
        <w:pStyle w:val="BodytextAgency"/>
      </w:pPr>
      <w:r w:rsidRPr="001971E3">
        <w:lastRenderedPageBreak/>
        <w:t>Two HCP organisations agreed with the recommendations and the importance of increasing scientists` roles</w:t>
      </w:r>
      <w:r w:rsidRPr="001971E3">
        <w:t xml:space="preserve"> in the regulatory science framework. One suggested also involving learned societies as they are able to support EMA in disseminating information and provide a platform for discussion with relevant medical experts. </w:t>
      </w:r>
    </w:p>
    <w:p w:rsidR="0011475B" w:rsidRPr="001971E3" w:rsidRDefault="0026796F" w:rsidP="0011475B">
      <w:pPr>
        <w:pStyle w:val="BodytextAgency"/>
        <w:rPr>
          <w:i/>
          <w:iCs/>
        </w:rPr>
      </w:pPr>
      <w:r w:rsidRPr="001971E3">
        <w:rPr>
          <w:i/>
          <w:iCs/>
        </w:rPr>
        <w:t>Academic researcher and other scientific</w:t>
      </w:r>
      <w:r w:rsidRPr="001971E3">
        <w:rPr>
          <w:i/>
          <w:iCs/>
        </w:rPr>
        <w:t xml:space="preserve"> organisations</w:t>
      </w:r>
    </w:p>
    <w:p w:rsidR="0011475B" w:rsidRPr="001971E3" w:rsidRDefault="0026796F" w:rsidP="0011475B">
      <w:pPr>
        <w:pStyle w:val="BodytextAgency"/>
      </w:pPr>
      <w:r w:rsidRPr="001971E3">
        <w:t>Responses (five academic researchers and five other scientific organisations), largely agreed with the recommendation and highlighted the importance of its underlying actions. Some responses thought that the recommendation and its underlying</w:t>
      </w:r>
      <w:r w:rsidRPr="001971E3">
        <w:t xml:space="preserve"> actions would help develop the academic community and EU network scientists engaged in regulatory science and innovation.  It was also felt this would significantly and rapidly increase the regulatory knowledge base. Increasing and evolving new regulatory</w:t>
      </w:r>
      <w:r w:rsidRPr="001971E3">
        <w:t xml:space="preserve"> science education initiatives to educate the next cohort of regulatory science researchers and further develop present regulatory scientists was seen as essential</w:t>
      </w:r>
    </w:p>
    <w:p w:rsidR="0011475B" w:rsidRPr="001971E3" w:rsidRDefault="0026796F" w:rsidP="0011475B">
      <w:pPr>
        <w:pStyle w:val="BodytextAgency"/>
      </w:pPr>
      <w:r w:rsidRPr="001971E3">
        <w:t>A single contribution which was repeated by 3 academic researchers and 2 other scientific or</w:t>
      </w:r>
      <w:r w:rsidRPr="001971E3">
        <w:t>ganisations focused only on in-silico trials and proposed a few actions within this domain:</w:t>
      </w:r>
    </w:p>
    <w:p w:rsidR="0011475B" w:rsidRPr="001971E3" w:rsidRDefault="0026796F" w:rsidP="00E66E19">
      <w:pPr>
        <w:pStyle w:val="BodytextAgency"/>
        <w:numPr>
          <w:ilvl w:val="0"/>
          <w:numId w:val="13"/>
        </w:numPr>
      </w:pPr>
      <w:r w:rsidRPr="001971E3">
        <w:t xml:space="preserve">EMA must play a central role in dedicated research on in-silico trials and regulatory science may be required, possibly through Horizon 2020 </w:t>
      </w:r>
    </w:p>
    <w:p w:rsidR="0011475B" w:rsidRPr="001971E3" w:rsidRDefault="0026796F" w:rsidP="00E66E19">
      <w:pPr>
        <w:pStyle w:val="BodytextAgency"/>
        <w:numPr>
          <w:ilvl w:val="0"/>
          <w:numId w:val="13"/>
        </w:numPr>
      </w:pPr>
      <w:r w:rsidRPr="001971E3">
        <w:t>As in-silico trials us</w:t>
      </w:r>
      <w:r w:rsidRPr="001971E3">
        <w:t xml:space="preserve">e will increase in the future, global alignment amongst international regulators should be pursued. </w:t>
      </w:r>
    </w:p>
    <w:p w:rsidR="0011475B" w:rsidRPr="001971E3" w:rsidRDefault="0026796F" w:rsidP="00E66E19">
      <w:pPr>
        <w:pStyle w:val="BodytextAgency"/>
        <w:numPr>
          <w:ilvl w:val="0"/>
          <w:numId w:val="13"/>
        </w:numPr>
      </w:pPr>
      <w:r w:rsidRPr="001971E3">
        <w:t>As there are currently a lack of specialist skilled in the “technologization” of the regulatory process of in-silico trials, there will be a need to ensure</w:t>
      </w:r>
      <w:r w:rsidRPr="001971E3">
        <w:t xml:space="preserve"> adequate training opportunities for network scientist and academic in the future</w:t>
      </w:r>
    </w:p>
    <w:p w:rsidR="0011475B" w:rsidRPr="001971E3" w:rsidRDefault="0026796F" w:rsidP="0011475B">
      <w:pPr>
        <w:pStyle w:val="BodytextAgency"/>
        <w:rPr>
          <w:i/>
          <w:iCs/>
        </w:rPr>
      </w:pPr>
      <w:r w:rsidRPr="001971E3">
        <w:rPr>
          <w:i/>
          <w:iCs/>
        </w:rPr>
        <w:t>European research infrastructure</w:t>
      </w:r>
    </w:p>
    <w:p w:rsidR="0011475B" w:rsidRPr="001971E3" w:rsidRDefault="0026796F" w:rsidP="0011475B">
      <w:pPr>
        <w:pStyle w:val="BodytextAgency"/>
      </w:pPr>
      <w:r w:rsidRPr="001971E3">
        <w:t>This recommendation and its actions were fully supported by European research infrastructures (N=3), particularly the actions with regards to</w:t>
      </w:r>
      <w:r w:rsidRPr="001971E3">
        <w:t xml:space="preserve"> actively engaging in training early-career researchers in regulatory science. </w:t>
      </w:r>
    </w:p>
    <w:p w:rsidR="0011475B" w:rsidRPr="001971E3" w:rsidRDefault="0026796F" w:rsidP="0011475B">
      <w:pPr>
        <w:pStyle w:val="BodytextAgency"/>
        <w:rPr>
          <w:i/>
          <w:iCs/>
        </w:rPr>
      </w:pPr>
      <w:r w:rsidRPr="001971E3">
        <w:rPr>
          <w:i/>
          <w:iCs/>
        </w:rPr>
        <w:t>Other scientific organisation</w:t>
      </w:r>
    </w:p>
    <w:p w:rsidR="0011475B" w:rsidRPr="001971E3" w:rsidRDefault="0026796F" w:rsidP="0011475B">
      <w:pPr>
        <w:pStyle w:val="BodytextAgency"/>
      </w:pPr>
      <w:r w:rsidRPr="001971E3">
        <w:t>Responses (N=3) largely agreed with the recommendation and highlighted the importance of its underlying actions. Increasing and evolving new regul</w:t>
      </w:r>
      <w:r w:rsidRPr="001971E3">
        <w:t xml:space="preserve">atory science education initiatives to educate the next cohort of regulatory science researchers and further develop present regulatory scientists was seen as essential. </w:t>
      </w:r>
    </w:p>
    <w:p w:rsidR="0011475B" w:rsidRPr="001971E3" w:rsidRDefault="0026796F" w:rsidP="0011475B">
      <w:pPr>
        <w:pStyle w:val="BodytextAgency"/>
        <w:rPr>
          <w:i/>
          <w:iCs/>
        </w:rPr>
      </w:pPr>
      <w:r w:rsidRPr="001971E3">
        <w:rPr>
          <w:i/>
          <w:iCs/>
        </w:rPr>
        <w:t>EU Regulatory partner / EU Institution</w:t>
      </w:r>
    </w:p>
    <w:p w:rsidR="0011475B" w:rsidRPr="001971E3" w:rsidRDefault="0026796F" w:rsidP="0011475B">
      <w:pPr>
        <w:pStyle w:val="BodytextAgency"/>
      </w:pPr>
      <w:r w:rsidRPr="001971E3">
        <w:t>All three responses agreed with the recommenda</w:t>
      </w:r>
      <w:r w:rsidRPr="001971E3">
        <w:t xml:space="preserve">tion and its underlying actions, emphasising their importance in developing the skills and tools needed for the network to respond to regulatory questions and strengthen regulatory knowledge within the EU. This could facilitate the translation of tangible </w:t>
      </w:r>
      <w:r w:rsidRPr="001971E3">
        <w:t xml:space="preserve">research into new products. Collaboration between academia and regulatory network scientist was seen as crucial in order to ensure alignment in future strategies and objectives within regulatory science research. </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Individual company</w:t>
      </w:r>
    </w:p>
    <w:p w:rsidR="0011475B" w:rsidRPr="001971E3" w:rsidRDefault="0026796F" w:rsidP="0011475B">
      <w:pPr>
        <w:pStyle w:val="BodytextAgency"/>
      </w:pPr>
      <w:r w:rsidRPr="001971E3">
        <w:lastRenderedPageBreak/>
        <w:t xml:space="preserve">Nearly all seven individual companies agreed that EMA should leverage collaborations between academia and network scientists to address rapidly emerging regulatory science research questions and several mentioned there is a good track record of such </w:t>
      </w:r>
      <w:r w:rsidRPr="001971E3">
        <w:t>collaborations within Europe, such as ECRIN. In addition, some responses suggested that beyond academia, EMA should also consider engaging with sponsors, data vendors, patients, professional and clinical societies, but also regulators and government agenci</w:t>
      </w:r>
      <w:r w:rsidRPr="001971E3">
        <w:t xml:space="preserve">es in a cross-institution setting for the advancement of regulatory science. This would allow further knowledge sharing amongst stakeholders. </w:t>
      </w:r>
    </w:p>
    <w:p w:rsidR="0011475B" w:rsidRPr="001971E3" w:rsidRDefault="0026796F" w:rsidP="0011475B">
      <w:pPr>
        <w:pStyle w:val="BodytextAgency"/>
      </w:pPr>
      <w:r w:rsidRPr="001971E3">
        <w:t xml:space="preserve">Several welcomed the focus on ring-fencing investment for up-and-coming scientific challenges but suggested that </w:t>
      </w:r>
      <w:r w:rsidRPr="001971E3">
        <w:t xml:space="preserve">industry researchers should also be involved as they can support EMA and academia with emerging innovations. </w:t>
      </w:r>
    </w:p>
    <w:p w:rsidR="0011475B" w:rsidRPr="001971E3" w:rsidRDefault="0026796F" w:rsidP="0011475B">
      <w:pPr>
        <w:pStyle w:val="BodytextAgency"/>
        <w:rPr>
          <w:u w:val="single"/>
        </w:rPr>
      </w:pPr>
      <w:r w:rsidRPr="001971E3">
        <w:rPr>
          <w:u w:val="single"/>
        </w:rPr>
        <w:t>Trade associations</w:t>
      </w:r>
    </w:p>
    <w:p w:rsidR="0011475B" w:rsidRPr="001971E3" w:rsidRDefault="0026796F" w:rsidP="0011475B">
      <w:pPr>
        <w:pStyle w:val="BodytextAgency"/>
      </w:pPr>
      <w:r w:rsidRPr="001971E3">
        <w:t>All four trade associations supported the recommendations and welcomed the actions linked. Echoing comments from individual com</w:t>
      </w:r>
      <w:r w:rsidRPr="001971E3">
        <w:t>panies, many believed that involving only network scientists and academia to provide translation from applied research into new drug products and regulatory tools would be too narrow, and that industry research should also be involved to support EMA and ac</w:t>
      </w:r>
      <w:r w:rsidRPr="001971E3">
        <w:t xml:space="preserve">ademia. </w:t>
      </w:r>
    </w:p>
    <w:p w:rsidR="0011475B" w:rsidRPr="001971E3" w:rsidRDefault="0026796F" w:rsidP="00E66E19">
      <w:pPr>
        <w:pStyle w:val="BodytextAgency"/>
        <w:numPr>
          <w:ilvl w:val="0"/>
          <w:numId w:val="7"/>
        </w:numPr>
        <w:rPr>
          <w:b/>
          <w:bCs/>
        </w:rPr>
      </w:pPr>
      <w:r w:rsidRPr="001971E3">
        <w:rPr>
          <w:b/>
          <w:bCs/>
        </w:rPr>
        <w:t>Identify and enable access to the best expertise across Europe and internationally</w:t>
      </w:r>
    </w:p>
    <w:p w:rsidR="0011475B" w:rsidRPr="001971E3" w:rsidRDefault="0026796F" w:rsidP="0011475B">
      <w:pPr>
        <w:pStyle w:val="BodytextAgency"/>
        <w:rPr>
          <w:i/>
          <w:iCs/>
        </w:rPr>
      </w:pPr>
      <w:r w:rsidRPr="001971E3">
        <w:rPr>
          <w:i/>
          <w:iCs/>
        </w:rPr>
        <w:t>Individual member of the public</w:t>
      </w:r>
    </w:p>
    <w:p w:rsidR="0011475B" w:rsidRPr="001971E3" w:rsidRDefault="0026796F" w:rsidP="0011475B">
      <w:pPr>
        <w:pStyle w:val="BodytextAgency"/>
      </w:pPr>
      <w:r w:rsidRPr="001971E3">
        <w:t>The four responses reflected general support for this recommendation. Two highlighted that patients can also be considered experts a</w:t>
      </w:r>
      <w:r w:rsidRPr="001971E3">
        <w:t>nd could be explicitly thought of in this recommendation.</w:t>
      </w:r>
    </w:p>
    <w:p w:rsidR="0011475B" w:rsidRPr="001971E3" w:rsidRDefault="0026796F" w:rsidP="0011475B">
      <w:pPr>
        <w:pStyle w:val="BodytextAgency"/>
        <w:rPr>
          <w:i/>
          <w:iCs/>
        </w:rPr>
      </w:pPr>
      <w:r w:rsidRPr="001971E3">
        <w:rPr>
          <w:i/>
          <w:iCs/>
        </w:rPr>
        <w:t>Patient or Consumer Organisation</w:t>
      </w:r>
    </w:p>
    <w:p w:rsidR="0011475B" w:rsidRPr="001971E3" w:rsidRDefault="0026796F" w:rsidP="0011475B">
      <w:pPr>
        <w:pStyle w:val="BodytextAgency"/>
      </w:pPr>
      <w:r w:rsidRPr="001971E3">
        <w:t xml:space="preserve">Different aspects were highlighted by the three responses. </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Trade associations</w:t>
      </w:r>
    </w:p>
    <w:p w:rsidR="0011475B" w:rsidRPr="001971E3" w:rsidRDefault="0026796F" w:rsidP="0011475B">
      <w:pPr>
        <w:pStyle w:val="BodytextAgency"/>
      </w:pPr>
      <w:r w:rsidRPr="001971E3">
        <w:t>Of the two responses, no particular additional actions were suggested</w:t>
      </w:r>
      <w:r w:rsidR="00CC7B28" w:rsidRPr="001971E3">
        <w:t>, however, they were supportive.</w:t>
      </w:r>
      <w:r w:rsidRPr="001971E3">
        <w:t xml:space="preserve"> </w:t>
      </w:r>
    </w:p>
    <w:p w:rsidR="0011475B" w:rsidRPr="001971E3" w:rsidRDefault="0026796F" w:rsidP="00E66E19">
      <w:pPr>
        <w:pStyle w:val="BodytextAgency"/>
        <w:numPr>
          <w:ilvl w:val="0"/>
          <w:numId w:val="7"/>
        </w:numPr>
        <w:rPr>
          <w:b/>
          <w:bCs/>
        </w:rPr>
      </w:pPr>
      <w:r w:rsidRPr="001971E3">
        <w:rPr>
          <w:b/>
          <w:bCs/>
        </w:rPr>
        <w:t>Disseminate and exchange knowledge, expertise and innovation across the network and to its stakeholders</w:t>
      </w:r>
    </w:p>
    <w:p w:rsidR="0011475B" w:rsidRPr="001971E3" w:rsidRDefault="0026796F" w:rsidP="0011475B">
      <w:pPr>
        <w:pStyle w:val="BodytextAgency"/>
        <w:rPr>
          <w:i/>
          <w:iCs/>
        </w:rPr>
      </w:pPr>
      <w:r w:rsidRPr="001971E3">
        <w:rPr>
          <w:i/>
          <w:iCs/>
        </w:rPr>
        <w:t>Individual member of the public</w:t>
      </w:r>
    </w:p>
    <w:p w:rsidR="0011475B" w:rsidRPr="001971E3" w:rsidRDefault="0026796F" w:rsidP="0011475B">
      <w:pPr>
        <w:pStyle w:val="BodytextAgency"/>
      </w:pPr>
      <w:r w:rsidRPr="001971E3">
        <w:t>Both members of t</w:t>
      </w:r>
      <w:r w:rsidRPr="001971E3">
        <w:t>he public stated that patients should be part of any decision-making structure.</w:t>
      </w:r>
    </w:p>
    <w:p w:rsidR="0011475B" w:rsidRPr="001971E3" w:rsidRDefault="0026796F" w:rsidP="0011475B">
      <w:pPr>
        <w:pStyle w:val="BodytextAgency"/>
        <w:rPr>
          <w:i/>
          <w:iCs/>
        </w:rPr>
      </w:pPr>
      <w:r w:rsidRPr="001971E3">
        <w:rPr>
          <w:i/>
          <w:iCs/>
        </w:rPr>
        <w:t>Other scientific organisation</w:t>
      </w:r>
    </w:p>
    <w:p w:rsidR="0011475B" w:rsidRPr="001971E3" w:rsidRDefault="0026796F" w:rsidP="0011475B">
      <w:pPr>
        <w:pStyle w:val="BodytextAgency"/>
      </w:pPr>
      <w:r w:rsidRPr="001971E3">
        <w:t>At a time of rapid advances, some of the seven responses suggested that a form of integrated knowledge transfer was required in order to close the</w:t>
      </w:r>
      <w:r w:rsidRPr="001971E3">
        <w:t xml:space="preserve"> gap between scientific, regulatory, practical and industrial practice. This could be achieved through better dialogue amongst developers, regulators, manufacturers and specifically academia as academics are often not aware of the regulatory requirements e</w:t>
      </w:r>
      <w:r w:rsidRPr="001971E3">
        <w:t xml:space="preserve">.g. GMP, validation etc. </w:t>
      </w:r>
    </w:p>
    <w:p w:rsidR="0011475B" w:rsidRPr="001971E3" w:rsidRDefault="0026796F" w:rsidP="0011475B">
      <w:pPr>
        <w:pStyle w:val="BodytextAgency"/>
      </w:pPr>
      <w:r w:rsidRPr="001971E3">
        <w:t xml:space="preserve">A few responses recommended that a comprehensive and dedicated approach to sharing data across the network should be included in the deliverables. Multi-stakeholder partnerships (RSNN or CORS) could provide a powerful platform to </w:t>
      </w:r>
      <w:r w:rsidRPr="001971E3">
        <w:t xml:space="preserve">actively engage in data-sharing and could encourage open exchange of data and knowledge. A top priority for EMA should be to clearly define, support and instruct knowledge holders on how to meaningfully share their data and information. </w:t>
      </w:r>
    </w:p>
    <w:p w:rsidR="0011475B" w:rsidRPr="001971E3" w:rsidRDefault="0026796F" w:rsidP="0011475B">
      <w:pPr>
        <w:pStyle w:val="BodytextAgency"/>
        <w:rPr>
          <w:i/>
          <w:iCs/>
        </w:rPr>
      </w:pPr>
      <w:r w:rsidRPr="001971E3">
        <w:rPr>
          <w:i/>
          <w:iCs/>
        </w:rPr>
        <w:t>EU Regulatory part</w:t>
      </w:r>
      <w:r w:rsidRPr="001971E3">
        <w:rPr>
          <w:i/>
          <w:iCs/>
        </w:rPr>
        <w:t>ner / EU Institution</w:t>
      </w:r>
    </w:p>
    <w:p w:rsidR="0011475B" w:rsidRPr="001971E3" w:rsidRDefault="0026796F" w:rsidP="0011475B">
      <w:pPr>
        <w:pStyle w:val="BodytextAgency"/>
      </w:pPr>
      <w:r w:rsidRPr="001971E3">
        <w:t>Most of the 6 responses considered that educating and involving healthcare professionals is essential in the dissemination and exchange of knowledge of new drugs developed. This would reduce the gap between regulators, scientific and h</w:t>
      </w:r>
      <w:r w:rsidRPr="001971E3">
        <w:t>ealthcare communities which is currently increasing due to more complex products and regulation, and would help ground regulatory guidelines in practicalities. Furthermore, medical professionals will need to contribute more to post-registration evidence an</w:t>
      </w:r>
      <w:r w:rsidRPr="001971E3">
        <w:t xml:space="preserve">d thus regulators will need to ensure sufficient training is available. </w:t>
      </w:r>
    </w:p>
    <w:p w:rsidR="0011475B" w:rsidRPr="001971E3" w:rsidRDefault="0026796F" w:rsidP="0011475B">
      <w:pPr>
        <w:pStyle w:val="BodytextAgency"/>
        <w:rPr>
          <w:i/>
          <w:iCs/>
        </w:rPr>
      </w:pPr>
      <w:r w:rsidRPr="001971E3">
        <w:rPr>
          <w:i/>
          <w:iCs/>
        </w:rPr>
        <w:t>Pharmaceutical Industry</w:t>
      </w:r>
    </w:p>
    <w:p w:rsidR="0011475B" w:rsidRPr="001971E3" w:rsidRDefault="0026796F" w:rsidP="0011475B">
      <w:pPr>
        <w:pStyle w:val="BodytextAgency"/>
        <w:rPr>
          <w:u w:val="single"/>
        </w:rPr>
      </w:pPr>
      <w:r w:rsidRPr="001971E3">
        <w:rPr>
          <w:u w:val="single"/>
        </w:rPr>
        <w:t>Individual company</w:t>
      </w:r>
    </w:p>
    <w:p w:rsidR="0011475B" w:rsidRPr="001971E3" w:rsidRDefault="0026796F" w:rsidP="0011475B">
      <w:pPr>
        <w:pStyle w:val="BodytextAgency"/>
      </w:pPr>
      <w:r w:rsidRPr="001971E3">
        <w:t>The three contributors largely agreed with the recommendation and suggested the industry should be involved in the exchange of knowledge and</w:t>
      </w:r>
      <w:r w:rsidRPr="001971E3">
        <w:t xml:space="preserve"> sharing of expertise. </w:t>
      </w:r>
    </w:p>
    <w:p w:rsidR="0011475B" w:rsidRPr="001971E3" w:rsidRDefault="0026796F" w:rsidP="0011475B">
      <w:pPr>
        <w:pStyle w:val="BodytextAgency"/>
        <w:rPr>
          <w:u w:val="single"/>
        </w:rPr>
      </w:pPr>
      <w:r w:rsidRPr="001971E3">
        <w:rPr>
          <w:u w:val="single"/>
        </w:rPr>
        <w:t>Trade associations</w:t>
      </w:r>
    </w:p>
    <w:p w:rsidR="008C6424" w:rsidRPr="001971E3" w:rsidRDefault="0026796F" w:rsidP="00F703C1">
      <w:pPr>
        <w:pStyle w:val="BodytextAgency"/>
      </w:pPr>
      <w:r w:rsidRPr="001971E3">
        <w:t xml:space="preserve">The three trade associations were broadly supportive of the recommendation to disseminate and share knowledge across the network. </w:t>
      </w:r>
      <w:r w:rsidRPr="001971E3">
        <w:br w:type="page"/>
      </w:r>
    </w:p>
    <w:p w:rsidR="008C6424" w:rsidRPr="001971E3" w:rsidRDefault="0026796F" w:rsidP="008C6424">
      <w:pPr>
        <w:pStyle w:val="Heading1Agency"/>
      </w:pPr>
      <w:bookmarkStart w:id="7" w:name="_Toc41302841"/>
      <w:r w:rsidRPr="001971E3">
        <w:t>Responses to the Veterinary section of the RSS</w:t>
      </w:r>
      <w:bookmarkEnd w:id="7"/>
    </w:p>
    <w:p w:rsidR="00037739" w:rsidRPr="001971E3" w:rsidRDefault="0026796F" w:rsidP="00B951D1">
      <w:pPr>
        <w:pStyle w:val="Heading2Agency"/>
        <w:rPr>
          <w:shd w:val="clear" w:color="auto" w:fill="FFFFFF"/>
        </w:rPr>
      </w:pPr>
      <w:bookmarkStart w:id="8" w:name="_Toc41302842"/>
      <w:r w:rsidRPr="001971E3">
        <w:rPr>
          <w:shd w:val="clear" w:color="auto" w:fill="FFFFFF"/>
        </w:rPr>
        <w:t>Qualitative analysis</w:t>
      </w:r>
      <w:bookmarkEnd w:id="8"/>
    </w:p>
    <w:p w:rsidR="008C6424" w:rsidRPr="001971E3" w:rsidRDefault="0026796F" w:rsidP="00B951D1">
      <w:pPr>
        <w:pStyle w:val="Heading3Agency"/>
      </w:pPr>
      <w:r w:rsidRPr="001971E3">
        <w:t xml:space="preserve">Summary of responses to question 3 and 6 </w:t>
      </w:r>
    </w:p>
    <w:p w:rsidR="008C6424" w:rsidRPr="001971E3" w:rsidRDefault="0026796F" w:rsidP="008C6424">
      <w:pPr>
        <w:pStyle w:val="BodytextAgency"/>
      </w:pPr>
      <w:r w:rsidRPr="001971E3">
        <w:t>Question 3: “What are your overall views on the RSS?”</w:t>
      </w:r>
    </w:p>
    <w:p w:rsidR="0011475B" w:rsidRPr="001971E3" w:rsidRDefault="0026796F" w:rsidP="008C6424">
      <w:pPr>
        <w:pStyle w:val="BodytextAgency"/>
      </w:pPr>
      <w:r w:rsidRPr="001971E3">
        <w:t>Question 6: “Are there any significant elements missing in this strategy? Please elaborate which ones” </w:t>
      </w:r>
    </w:p>
    <w:p w:rsidR="008C6424" w:rsidRPr="001971E3" w:rsidRDefault="0026796F" w:rsidP="00DC0776">
      <w:pPr>
        <w:pStyle w:val="No-numheading3Agency"/>
      </w:pPr>
      <w:r w:rsidRPr="001971E3">
        <w:t>Farming and animal owner organisations</w:t>
      </w:r>
    </w:p>
    <w:p w:rsidR="008C6424" w:rsidRPr="001971E3" w:rsidRDefault="0026796F" w:rsidP="00DC0776">
      <w:pPr>
        <w:pStyle w:val="BodytextAgency"/>
      </w:pPr>
      <w:r w:rsidRPr="001971E3">
        <w:t>Two responses rec</w:t>
      </w:r>
      <w:r w:rsidRPr="001971E3">
        <w:t>ommend adding the following elements to the strategy:</w:t>
      </w:r>
    </w:p>
    <w:p w:rsidR="008C6424" w:rsidRPr="001971E3" w:rsidRDefault="0026796F" w:rsidP="00E66E19">
      <w:pPr>
        <w:pStyle w:val="BodytextAgency"/>
        <w:numPr>
          <w:ilvl w:val="0"/>
          <w:numId w:val="14"/>
        </w:numPr>
      </w:pPr>
      <w:r w:rsidRPr="001971E3">
        <w:t>ethical and welfare improvements in research</w:t>
      </w:r>
    </w:p>
    <w:p w:rsidR="008C6424" w:rsidRPr="001971E3" w:rsidRDefault="0026796F" w:rsidP="00E66E19">
      <w:pPr>
        <w:pStyle w:val="BodytextAgency"/>
        <w:numPr>
          <w:ilvl w:val="0"/>
          <w:numId w:val="14"/>
        </w:numPr>
      </w:pPr>
      <w:r w:rsidRPr="001971E3">
        <w:t>create a low resource way to monitor and disseminate knowledge</w:t>
      </w:r>
    </w:p>
    <w:p w:rsidR="008C6424" w:rsidRPr="001971E3" w:rsidRDefault="0026796F" w:rsidP="00E66E19">
      <w:pPr>
        <w:pStyle w:val="BodytextAgency"/>
        <w:numPr>
          <w:ilvl w:val="0"/>
          <w:numId w:val="14"/>
        </w:numPr>
      </w:pPr>
      <w:r w:rsidRPr="001971E3">
        <w:t>create a low resource way to communicate and act on pharmacovigilance data</w:t>
      </w:r>
    </w:p>
    <w:p w:rsidR="008C6424" w:rsidRPr="001971E3" w:rsidRDefault="0026796F" w:rsidP="00E66E19">
      <w:pPr>
        <w:pStyle w:val="BodytextAgency"/>
        <w:numPr>
          <w:ilvl w:val="0"/>
          <w:numId w:val="14"/>
        </w:numPr>
        <w:rPr>
          <w:rFonts w:eastAsia="Calibri"/>
          <w:szCs w:val="22"/>
        </w:rPr>
      </w:pPr>
      <w:r w:rsidRPr="001971E3">
        <w:t>companies or nation</w:t>
      </w:r>
      <w:r w:rsidRPr="001971E3">
        <w:t>al governments could contribute to developing novel patient side tests for antibiotics</w:t>
      </w:r>
    </w:p>
    <w:p w:rsidR="008C6424" w:rsidRPr="001971E3" w:rsidRDefault="0026796F" w:rsidP="00DC0776">
      <w:pPr>
        <w:pStyle w:val="No-numheading3Agency"/>
      </w:pPr>
      <w:r w:rsidRPr="001971E3">
        <w:t>Veterinarian</w:t>
      </w:r>
    </w:p>
    <w:p w:rsidR="008C6424" w:rsidRPr="001971E3" w:rsidRDefault="0026796F" w:rsidP="00DC0776">
      <w:pPr>
        <w:pStyle w:val="BodytextAgency"/>
      </w:pPr>
      <w:r w:rsidRPr="001971E3">
        <w:t>There were five responses. Critical comments received were that the strategy focused too much on innovative therapies, rather than prevention, and did not incorporate sufficiently the 2019 regulations on veterinary medicines medicated feedstuffs. As in com</w:t>
      </w:r>
      <w:r w:rsidRPr="001971E3">
        <w:t>ments from some other stakeholder groups, the lack of a ‘One Health’ approach was noted.</w:t>
      </w:r>
    </w:p>
    <w:p w:rsidR="008C6424" w:rsidRPr="001971E3" w:rsidRDefault="0026796F" w:rsidP="00DC0776">
      <w:pPr>
        <w:pStyle w:val="No-numheading3Agency"/>
      </w:pPr>
      <w:r w:rsidRPr="001971E3">
        <w:t>Veterinarian organisations</w:t>
      </w:r>
    </w:p>
    <w:p w:rsidR="008C6424" w:rsidRPr="001971E3" w:rsidRDefault="0026796F" w:rsidP="00DC0776">
      <w:pPr>
        <w:pStyle w:val="BodytextAgency"/>
      </w:pPr>
      <w:r w:rsidRPr="001971E3">
        <w:t>Overall, the six responses welcomed the strategy but highlighted various opportunities for improvement. Some mentioned the need for more cro</w:t>
      </w:r>
      <w:r w:rsidRPr="001971E3">
        <w:t>ss-fertilisation between human and veterinary issues and the need for the strategy to reflect this.</w:t>
      </w:r>
    </w:p>
    <w:p w:rsidR="008C6424" w:rsidRPr="001971E3" w:rsidRDefault="0026796F" w:rsidP="00DC0776">
      <w:pPr>
        <w:pStyle w:val="No-numheading3Agency"/>
      </w:pPr>
      <w:r w:rsidRPr="001971E3">
        <w:t>Learned society, academia and European research infrastructures and 'other scientific organisations'</w:t>
      </w:r>
    </w:p>
    <w:p w:rsidR="008C6424" w:rsidRPr="001971E3" w:rsidRDefault="0026796F" w:rsidP="00DC0776">
      <w:pPr>
        <w:pStyle w:val="BodytextAgency"/>
        <w:rPr>
          <w:sz w:val="20"/>
        </w:rPr>
      </w:pPr>
      <w:r w:rsidRPr="001971E3">
        <w:t>Learned society (N=2), academia (N=2), European researc</w:t>
      </w:r>
      <w:r w:rsidRPr="001971E3">
        <w:t>h infrastructures (N=3) and 'other scientific organisations' (N=3) were generally positive towards the strategy. Some advocated for improved alignment between the strategies for human and veterinary medicines (e.g. via using results from horizon scanning f</w:t>
      </w:r>
      <w:r w:rsidRPr="001971E3">
        <w:t>or medicines for veterinary medicines or by reducing animal use in quality control and safety testing in human medicinal product development). Several pointed out missing elements and points of attention.</w:t>
      </w:r>
    </w:p>
    <w:p w:rsidR="008C6424" w:rsidRPr="001971E3" w:rsidRDefault="0026796F" w:rsidP="00DC0776">
      <w:pPr>
        <w:pStyle w:val="No-numheading3Agency"/>
      </w:pPr>
      <w:r w:rsidRPr="001971E3">
        <w:t>EU regulatory partner/EU institution</w:t>
      </w:r>
    </w:p>
    <w:p w:rsidR="008C6424" w:rsidRPr="001971E3" w:rsidRDefault="0026796F" w:rsidP="00DC0776">
      <w:pPr>
        <w:pStyle w:val="BodytextAgency"/>
        <w:rPr>
          <w:shd w:val="clear" w:color="auto" w:fill="FFFFFF"/>
        </w:rPr>
      </w:pPr>
      <w:r w:rsidRPr="001971E3">
        <w:t>There were six</w:t>
      </w:r>
      <w:r w:rsidRPr="001971E3">
        <w:t xml:space="preserve"> responses. The need for a greater One Health approach, in particular in relation to pharmaceuticals in the environment, was highlighted. References were made of the need for the </w:t>
      </w:r>
      <w:r w:rsidRPr="001971E3">
        <w:rPr>
          <w:shd w:val="clear" w:color="auto" w:fill="FFFFFF"/>
        </w:rPr>
        <w:t>strategy linking into the European Commission’s ‘Strategic Approach to Pharma</w:t>
      </w:r>
      <w:r w:rsidRPr="001971E3">
        <w:rPr>
          <w:shd w:val="clear" w:color="auto" w:fill="FFFFFF"/>
        </w:rPr>
        <w:t xml:space="preserve">ceuticals in the Environment’ (COM(2019) 128). </w:t>
      </w:r>
    </w:p>
    <w:p w:rsidR="008C6424" w:rsidRPr="001971E3" w:rsidRDefault="0026796F" w:rsidP="00DC0776">
      <w:pPr>
        <w:pStyle w:val="No-numheading3Agency"/>
      </w:pPr>
      <w:r w:rsidRPr="001971E3">
        <w:t>Pharmaceutical industry (SMEs, trade associations)</w:t>
      </w:r>
    </w:p>
    <w:p w:rsidR="008C6424" w:rsidRPr="001971E3" w:rsidRDefault="0026796F" w:rsidP="00DC0776">
      <w:pPr>
        <w:pStyle w:val="BodytextAgency"/>
      </w:pPr>
      <w:r w:rsidRPr="001971E3">
        <w:t>Overall responses from SMEs (N=1) and trade associations (N=4) welcomed the strategy and the drive to modernise and improve regulatory science. The draft was</w:t>
      </w:r>
      <w:r w:rsidRPr="001971E3">
        <w:t xml:space="preserve"> seen as a good foundation but needed further elaboration to achieve the final strategy.</w:t>
      </w:r>
    </w:p>
    <w:p w:rsidR="008C6424" w:rsidRPr="001971E3" w:rsidRDefault="0026796F" w:rsidP="00B951D1">
      <w:pPr>
        <w:pStyle w:val="Heading3Agency"/>
      </w:pPr>
      <w:r w:rsidRPr="001971E3">
        <w:t xml:space="preserve">Summary of responses to questions </w:t>
      </w:r>
      <w:r w:rsidR="002B372B" w:rsidRPr="001971E3">
        <w:t>5</w:t>
      </w:r>
      <w:r w:rsidRPr="001971E3">
        <w:t xml:space="preserve"> and </w:t>
      </w:r>
      <w:r w:rsidR="002B372B" w:rsidRPr="001971E3">
        <w:t>7</w:t>
      </w:r>
    </w:p>
    <w:p w:rsidR="002B372B" w:rsidRPr="001971E3" w:rsidRDefault="0026796F" w:rsidP="002B372B">
      <w:pPr>
        <w:pStyle w:val="BodytextAgency"/>
      </w:pPr>
      <w:r w:rsidRPr="001971E3">
        <w:t>Question 5: “Please identify the top three Core Recommendations (in order of importance) that you believe will deliver the mo</w:t>
      </w:r>
      <w:r w:rsidRPr="001971E3">
        <w:t>st significant change in the regulatory system over the next five years and why.”</w:t>
      </w:r>
    </w:p>
    <w:p w:rsidR="002B372B" w:rsidRPr="001971E3" w:rsidRDefault="0026796F" w:rsidP="002B372B">
      <w:pPr>
        <w:pStyle w:val="BodytextAgency"/>
      </w:pPr>
      <w:r w:rsidRPr="001971E3">
        <w:t>Question 7: “The following is to allow more detailed feedback on prioritisation, which will also help shape the future application of resources. Your further input is therefo</w:t>
      </w:r>
      <w:r w:rsidRPr="001971E3">
        <w:t>re highly appreciated. Please choose for each row the option which most closely reflects your opinion. For areas outside your interest or experience, please leave blank. Should you wish to comment on any of the Core Recommendations (and their underlying ac</w:t>
      </w:r>
      <w:r w:rsidRPr="001971E3">
        <w:t>tions) there is an option to do so.”</w:t>
      </w:r>
    </w:p>
    <w:p w:rsidR="00DC0776" w:rsidRPr="001971E3" w:rsidRDefault="0026796F" w:rsidP="00DC0776">
      <w:pPr>
        <w:pStyle w:val="BodytextAgency"/>
      </w:pPr>
      <w:r w:rsidRPr="001971E3">
        <w:t>Due to the limited number of responses to the veterinary consultation, the summaries have been created per Core Recommendation, rather than per stakeholder group.</w:t>
      </w:r>
    </w:p>
    <w:p w:rsidR="00DC0776" w:rsidRPr="001971E3" w:rsidRDefault="0026796F" w:rsidP="00DC0776">
      <w:pPr>
        <w:pStyle w:val="No-numheading3Agency"/>
      </w:pPr>
      <w:r w:rsidRPr="001971E3">
        <w:t xml:space="preserve">Goal 1: </w:t>
      </w:r>
      <w:r w:rsidR="000A1663" w:rsidRPr="001971E3">
        <w:t>Catalysing the integration of science and technology in medicines development</w:t>
      </w:r>
    </w:p>
    <w:p w:rsidR="00DC0776" w:rsidRPr="001971E3" w:rsidRDefault="0026796F" w:rsidP="00E66E19">
      <w:pPr>
        <w:pStyle w:val="BodytextAgency"/>
        <w:numPr>
          <w:ilvl w:val="0"/>
          <w:numId w:val="7"/>
        </w:numPr>
        <w:rPr>
          <w:b/>
          <w:bCs/>
        </w:rPr>
      </w:pPr>
      <w:r w:rsidRPr="001971E3">
        <w:rPr>
          <w:b/>
          <w:bCs/>
        </w:rPr>
        <w:t>Transform the regulatory framework for innovative veterinary medicines</w:t>
      </w:r>
    </w:p>
    <w:p w:rsidR="00DC0776" w:rsidRPr="001971E3" w:rsidRDefault="0026796F" w:rsidP="00DC0776">
      <w:pPr>
        <w:pStyle w:val="BodytextAgency"/>
      </w:pPr>
      <w:r w:rsidRPr="00226967">
        <w:t xml:space="preserve">The responses (1 Individual member of the public, 1 Veterinarian, 1 Farming and animal owner organisation, 2 Healthcare professionals’ </w:t>
      </w:r>
      <w:r w:rsidRPr="00226967">
        <w:t>organisations, 2 Regulatory partners / EU Institutions, 2 Other scientific organisations, 1 SME and 4 Trade associations) were supportive of the Core Recommendation. Respondents saw opportunities for immunotherapies. However, they cautioned that the veteri</w:t>
      </w:r>
      <w:r w:rsidRPr="00226967">
        <w:t xml:space="preserve">nary sector is different from the human medicines sector, and these differences need to be considered. They were also at pains to emphasise the need for a flexible and rapid system to avoid innovation being dependent on changes in the core regulations. </w:t>
      </w:r>
    </w:p>
    <w:p w:rsidR="00DC0776" w:rsidRPr="001971E3" w:rsidRDefault="0026796F" w:rsidP="00E66E19">
      <w:pPr>
        <w:pStyle w:val="BodytextAgency"/>
        <w:numPr>
          <w:ilvl w:val="0"/>
          <w:numId w:val="7"/>
        </w:numPr>
        <w:rPr>
          <w:b/>
          <w:bCs/>
        </w:rPr>
      </w:pPr>
      <w:r w:rsidRPr="001971E3">
        <w:rPr>
          <w:b/>
          <w:bCs/>
        </w:rPr>
        <w:t>Re</w:t>
      </w:r>
      <w:r w:rsidRPr="001971E3">
        <w:rPr>
          <w:b/>
          <w:bCs/>
        </w:rPr>
        <w:t>inforce and further embed application of the 3Rs principles</w:t>
      </w:r>
    </w:p>
    <w:p w:rsidR="00226967" w:rsidRPr="001971E3" w:rsidRDefault="0026796F" w:rsidP="00226967">
      <w:pPr>
        <w:pStyle w:val="BodytextAgency"/>
        <w:rPr>
          <w:b/>
          <w:bCs/>
        </w:rPr>
      </w:pPr>
      <w:r w:rsidRPr="001971E3">
        <w:t>The responses (1 Academic researcher, 2 Veterinarians, 2 EU Regulatory partners / EU Institutions, 2 Other scientific organisations and 1 Trade association) were generally supportive of the 3R pri</w:t>
      </w:r>
      <w:r w:rsidRPr="001971E3">
        <w:t>nciples: replacement, reduction and refinement of animal testing. They stressed the need to internationally harmonise standards.</w:t>
      </w:r>
    </w:p>
    <w:p w:rsidR="00DC0776" w:rsidRPr="001971E3" w:rsidRDefault="0026796F" w:rsidP="00E66E19">
      <w:pPr>
        <w:pStyle w:val="BodytextAgency"/>
        <w:numPr>
          <w:ilvl w:val="0"/>
          <w:numId w:val="7"/>
        </w:numPr>
        <w:rPr>
          <w:b/>
          <w:bCs/>
        </w:rPr>
      </w:pPr>
      <w:r w:rsidRPr="001971E3">
        <w:rPr>
          <w:b/>
          <w:bCs/>
        </w:rPr>
        <w:t>Facilitate implementation of novel manufacturing models</w:t>
      </w:r>
    </w:p>
    <w:p w:rsidR="00DC0776" w:rsidRPr="001971E3" w:rsidRDefault="0026796F" w:rsidP="00DC0776">
      <w:pPr>
        <w:pStyle w:val="BodytextAgency"/>
      </w:pPr>
      <w:r w:rsidRPr="001971E3">
        <w:t>The responses (1 Veterinarian, 1 Other scientific organisation and 3 Tr</w:t>
      </w:r>
      <w:r w:rsidRPr="001971E3">
        <w:t>ade associations) saw it as important, particularly for innovative manufacturing technology and quality assurance through e.g. batch release</w:t>
      </w:r>
    </w:p>
    <w:p w:rsidR="00DC0776" w:rsidRPr="001971E3" w:rsidRDefault="0026796F" w:rsidP="00F856F1">
      <w:pPr>
        <w:pStyle w:val="No-numheading3Agency"/>
      </w:pPr>
      <w:r w:rsidRPr="001971E3">
        <w:t xml:space="preserve">Goal 2: </w:t>
      </w:r>
      <w:r w:rsidR="000A1663" w:rsidRPr="001971E3">
        <w:t>Driving collaborative evidence generation - improving the scientific quality of evaluations</w:t>
      </w:r>
    </w:p>
    <w:p w:rsidR="00DC0776" w:rsidRPr="001971E3" w:rsidRDefault="0026796F" w:rsidP="00E66E19">
      <w:pPr>
        <w:pStyle w:val="BodytextAgency"/>
        <w:numPr>
          <w:ilvl w:val="0"/>
          <w:numId w:val="7"/>
        </w:numPr>
        <w:rPr>
          <w:b/>
          <w:bCs/>
        </w:rPr>
      </w:pPr>
      <w:r w:rsidRPr="001971E3">
        <w:rPr>
          <w:b/>
          <w:bCs/>
        </w:rPr>
        <w:t>Update Environm</w:t>
      </w:r>
      <w:r w:rsidRPr="001971E3">
        <w:rPr>
          <w:b/>
          <w:bCs/>
        </w:rPr>
        <w:t>ental Risk Assessments in line with the latest scientific knowledge</w:t>
      </w:r>
    </w:p>
    <w:p w:rsidR="00DC0776" w:rsidRPr="001971E3" w:rsidRDefault="0026796F" w:rsidP="00DC0776">
      <w:pPr>
        <w:pStyle w:val="BodytextAgency"/>
      </w:pPr>
      <w:r w:rsidRPr="001971E3">
        <w:t>The responses (1 Veterinarian, 2 EU Regulatory partner / EU Institution and 2 Trade associations) had divergent views, but expressed the need for proportionality in ERA.</w:t>
      </w:r>
    </w:p>
    <w:p w:rsidR="00D177F0" w:rsidRPr="001971E3" w:rsidRDefault="0026796F" w:rsidP="00E66E19">
      <w:pPr>
        <w:pStyle w:val="BodytextAgency"/>
        <w:numPr>
          <w:ilvl w:val="0"/>
          <w:numId w:val="7"/>
        </w:numPr>
        <w:rPr>
          <w:b/>
          <w:bCs/>
        </w:rPr>
      </w:pPr>
      <w:r w:rsidRPr="001971E3">
        <w:rPr>
          <w:b/>
          <w:bCs/>
        </w:rPr>
        <w:t>Apply the latest s</w:t>
      </w:r>
      <w:r w:rsidRPr="001971E3">
        <w:rPr>
          <w:b/>
          <w:bCs/>
        </w:rPr>
        <w:t>cientific principles to the assessment of the safety of residues of veterinary medicines</w:t>
      </w:r>
    </w:p>
    <w:p w:rsidR="00DC0776" w:rsidRPr="001971E3" w:rsidRDefault="0026796F" w:rsidP="00D177F0">
      <w:pPr>
        <w:pStyle w:val="BodytextAgency"/>
      </w:pPr>
      <w:r w:rsidRPr="001971E3">
        <w:t xml:space="preserve"> The responses (2 trade associations, and 1 veterinarian) were supportive of the recommendation. </w:t>
      </w:r>
    </w:p>
    <w:p w:rsidR="00DC0776" w:rsidRPr="001971E3" w:rsidRDefault="0026796F" w:rsidP="00E66E19">
      <w:pPr>
        <w:pStyle w:val="BodytextAgency"/>
        <w:numPr>
          <w:ilvl w:val="0"/>
          <w:numId w:val="7"/>
        </w:numPr>
        <w:rPr>
          <w:b/>
          <w:bCs/>
        </w:rPr>
      </w:pPr>
      <w:r w:rsidRPr="001971E3">
        <w:rPr>
          <w:b/>
          <w:bCs/>
        </w:rPr>
        <w:t>Collaborate with stakeholders to modernise veterinary pharmacoepidemi</w:t>
      </w:r>
      <w:r w:rsidRPr="001971E3">
        <w:rPr>
          <w:b/>
          <w:bCs/>
        </w:rPr>
        <w:t>ology and pharmacovigilance</w:t>
      </w:r>
    </w:p>
    <w:p w:rsidR="00226967" w:rsidRPr="000F1122" w:rsidRDefault="0026796F" w:rsidP="000F1122">
      <w:pPr>
        <w:pStyle w:val="BodytextAgency"/>
        <w:spacing w:line="276" w:lineRule="auto"/>
        <w:rPr>
          <w:rFonts w:cs="Times New Roman"/>
        </w:rPr>
      </w:pPr>
      <w:r w:rsidRPr="000F1122">
        <w:rPr>
          <w:rFonts w:cs="Times New Roman"/>
        </w:rPr>
        <w:t xml:space="preserve">The responses (1 Individual member of the public, 1 Veterinarian, 3 EU Regulatory partners / EU Institutions and 2 Trade associations) mainly viewed the modernisation of veterinary pharmacoepidemiology and </w:t>
      </w:r>
      <w:r w:rsidRPr="000F1122">
        <w:rPr>
          <w:rFonts w:cs="Times New Roman"/>
        </w:rPr>
        <w:t>pharmacovigilance as important, welcoming a new system for pharmacovigilance.</w:t>
      </w:r>
    </w:p>
    <w:p w:rsidR="00DC0776" w:rsidRPr="000F1122" w:rsidRDefault="0026796F" w:rsidP="00E66E19">
      <w:pPr>
        <w:pStyle w:val="BodytextAgency"/>
        <w:numPr>
          <w:ilvl w:val="0"/>
          <w:numId w:val="7"/>
        </w:numPr>
        <w:spacing w:line="276" w:lineRule="auto"/>
        <w:rPr>
          <w:b/>
          <w:bCs/>
        </w:rPr>
      </w:pPr>
      <w:r w:rsidRPr="000F1122">
        <w:rPr>
          <w:b/>
          <w:bCs/>
        </w:rPr>
        <w:t>Develop new and improved communication and engagement channels and methods to reach out to stakeholders</w:t>
      </w:r>
    </w:p>
    <w:p w:rsidR="00DC0776" w:rsidRPr="000F1122" w:rsidRDefault="0026796F" w:rsidP="000F1122">
      <w:pPr>
        <w:pStyle w:val="BodytextAgency"/>
        <w:spacing w:line="276" w:lineRule="auto"/>
      </w:pPr>
      <w:r w:rsidRPr="000F1122">
        <w:t xml:space="preserve">The responses (1 Veterinarian and 2 Trade associations) supported the </w:t>
      </w:r>
      <w:r w:rsidR="00637F0F" w:rsidRPr="000F1122">
        <w:t>C</w:t>
      </w:r>
      <w:r w:rsidRPr="000F1122">
        <w:t>ore</w:t>
      </w:r>
      <w:r w:rsidRPr="000F1122">
        <w:t xml:space="preserve"> </w:t>
      </w:r>
      <w:r w:rsidR="00637F0F" w:rsidRPr="000F1122">
        <w:t>R</w:t>
      </w:r>
      <w:r w:rsidRPr="000F1122">
        <w:t>ecommendation and requested that improved communication should be well thought through to avoid misinterpretation.</w:t>
      </w:r>
    </w:p>
    <w:p w:rsidR="00DC0776" w:rsidRPr="000F1122" w:rsidRDefault="0026796F" w:rsidP="00E66E19">
      <w:pPr>
        <w:pStyle w:val="BodytextAgency"/>
        <w:numPr>
          <w:ilvl w:val="0"/>
          <w:numId w:val="7"/>
        </w:numPr>
        <w:spacing w:line="276" w:lineRule="auto"/>
        <w:rPr>
          <w:b/>
          <w:bCs/>
        </w:rPr>
      </w:pPr>
      <w:r w:rsidRPr="000F1122">
        <w:rPr>
          <w:b/>
          <w:bCs/>
        </w:rPr>
        <w:t>Develop new approaches to improve the benefit-risk assessment of veterinary medicinal products</w:t>
      </w:r>
    </w:p>
    <w:p w:rsidR="00226967" w:rsidRPr="000F1122" w:rsidRDefault="0026796F" w:rsidP="000F1122">
      <w:pPr>
        <w:pStyle w:val="BodytextAgency"/>
        <w:spacing w:line="276" w:lineRule="auto"/>
        <w:rPr>
          <w:rFonts w:cs="Times New Roman"/>
        </w:rPr>
      </w:pPr>
      <w:r w:rsidRPr="000F1122">
        <w:rPr>
          <w:rFonts w:cs="Times New Roman"/>
        </w:rPr>
        <w:t xml:space="preserve">The responses (1 Veterinarian, 2 Healthcare </w:t>
      </w:r>
      <w:r w:rsidRPr="000F1122">
        <w:rPr>
          <w:rFonts w:cs="Times New Roman"/>
        </w:rPr>
        <w:t>professionals’ organisations, 4 EU Regulatory partners / EU Institutions, 1 SME and 2 Trade associations) generally supported the Core Recommendation, particularly when considering veterinary vaccines and residues. Responses also requested that new methods</w:t>
      </w:r>
      <w:r w:rsidRPr="000F1122">
        <w:rPr>
          <w:rFonts w:cs="Times New Roman"/>
        </w:rPr>
        <w:t xml:space="preserve"> for benefit-risk assessment should be flexible and should avoid being too risk averse.</w:t>
      </w:r>
    </w:p>
    <w:p w:rsidR="00DC0776" w:rsidRPr="001971E3" w:rsidRDefault="0026796F" w:rsidP="00F856F1">
      <w:pPr>
        <w:pStyle w:val="No-numheading3Agency"/>
      </w:pPr>
      <w:r w:rsidRPr="001971E3">
        <w:t xml:space="preserve">Goal 3: </w:t>
      </w:r>
      <w:r w:rsidR="000A1663" w:rsidRPr="001971E3">
        <w:t>Addressing emerging health threats and availability/therapeutic challenges</w:t>
      </w:r>
    </w:p>
    <w:p w:rsidR="00DC0776" w:rsidRPr="001971E3" w:rsidRDefault="0026796F" w:rsidP="00DC0776">
      <w:pPr>
        <w:pStyle w:val="BodytextAgency"/>
      </w:pPr>
      <w:r w:rsidRPr="001971E3">
        <w:t>The responses (1 Veterinarian, 4 Healthcare professional organisations, 3 EU Regulato</w:t>
      </w:r>
      <w:r w:rsidRPr="001971E3">
        <w:t xml:space="preserve">ry partner / EU Institution and 3 Trade associations) were generally supportive of the </w:t>
      </w:r>
      <w:r w:rsidR="00637F0F" w:rsidRPr="001971E3">
        <w:t>C</w:t>
      </w:r>
      <w:r w:rsidRPr="001971E3">
        <w:t xml:space="preserve">ore </w:t>
      </w:r>
      <w:r w:rsidR="00637F0F" w:rsidRPr="001971E3">
        <w:t>R</w:t>
      </w:r>
      <w:r w:rsidRPr="001971E3">
        <w:t>ecommendation and taking a strong one health approach. They requested the recommendation include examples of alternatives to antimicrobials. However, they were war</w:t>
      </w:r>
      <w:r w:rsidRPr="001971E3">
        <w:t xml:space="preserve">y of maintaining enough treatment availability. </w:t>
      </w:r>
    </w:p>
    <w:p w:rsidR="001971E3" w:rsidRPr="001971E3" w:rsidRDefault="0026796F" w:rsidP="00E66E19">
      <w:pPr>
        <w:pStyle w:val="BodytextAgency"/>
        <w:numPr>
          <w:ilvl w:val="0"/>
          <w:numId w:val="7"/>
        </w:numPr>
        <w:rPr>
          <w:rFonts w:cs="Times New Roman"/>
          <w:b/>
          <w:bCs/>
          <w:sz w:val="24"/>
          <w:szCs w:val="24"/>
        </w:rPr>
      </w:pPr>
      <w:r w:rsidRPr="001971E3">
        <w:rPr>
          <w:rFonts w:cs="Times New Roman"/>
          <w:b/>
          <w:bCs/>
          <w:sz w:val="24"/>
          <w:szCs w:val="24"/>
        </w:rPr>
        <w:t>Continue to promote the responsible use of antimicrobials and their alternatives</w:t>
      </w:r>
    </w:p>
    <w:p w:rsidR="001971E3" w:rsidRPr="000F1122" w:rsidRDefault="0026796F" w:rsidP="000F1122">
      <w:pPr>
        <w:pStyle w:val="BodytextAgency"/>
        <w:spacing w:line="276" w:lineRule="auto"/>
        <w:rPr>
          <w:rFonts w:cs="Times New Roman"/>
        </w:rPr>
      </w:pPr>
      <w:r w:rsidRPr="000F1122">
        <w:rPr>
          <w:rFonts w:cs="Times New Roman"/>
        </w:rPr>
        <w:t>The responses (1 Veterinarian, 4 Healthcare professionals’ organisations, 3 EU Regulatory partners / EU Institutions and 3 Tra</w:t>
      </w:r>
      <w:r w:rsidRPr="000F1122">
        <w:rPr>
          <w:rFonts w:cs="Times New Roman"/>
        </w:rPr>
        <w:t>de associations) were generally supportive of the Core Recommendation and taking a strong One Health approach, which is the principle which recognises that human and animal health are interconnected, that diseases are transmitted from humans to animals and</w:t>
      </w:r>
      <w:r w:rsidRPr="000F1122">
        <w:rPr>
          <w:rFonts w:cs="Times New Roman"/>
        </w:rPr>
        <w:t xml:space="preserve"> vice versa and must therefore be tackled in both (12). It also encompasses the environment, another link between humans and animals and likewise a potential source of new resistant microorganisms. They requested the recommendation include examples of alte</w:t>
      </w:r>
      <w:r w:rsidRPr="000F1122">
        <w:rPr>
          <w:rFonts w:cs="Times New Roman"/>
        </w:rPr>
        <w:t xml:space="preserve">rnatives to antimicrobials. However, they cautioned that enough treatment options should remain available. </w:t>
      </w:r>
    </w:p>
    <w:p w:rsidR="00DC0776" w:rsidRPr="000F1122" w:rsidRDefault="0026796F" w:rsidP="00E66E19">
      <w:pPr>
        <w:pStyle w:val="BodytextAgency"/>
        <w:numPr>
          <w:ilvl w:val="0"/>
          <w:numId w:val="7"/>
        </w:numPr>
        <w:spacing w:line="276" w:lineRule="auto"/>
        <w:rPr>
          <w:b/>
          <w:bCs/>
        </w:rPr>
      </w:pPr>
      <w:r w:rsidRPr="000F1122">
        <w:rPr>
          <w:b/>
          <w:bCs/>
        </w:rPr>
        <w:t>Coordinate Network activities to improve data collection on antimicrobial use in animals</w:t>
      </w:r>
    </w:p>
    <w:p w:rsidR="00DC0776" w:rsidRPr="000F1122" w:rsidRDefault="0026796F" w:rsidP="000F1122">
      <w:pPr>
        <w:pStyle w:val="BodytextAgency"/>
        <w:spacing w:line="276" w:lineRule="auto"/>
      </w:pPr>
      <w:r w:rsidRPr="000F1122">
        <w:t>The responses were (1 Veterinarian and 1 EU Regulatory part</w:t>
      </w:r>
      <w:r w:rsidRPr="000F1122">
        <w:t>ner / EU Institution</w:t>
      </w:r>
      <w:r w:rsidR="00BD771B" w:rsidRPr="000F1122">
        <w:t>s and hence cannot be summarised.</w:t>
      </w:r>
    </w:p>
    <w:p w:rsidR="00DC0776" w:rsidRPr="000F1122" w:rsidRDefault="0026796F" w:rsidP="00E66E19">
      <w:pPr>
        <w:pStyle w:val="BodytextAgency"/>
        <w:numPr>
          <w:ilvl w:val="0"/>
          <w:numId w:val="7"/>
        </w:numPr>
        <w:spacing w:line="276" w:lineRule="auto"/>
        <w:rPr>
          <w:b/>
          <w:bCs/>
        </w:rPr>
      </w:pPr>
      <w:r w:rsidRPr="000F1122">
        <w:rPr>
          <w:b/>
          <w:bCs/>
        </w:rPr>
        <w:t>Engage with stakeholders to minimise the risks of antiparasitic resistance</w:t>
      </w:r>
    </w:p>
    <w:p w:rsidR="00DC0776" w:rsidRPr="000F1122" w:rsidRDefault="0026796F" w:rsidP="000F1122">
      <w:pPr>
        <w:pStyle w:val="BodytextAgency"/>
        <w:spacing w:line="276" w:lineRule="auto"/>
      </w:pPr>
      <w:r w:rsidRPr="000F1122">
        <w:t xml:space="preserve">The responses (1 Veterinarian and 1 Trade association) had divergence in their perception of the importance of the </w:t>
      </w:r>
      <w:r w:rsidRPr="000F1122">
        <w:t>recommendation, and to which animal categories it should be focussed towards: a restricted population or all species.</w:t>
      </w:r>
    </w:p>
    <w:p w:rsidR="00DC0776" w:rsidRPr="000F1122" w:rsidRDefault="0026796F" w:rsidP="00E66E19">
      <w:pPr>
        <w:pStyle w:val="BodytextAgency"/>
        <w:numPr>
          <w:ilvl w:val="0"/>
          <w:numId w:val="7"/>
        </w:numPr>
        <w:spacing w:line="276" w:lineRule="auto"/>
        <w:rPr>
          <w:b/>
          <w:bCs/>
        </w:rPr>
      </w:pPr>
      <w:r w:rsidRPr="000F1122">
        <w:rPr>
          <w:b/>
          <w:bCs/>
        </w:rPr>
        <w:t>Promote and support development of veterinary vaccines</w:t>
      </w:r>
    </w:p>
    <w:p w:rsidR="001971E3" w:rsidRPr="000F1122" w:rsidRDefault="0026796F" w:rsidP="000F1122">
      <w:pPr>
        <w:pStyle w:val="No-numheading3Agency"/>
        <w:spacing w:line="276" w:lineRule="auto"/>
        <w:rPr>
          <w:rFonts w:cs="Verdana"/>
          <w:b w:val="0"/>
          <w:bCs w:val="0"/>
          <w:kern w:val="0"/>
          <w:sz w:val="18"/>
          <w:szCs w:val="18"/>
        </w:rPr>
      </w:pPr>
      <w:r w:rsidRPr="000F1122">
        <w:rPr>
          <w:rFonts w:cs="Verdana"/>
          <w:b w:val="0"/>
          <w:bCs w:val="0"/>
          <w:kern w:val="0"/>
          <w:sz w:val="18"/>
          <w:szCs w:val="18"/>
        </w:rPr>
        <w:t>The responses (1 EU Regulatory partner / EU Institution, 1 Other scientific organis</w:t>
      </w:r>
      <w:r w:rsidRPr="000F1122">
        <w:rPr>
          <w:rFonts w:cs="Verdana"/>
          <w:b w:val="0"/>
          <w:bCs w:val="0"/>
          <w:kern w:val="0"/>
          <w:sz w:val="18"/>
          <w:szCs w:val="18"/>
        </w:rPr>
        <w:t>ation and 3 Trade associations) supported the Core Recommendation, in particular highlighting its importance for reducing use of antimicrobials in animals.</w:t>
      </w:r>
    </w:p>
    <w:p w:rsidR="00DC0776" w:rsidRPr="001971E3" w:rsidRDefault="0026796F" w:rsidP="00F856F1">
      <w:pPr>
        <w:pStyle w:val="No-numheading3Agency"/>
      </w:pPr>
      <w:r w:rsidRPr="001971E3">
        <w:t xml:space="preserve">Goal 4: </w:t>
      </w:r>
      <w:r w:rsidR="000A1663" w:rsidRPr="001971E3">
        <w:t>Enabling and leveraging research and innovation in regulatory science</w:t>
      </w:r>
    </w:p>
    <w:p w:rsidR="00DC0776" w:rsidRPr="001971E3" w:rsidRDefault="0026796F" w:rsidP="00E66E19">
      <w:pPr>
        <w:pStyle w:val="BodytextAgency"/>
        <w:numPr>
          <w:ilvl w:val="0"/>
          <w:numId w:val="7"/>
        </w:numPr>
        <w:rPr>
          <w:b/>
          <w:bCs/>
        </w:rPr>
      </w:pPr>
      <w:r w:rsidRPr="001971E3">
        <w:rPr>
          <w:b/>
          <w:bCs/>
        </w:rPr>
        <w:t xml:space="preserve">Develop </w:t>
      </w:r>
      <w:r w:rsidRPr="001971E3">
        <w:rPr>
          <w:b/>
          <w:bCs/>
        </w:rPr>
        <w:t>network-led partnerships with academia to undertake fundamental research in strategic areas of regulatory science</w:t>
      </w:r>
    </w:p>
    <w:p w:rsidR="00DC0776" w:rsidRPr="001971E3" w:rsidRDefault="0026796F" w:rsidP="00DC0776">
      <w:pPr>
        <w:pStyle w:val="BodytextAgency"/>
      </w:pPr>
      <w:r w:rsidRPr="001971E3">
        <w:t>The responses (1 healthcare professional organisation, 2 other scientific organisations, 1 Veterinarian and 1 Trade association) gave strong s</w:t>
      </w:r>
      <w:r w:rsidRPr="001971E3">
        <w:t xml:space="preserve">upport to the </w:t>
      </w:r>
      <w:r w:rsidR="00637F0F" w:rsidRPr="001971E3">
        <w:t>C</w:t>
      </w:r>
      <w:r w:rsidRPr="001971E3">
        <w:t xml:space="preserve">ore </w:t>
      </w:r>
      <w:r w:rsidR="00637F0F" w:rsidRPr="001971E3">
        <w:t>R</w:t>
      </w:r>
      <w:r w:rsidRPr="001971E3">
        <w:t>ecommendation but were wary on the need to ensure this research can be applied towards animal benefit.</w:t>
      </w:r>
    </w:p>
    <w:p w:rsidR="00DC0776" w:rsidRPr="001971E3" w:rsidRDefault="0026796F" w:rsidP="00E66E19">
      <w:pPr>
        <w:pStyle w:val="BodytextAgency"/>
        <w:numPr>
          <w:ilvl w:val="0"/>
          <w:numId w:val="7"/>
        </w:numPr>
        <w:rPr>
          <w:b/>
          <w:bCs/>
        </w:rPr>
      </w:pPr>
      <w:r w:rsidRPr="001971E3">
        <w:rPr>
          <w:b/>
          <w:bCs/>
        </w:rPr>
        <w:t>Leverage collaborations between academia and network scientists to address rapidly emerging regulatory science research questions</w:t>
      </w:r>
    </w:p>
    <w:p w:rsidR="00DC0776" w:rsidRPr="001971E3" w:rsidRDefault="0026796F" w:rsidP="00DC0776">
      <w:pPr>
        <w:pStyle w:val="BodytextAgency"/>
      </w:pPr>
      <w:r w:rsidRPr="001971E3">
        <w:t>The</w:t>
      </w:r>
      <w:r w:rsidRPr="001971E3">
        <w:t xml:space="preserve"> responses (1 healthcare professional organisation, 1 academic researcher, 1 EU Regulatory partner / EU Institution and 1 Trade association), supported the </w:t>
      </w:r>
      <w:r w:rsidR="00637F0F" w:rsidRPr="001971E3">
        <w:t>C</w:t>
      </w:r>
      <w:r w:rsidRPr="001971E3">
        <w:t xml:space="preserve">ore </w:t>
      </w:r>
      <w:r w:rsidR="00637F0F" w:rsidRPr="001971E3">
        <w:t>R</w:t>
      </w:r>
      <w:r w:rsidRPr="001971E3">
        <w:t xml:space="preserve">ecommendation, requesting it include multi-stakeholder collaboration.  </w:t>
      </w:r>
    </w:p>
    <w:p w:rsidR="00DC0776" w:rsidRPr="001971E3" w:rsidRDefault="0026796F" w:rsidP="00E66E19">
      <w:pPr>
        <w:pStyle w:val="BodytextAgency"/>
        <w:numPr>
          <w:ilvl w:val="0"/>
          <w:numId w:val="7"/>
        </w:numPr>
        <w:rPr>
          <w:b/>
          <w:bCs/>
        </w:rPr>
      </w:pPr>
      <w:r w:rsidRPr="001971E3">
        <w:rPr>
          <w:b/>
          <w:bCs/>
        </w:rPr>
        <w:t>Identify and enable ac</w:t>
      </w:r>
      <w:r w:rsidRPr="001971E3">
        <w:rPr>
          <w:b/>
          <w:bCs/>
        </w:rPr>
        <w:t>cess to the best expertise across Europe and internationally</w:t>
      </w:r>
    </w:p>
    <w:p w:rsidR="00DC0776" w:rsidRPr="001971E3" w:rsidRDefault="0026796F" w:rsidP="00DC0776">
      <w:pPr>
        <w:pStyle w:val="BodytextAgency"/>
      </w:pPr>
      <w:r w:rsidRPr="001971E3">
        <w:t>The responses (1 EU Regulatory partner / EU Institution, 1 Veterinarian, 1 SME and 1 trade association) considered this very important now and for the future.</w:t>
      </w:r>
    </w:p>
    <w:p w:rsidR="00DC0776" w:rsidRPr="001971E3" w:rsidRDefault="0026796F" w:rsidP="00E66E19">
      <w:pPr>
        <w:pStyle w:val="BodytextAgency"/>
        <w:numPr>
          <w:ilvl w:val="0"/>
          <w:numId w:val="7"/>
        </w:numPr>
        <w:rPr>
          <w:b/>
          <w:bCs/>
        </w:rPr>
      </w:pPr>
      <w:r w:rsidRPr="001971E3">
        <w:rPr>
          <w:b/>
          <w:bCs/>
        </w:rPr>
        <w:t xml:space="preserve">Disseminate and exchange knowledge, </w:t>
      </w:r>
      <w:r w:rsidRPr="001971E3">
        <w:rPr>
          <w:b/>
          <w:bCs/>
        </w:rPr>
        <w:t>expertise and innovation across the network and to its stakeholders</w:t>
      </w:r>
    </w:p>
    <w:p w:rsidR="00DC0776" w:rsidRPr="001971E3" w:rsidRDefault="0026796F" w:rsidP="00DC0776">
      <w:pPr>
        <w:pStyle w:val="BodytextAgency"/>
      </w:pPr>
      <w:r w:rsidRPr="001971E3">
        <w:t>The responses (2 EU Regulatory partner /EU Institution, 1 Veterinarian and 1 trade association) considered this important, and suggested expansion to a multi-disciplinary range of stakehol</w:t>
      </w:r>
      <w:r w:rsidRPr="001971E3">
        <w:t>ders.</w:t>
      </w:r>
    </w:p>
    <w:p w:rsidR="00B63215" w:rsidRDefault="0026796F">
      <w:pPr>
        <w:rPr>
          <w:rFonts w:ascii="Verdana" w:eastAsia="Verdana" w:hAnsi="Verdana" w:cs="Verdana"/>
          <w:sz w:val="18"/>
          <w:szCs w:val="18"/>
          <w:lang w:eastAsia="en-GB"/>
        </w:rPr>
      </w:pPr>
      <w:r>
        <w:br w:type="page"/>
      </w:r>
    </w:p>
    <w:p w:rsidR="00B63215" w:rsidRDefault="0026796F" w:rsidP="00407092">
      <w:pPr>
        <w:pStyle w:val="Heading1Agency"/>
      </w:pPr>
      <w:bookmarkStart w:id="9" w:name="_Toc41302843"/>
      <w:r>
        <w:t>Survey questions</w:t>
      </w:r>
      <w:bookmarkEnd w:id="9"/>
      <w:r>
        <w:t xml:space="preserve"> </w:t>
      </w:r>
    </w:p>
    <w:p w:rsidR="00EC387B" w:rsidRPr="00A20327" w:rsidRDefault="0026796F" w:rsidP="00EC387B">
      <w:pPr>
        <w:spacing w:line="451" w:lineRule="exact"/>
        <w:jc w:val="center"/>
        <w:rPr>
          <w:rFonts w:ascii="Verdana" w:eastAsia="Arial Unicode MS" w:hAnsi="Verdana" w:cs="Arial Unicode MS"/>
          <w:sz w:val="18"/>
          <w:szCs w:val="18"/>
        </w:rPr>
      </w:pPr>
      <w:r w:rsidRPr="00A20327">
        <w:rPr>
          <w:rFonts w:ascii="Verdana" w:hAnsi="Verdana"/>
          <w:color w:val="333333"/>
          <w:sz w:val="18"/>
          <w:szCs w:val="18"/>
        </w:rPr>
        <w:t>Public consultation on EMA Regulatory Science to 2025</w:t>
      </w:r>
    </w:p>
    <w:p w:rsidR="00EC387B" w:rsidRDefault="00EC387B" w:rsidP="00EC387B">
      <w:pPr>
        <w:spacing w:before="1"/>
        <w:rPr>
          <w:rFonts w:ascii="Verdana" w:eastAsia="Arial Unicode MS" w:hAnsi="Verdana" w:cs="Arial Unicode MS"/>
          <w:sz w:val="18"/>
          <w:szCs w:val="18"/>
        </w:rPr>
      </w:pPr>
    </w:p>
    <w:tbl>
      <w:tblPr>
        <w:tblStyle w:val="LightShading-Accent1"/>
        <w:tblW w:w="0" w:type="auto"/>
        <w:shd w:val="clear" w:color="auto" w:fill="C8CAE7" w:themeFill="text2" w:themeFillTint="33"/>
        <w:tblLook w:val="04A0" w:firstRow="1" w:lastRow="0" w:firstColumn="1" w:lastColumn="0" w:noHBand="0" w:noVBand="1"/>
      </w:tblPr>
      <w:tblGrid>
        <w:gridCol w:w="9412"/>
      </w:tblGrid>
      <w:tr w:rsidR="00CB0CE9" w:rsidTr="00CB0CE9">
        <w:trPr>
          <w:cnfStyle w:val="100000000000" w:firstRow="1" w:lastRow="0" w:firstColumn="0" w:lastColumn="0" w:oddVBand="0" w:evenVBand="0" w:oddHBand="0" w:evenHBand="0"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10226" w:type="dxa"/>
            <w:shd w:val="clear" w:color="auto" w:fill="C8CAE7" w:themeFill="text2" w:themeFillTint="33"/>
            <w:hideMark/>
          </w:tcPr>
          <w:p w:rsidR="00EC387B" w:rsidRDefault="0026796F" w:rsidP="00EC387B">
            <w:pPr>
              <w:spacing w:line="451" w:lineRule="exact"/>
              <w:jc w:val="center"/>
              <w:rPr>
                <w:rFonts w:ascii="Verdana" w:eastAsia="Arial Unicode MS" w:hAnsi="Verdana" w:cs="Arial Unicode MS"/>
                <w:color w:val="003399"/>
                <w:sz w:val="20"/>
                <w:szCs w:val="18"/>
                <w:lang w:val="en-GB"/>
              </w:rPr>
            </w:pPr>
            <w:r>
              <w:rPr>
                <w:rFonts w:ascii="Verdana" w:eastAsia="Arial Unicode MS" w:hAnsi="Verdana" w:cs="Arial Unicode MS"/>
                <w:color w:val="003399"/>
                <w:sz w:val="20"/>
                <w:szCs w:val="18"/>
                <w:lang w:val="en-GB"/>
              </w:rPr>
              <w:t>Please note that the Word forms are an aid for respondents who wish to collaborate and agree on the responses before filling out the online questionnaire. They are not to be s</w:t>
            </w:r>
            <w:r>
              <w:rPr>
                <w:rFonts w:ascii="Verdana" w:eastAsia="Arial Unicode MS" w:hAnsi="Verdana" w:cs="Arial Unicode MS"/>
                <w:color w:val="003399"/>
                <w:sz w:val="20"/>
                <w:szCs w:val="18"/>
                <w:lang w:val="en-GB"/>
              </w:rPr>
              <w:t xml:space="preserve">ubmitted to EMA as a response to the questionnaire. </w:t>
            </w:r>
          </w:p>
          <w:p w:rsidR="00EC387B" w:rsidRDefault="0026796F" w:rsidP="00EC387B">
            <w:pPr>
              <w:spacing w:line="451" w:lineRule="exact"/>
              <w:jc w:val="center"/>
              <w:rPr>
                <w:rFonts w:ascii="Verdana" w:eastAsia="Arial Unicode MS" w:hAnsi="Verdana" w:cs="Arial Unicode MS"/>
                <w:color w:val="003399"/>
                <w:sz w:val="20"/>
                <w:szCs w:val="18"/>
                <w:lang w:val="en-GB"/>
              </w:rPr>
            </w:pPr>
            <w:r>
              <w:rPr>
                <w:rFonts w:ascii="Verdana" w:eastAsia="Arial Unicode MS" w:hAnsi="Verdana" w:cs="Arial Unicode MS"/>
                <w:color w:val="003399"/>
                <w:sz w:val="20"/>
                <w:szCs w:val="18"/>
                <w:lang w:val="en-GB"/>
              </w:rPr>
              <w:t>All submissions must be made via the online questionnaire.</w:t>
            </w:r>
          </w:p>
        </w:tc>
      </w:tr>
    </w:tbl>
    <w:p w:rsidR="00EC387B" w:rsidRDefault="00EC387B" w:rsidP="00EC387B">
      <w:pPr>
        <w:spacing w:before="1"/>
        <w:rPr>
          <w:rFonts w:ascii="Verdana" w:eastAsia="Arial Unicode MS" w:hAnsi="Verdana" w:cs="Arial Unicode MS"/>
          <w:sz w:val="18"/>
          <w:szCs w:val="18"/>
        </w:rPr>
      </w:pPr>
    </w:p>
    <w:p w:rsidR="00EC387B" w:rsidRPr="00A20327" w:rsidRDefault="00EC387B" w:rsidP="00EC387B">
      <w:pPr>
        <w:spacing w:before="1"/>
        <w:rPr>
          <w:rFonts w:ascii="Verdana" w:eastAsia="Arial Unicode MS" w:hAnsi="Verdana" w:cs="Arial Unicode MS"/>
          <w:sz w:val="18"/>
          <w:szCs w:val="18"/>
        </w:rPr>
      </w:pPr>
    </w:p>
    <w:p w:rsidR="00EC387B" w:rsidRPr="00A20327" w:rsidRDefault="0026796F" w:rsidP="00EC387B">
      <w:pPr>
        <w:spacing w:line="200" w:lineRule="atLeast"/>
        <w:rPr>
          <w:rFonts w:ascii="Verdana" w:eastAsia="Arial Unicode MS" w:hAnsi="Verdana" w:cs="Arial Unicode MS"/>
          <w:sz w:val="18"/>
          <w:szCs w:val="18"/>
        </w:rPr>
      </w:pPr>
      <w:r>
        <w:rPr>
          <w:rFonts w:ascii="Verdana" w:eastAsia="Arial Unicode MS" w:hAnsi="Verdana" w:cs="Arial Unicode MS"/>
          <w:noProof/>
          <w:sz w:val="18"/>
          <w:szCs w:val="18"/>
          <w:lang w:eastAsia="en-GB"/>
        </w:rPr>
        <mc:AlternateContent>
          <mc:Choice Requires="wpg">
            <w:drawing>
              <wp:inline distT="0" distB="0" distL="0" distR="0">
                <wp:extent cx="4019550" cy="398145"/>
                <wp:effectExtent l="9525" t="9525" r="9525" b="1905"/>
                <wp:docPr id="6" name="Group 451"/>
                <wp:cNvGraphicFramePr/>
                <a:graphic xmlns:a="http://schemas.openxmlformats.org/drawingml/2006/main">
                  <a:graphicData uri="http://schemas.microsoft.com/office/word/2010/wordprocessingGroup">
                    <wpg:wgp>
                      <wpg:cNvGrpSpPr/>
                      <wpg:grpSpPr>
                        <a:xfrm>
                          <a:off x="0" y="0"/>
                          <a:ext cx="4019550" cy="398145"/>
                          <a:chOff x="0" y="0"/>
                          <a:chExt cx="6330" cy="627"/>
                        </a:xfrm>
                      </wpg:grpSpPr>
                      <wpg:grpSp>
                        <wpg:cNvPr id="7" name="Group 452"/>
                        <wpg:cNvGrpSpPr/>
                        <wpg:grpSpPr>
                          <a:xfrm>
                            <a:off x="0" y="0"/>
                            <a:ext cx="6330" cy="627"/>
                            <a:chOff x="0" y="0"/>
                            <a:chExt cx="6330" cy="627"/>
                          </a:xfrm>
                        </wpg:grpSpPr>
                        <wps:wsp>
                          <wps:cNvPr id="8" name="Freeform 454"/>
                          <wps:cNvSpPr/>
                          <wps:spPr bwMode="auto">
                            <a:xfrm>
                              <a:off x="0" y="0"/>
                              <a:ext cx="6330" cy="627"/>
                            </a:xfrm>
                            <a:custGeom>
                              <a:avLst/>
                              <a:gdLst>
                                <a:gd name="T0" fmla="*/ 6240 w 6330"/>
                                <a:gd name="T1" fmla="*/ 0 h 627"/>
                                <a:gd name="T2" fmla="*/ 90 w 6330"/>
                                <a:gd name="T3" fmla="*/ 0 h 627"/>
                                <a:gd name="T4" fmla="*/ 70 w 6330"/>
                                <a:gd name="T5" fmla="*/ 2 h 627"/>
                                <a:gd name="T6" fmla="*/ 14 w 6330"/>
                                <a:gd name="T7" fmla="*/ 42 h 627"/>
                                <a:gd name="T8" fmla="*/ 0 w 6330"/>
                                <a:gd name="T9" fmla="*/ 535 h 627"/>
                                <a:gd name="T10" fmla="*/ 2 w 6330"/>
                                <a:gd name="T11" fmla="*/ 555 h 627"/>
                                <a:gd name="T12" fmla="*/ 42 w 6330"/>
                                <a:gd name="T13" fmla="*/ 613 h 627"/>
                                <a:gd name="T14" fmla="*/ 6238 w 6330"/>
                                <a:gd name="T15" fmla="*/ 626 h 627"/>
                                <a:gd name="T16" fmla="*/ 6240 w 6330"/>
                                <a:gd name="T17" fmla="*/ 626 h 627"/>
                                <a:gd name="T18" fmla="*/ 6297 w 6330"/>
                                <a:gd name="T19" fmla="*/ 606 h 627"/>
                                <a:gd name="T20" fmla="*/ 6330 w 6330"/>
                                <a:gd name="T21" fmla="*/ 545 h 627"/>
                                <a:gd name="T22" fmla="*/ 6330 w 6330"/>
                                <a:gd name="T23" fmla="*/ 92 h 627"/>
                                <a:gd name="T24" fmla="*/ 6328 w 6330"/>
                                <a:gd name="T25" fmla="*/ 71 h 627"/>
                                <a:gd name="T26" fmla="*/ 6288 w 6330"/>
                                <a:gd name="T27" fmla="*/ 14 h 627"/>
                                <a:gd name="T28" fmla="*/ 6240 w 6330"/>
                                <a:gd name="T29" fmla="*/ 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30" h="627">
                                  <a:moveTo>
                                    <a:pt x="6240" y="0"/>
                                  </a:moveTo>
                                  <a:lnTo>
                                    <a:pt x="90" y="0"/>
                                  </a:lnTo>
                                  <a:lnTo>
                                    <a:pt x="70" y="2"/>
                                  </a:lnTo>
                                  <a:lnTo>
                                    <a:pt x="14" y="42"/>
                                  </a:lnTo>
                                  <a:lnTo>
                                    <a:pt x="0" y="535"/>
                                  </a:lnTo>
                                  <a:lnTo>
                                    <a:pt x="2" y="555"/>
                                  </a:lnTo>
                                  <a:lnTo>
                                    <a:pt x="42" y="613"/>
                                  </a:lnTo>
                                  <a:lnTo>
                                    <a:pt x="6238" y="626"/>
                                  </a:lnTo>
                                  <a:lnTo>
                                    <a:pt x="6240" y="626"/>
                                  </a:lnTo>
                                  <a:lnTo>
                                    <a:pt x="6297" y="606"/>
                                  </a:lnTo>
                                  <a:lnTo>
                                    <a:pt x="6330" y="545"/>
                                  </a:lnTo>
                                  <a:lnTo>
                                    <a:pt x="6330" y="92"/>
                                  </a:lnTo>
                                  <a:lnTo>
                                    <a:pt x="6328" y="71"/>
                                  </a:lnTo>
                                  <a:lnTo>
                                    <a:pt x="6288" y="14"/>
                                  </a:lnTo>
                                  <a:lnTo>
                                    <a:pt x="6240" y="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Text Box 453"/>
                          <wps:cNvSpPr txBox="1">
                            <a:spLocks noChangeArrowheads="1"/>
                          </wps:cNvSpPr>
                          <wps:spPr bwMode="auto">
                            <a:xfrm>
                              <a:off x="19" y="19"/>
                              <a:ext cx="6293" cy="590"/>
                            </a:xfrm>
                            <a:prstGeom prst="rect">
                              <a:avLst/>
                            </a:prstGeom>
                            <a:solidFill>
                              <a:srgbClr val="FDF4D8"/>
                            </a:solidFill>
                            <a:ln w="24765">
                              <a:solidFill>
                                <a:srgbClr val="999999"/>
                              </a:solidFill>
                              <a:miter lim="800000"/>
                              <a:headEnd/>
                              <a:tailEnd/>
                            </a:ln>
                          </wps:spPr>
                          <wps:txbx>
                            <w:txbxContent>
                              <w:p w:rsidR="00C32933" w:rsidRDefault="0026796F" w:rsidP="00EC387B">
                                <w:pPr>
                                  <w:spacing w:before="50"/>
                                  <w:ind w:left="126"/>
                                  <w:rPr>
                                    <w:rFonts w:ascii="Arial Unicode MS" w:eastAsia="Arial Unicode MS" w:hAnsi="Arial Unicode MS" w:cs="Arial Unicode MS"/>
                                    <w:sz w:val="19"/>
                                    <w:szCs w:val="19"/>
                                  </w:rPr>
                                </w:pPr>
                                <w:r>
                                  <w:rPr>
                                    <w:rFonts w:ascii="Arial Unicode MS"/>
                                    <w:color w:val="333333"/>
                                    <w:sz w:val="19"/>
                                  </w:rPr>
                                  <w:t>Fields</w:t>
                                </w:r>
                                <w:r>
                                  <w:rPr>
                                    <w:rFonts w:ascii="Arial Unicode MS"/>
                                    <w:color w:val="333333"/>
                                    <w:spacing w:val="12"/>
                                    <w:sz w:val="19"/>
                                  </w:rPr>
                                  <w:t xml:space="preserve"> </w:t>
                                </w:r>
                                <w:r>
                                  <w:rPr>
                                    <w:rFonts w:ascii="Arial Unicode MS"/>
                                    <w:color w:val="333333"/>
                                    <w:sz w:val="19"/>
                                  </w:rPr>
                                  <w:t>marked</w:t>
                                </w:r>
                                <w:r>
                                  <w:rPr>
                                    <w:rFonts w:ascii="Arial Unicode MS"/>
                                    <w:color w:val="333333"/>
                                    <w:spacing w:val="12"/>
                                    <w:sz w:val="19"/>
                                  </w:rPr>
                                  <w:t xml:space="preserve"> </w:t>
                                </w:r>
                                <w:r>
                                  <w:rPr>
                                    <w:rFonts w:ascii="Arial Unicode MS"/>
                                    <w:color w:val="333333"/>
                                    <w:sz w:val="19"/>
                                  </w:rPr>
                                  <w:t>with</w:t>
                                </w:r>
                                <w:r>
                                  <w:rPr>
                                    <w:rFonts w:ascii="Arial Unicode MS"/>
                                    <w:color w:val="333333"/>
                                    <w:spacing w:val="12"/>
                                    <w:sz w:val="19"/>
                                  </w:rPr>
                                  <w:t xml:space="preserve"> </w:t>
                                </w:r>
                                <w:r>
                                  <w:rPr>
                                    <w:rFonts w:ascii="Arial Unicode MS"/>
                                    <w:color w:val="333333"/>
                                    <w:sz w:val="19"/>
                                  </w:rPr>
                                  <w:t>*</w:t>
                                </w:r>
                                <w:r>
                                  <w:rPr>
                                    <w:rFonts w:ascii="Arial Unicode MS"/>
                                    <w:color w:val="333333"/>
                                    <w:spacing w:val="12"/>
                                    <w:sz w:val="19"/>
                                  </w:rPr>
                                  <w:t xml:space="preserve"> </w:t>
                                </w:r>
                                <w:r>
                                  <w:rPr>
                                    <w:rFonts w:ascii="Arial Unicode MS"/>
                                    <w:color w:val="333333"/>
                                    <w:sz w:val="19"/>
                                  </w:rPr>
                                  <w:t>are</w:t>
                                </w:r>
                                <w:r>
                                  <w:rPr>
                                    <w:rFonts w:ascii="Arial Unicode MS"/>
                                    <w:color w:val="333333"/>
                                    <w:spacing w:val="12"/>
                                    <w:sz w:val="19"/>
                                  </w:rPr>
                                  <w:t xml:space="preserve"> </w:t>
                                </w:r>
                                <w:r>
                                  <w:rPr>
                                    <w:rFonts w:ascii="Arial Unicode MS"/>
                                    <w:color w:val="333333"/>
                                    <w:sz w:val="19"/>
                                  </w:rPr>
                                  <w:t>mandatory.</w:t>
                                </w:r>
                              </w:p>
                            </w:txbxContent>
                          </wps:txbx>
                          <wps:bodyPr rot="0" vert="horz" wrap="square" lIns="0" tIns="0" rIns="0" bIns="0" anchor="t" anchorCtr="0" upright="1"/>
                        </wps:wsp>
                      </wpg:grpSp>
                    </wpg:wgp>
                  </a:graphicData>
                </a:graphic>
              </wp:inline>
            </w:drawing>
          </mc:Choice>
          <mc:Fallback>
            <w:pict>
              <v:group id="Group 451" o:spid="_x0000_i1025" style="width:316.5pt;height:31.35pt;mso-position-horizontal-relative:char;mso-position-vertical-relative:line" coordsize="6330,627">
                <v:group id="Group 452" o:spid="_x0000_s1026" style="width:6330;height:627;position:absolute" coordsize="6330,627">
                  <v:shape id="Freeform 454" o:spid="_x0000_s1027" style="width:6330;height:627;mso-wrap-style:square;position:absolute;visibility:visible;v-text-anchor:top" coordsize="6330,627" path="m6240,l90,,70,2,14,42,,535l2,555l42,613l6238,626l6240,626l6297,606l6330,545l6330,92l6328,71,6288,14,6240,xe" fillcolor="#fdf4d8" stroked="f">
                    <v:path arrowok="t" o:connecttype="custom" o:connectlocs="6240,0;90,0;70,2;14,42;0,535;2,555;42,613;6238,626;6240,626;6297,606;6330,545;6330,92;6328,71;6288,14;6240,0" o:connectangles="0,0,0,0,0,0,0,0,0,0,0,0,0,0,0"/>
                  </v:shape>
                  <v:shapetype id="_x0000_t202" coordsize="21600,21600" o:spt="202" path="m,l,21600r21600,l21600,xe">
                    <v:stroke joinstyle="miter"/>
                    <v:path gradientshapeok="t" o:connecttype="rect"/>
                  </v:shapetype>
                  <v:shape id="Text Box 453" o:spid="_x0000_s1028" type="#_x0000_t202" style="width:6293;height:590;left:19;mso-wrap-style:square;position:absolute;top:19;visibility:visible;v-text-anchor:top" fillcolor="#fdf4d8" strokecolor="#999" strokeweight="1.95pt">
                    <v:textbox inset="0,0,0,0">
                      <w:txbxContent>
                        <w:p w:rsidR="00C32933" w:rsidP="00EC387B">
                          <w:pPr>
                            <w:spacing w:before="50"/>
                            <w:ind w:left="126"/>
                            <w:rPr>
                              <w:rFonts w:ascii="Arial Unicode MS" w:eastAsia="Arial Unicode MS" w:hAnsi="Arial Unicode MS" w:cs="Arial Unicode MS"/>
                              <w:sz w:val="19"/>
                              <w:szCs w:val="19"/>
                            </w:rPr>
                          </w:pPr>
                          <w:r>
                            <w:rPr>
                              <w:rFonts w:ascii="Arial Unicode MS"/>
                              <w:color w:val="333333"/>
                              <w:sz w:val="19"/>
                            </w:rPr>
                            <w:t>Fields</w:t>
                          </w:r>
                          <w:r>
                            <w:rPr>
                              <w:rFonts w:ascii="Arial Unicode MS"/>
                              <w:color w:val="333333"/>
                              <w:spacing w:val="12"/>
                              <w:sz w:val="19"/>
                            </w:rPr>
                            <w:t xml:space="preserve"> </w:t>
                          </w:r>
                          <w:r>
                            <w:rPr>
                              <w:rFonts w:ascii="Arial Unicode MS"/>
                              <w:color w:val="333333"/>
                              <w:sz w:val="19"/>
                            </w:rPr>
                            <w:t>marked</w:t>
                          </w:r>
                          <w:r>
                            <w:rPr>
                              <w:rFonts w:ascii="Arial Unicode MS"/>
                              <w:color w:val="333333"/>
                              <w:spacing w:val="12"/>
                              <w:sz w:val="19"/>
                            </w:rPr>
                            <w:t xml:space="preserve"> </w:t>
                          </w:r>
                          <w:r>
                            <w:rPr>
                              <w:rFonts w:ascii="Arial Unicode MS"/>
                              <w:color w:val="333333"/>
                              <w:sz w:val="19"/>
                            </w:rPr>
                            <w:t>with</w:t>
                          </w:r>
                          <w:r>
                            <w:rPr>
                              <w:rFonts w:ascii="Arial Unicode MS"/>
                              <w:color w:val="333333"/>
                              <w:spacing w:val="12"/>
                              <w:sz w:val="19"/>
                            </w:rPr>
                            <w:t xml:space="preserve"> </w:t>
                          </w:r>
                          <w:r>
                            <w:rPr>
                              <w:rFonts w:ascii="Arial Unicode MS"/>
                              <w:color w:val="333333"/>
                              <w:sz w:val="19"/>
                            </w:rPr>
                            <w:t>*</w:t>
                          </w:r>
                          <w:r>
                            <w:rPr>
                              <w:rFonts w:ascii="Arial Unicode MS"/>
                              <w:color w:val="333333"/>
                              <w:spacing w:val="12"/>
                              <w:sz w:val="19"/>
                            </w:rPr>
                            <w:t xml:space="preserve"> </w:t>
                          </w:r>
                          <w:r>
                            <w:rPr>
                              <w:rFonts w:ascii="Arial Unicode MS"/>
                              <w:color w:val="333333"/>
                              <w:sz w:val="19"/>
                            </w:rPr>
                            <w:t>are</w:t>
                          </w:r>
                          <w:r>
                            <w:rPr>
                              <w:rFonts w:ascii="Arial Unicode MS"/>
                              <w:color w:val="333333"/>
                              <w:spacing w:val="12"/>
                              <w:sz w:val="19"/>
                            </w:rPr>
                            <w:t xml:space="preserve"> </w:t>
                          </w:r>
                          <w:r>
                            <w:rPr>
                              <w:rFonts w:ascii="Arial Unicode MS"/>
                              <w:color w:val="333333"/>
                              <w:sz w:val="19"/>
                            </w:rPr>
                            <w:t>mandatory.</w:t>
                          </w:r>
                        </w:p>
                      </w:txbxContent>
                    </v:textbox>
                  </v:shape>
                </v:group>
                <w10:wrap type="none"/>
                <w10:anchorlock/>
              </v:group>
            </w:pict>
          </mc:Fallback>
        </mc:AlternateContent>
      </w:r>
    </w:p>
    <w:p w:rsidR="00EC387B" w:rsidRPr="00A20327" w:rsidRDefault="00EC387B" w:rsidP="00EC387B">
      <w:pPr>
        <w:rPr>
          <w:rFonts w:ascii="Verdana" w:eastAsia="Arial Unicode MS" w:hAnsi="Verdana" w:cs="Arial Unicode MS"/>
          <w:sz w:val="18"/>
          <w:szCs w:val="18"/>
        </w:rPr>
      </w:pPr>
    </w:p>
    <w:p w:rsidR="00EC387B" w:rsidRPr="00A20327" w:rsidRDefault="00EC387B" w:rsidP="00EC387B">
      <w:pPr>
        <w:spacing w:before="4"/>
        <w:rPr>
          <w:rFonts w:ascii="Verdana" w:eastAsia="Arial Unicode MS" w:hAnsi="Verdana" w:cs="Arial Unicode MS"/>
          <w:sz w:val="18"/>
          <w:szCs w:val="18"/>
        </w:rPr>
      </w:pPr>
    </w:p>
    <w:p w:rsidR="00EC387B" w:rsidRPr="00A20327" w:rsidRDefault="0026796F" w:rsidP="00E66E19">
      <w:pPr>
        <w:pStyle w:val="BodyText"/>
        <w:widowControl w:val="0"/>
        <w:numPr>
          <w:ilvl w:val="0"/>
          <w:numId w:val="15"/>
        </w:numPr>
        <w:tabs>
          <w:tab w:val="left" w:pos="327"/>
        </w:tabs>
        <w:spacing w:after="0" w:line="301" w:lineRule="exact"/>
        <w:ind w:left="0" w:hanging="106"/>
        <w:rPr>
          <w:rFonts w:ascii="Verdana" w:hAnsi="Verdana"/>
          <w:sz w:val="18"/>
          <w:szCs w:val="18"/>
        </w:rPr>
      </w:pPr>
      <w:r w:rsidRPr="00A20327">
        <w:rPr>
          <w:rFonts w:ascii="Verdana" w:hAnsi="Verdana"/>
          <w:color w:val="333333"/>
          <w:sz w:val="18"/>
          <w:szCs w:val="18"/>
        </w:rPr>
        <w:t>Name</w:t>
      </w:r>
    </w:p>
    <w:p w:rsidR="00EC387B" w:rsidRPr="00A20327" w:rsidRDefault="00EC387B" w:rsidP="00EC387B">
      <w:pPr>
        <w:spacing w:before="10"/>
        <w:rPr>
          <w:rFonts w:ascii="Verdana" w:eastAsia="Arial Unicode MS" w:hAnsi="Verdana" w:cs="Arial Unicode MS"/>
          <w:sz w:val="18"/>
          <w:szCs w:val="18"/>
        </w:rPr>
      </w:pPr>
    </w:p>
    <w:p w:rsidR="00EC387B" w:rsidRDefault="0026796F" w:rsidP="00EC387B">
      <w:pPr>
        <w:spacing w:before="14"/>
        <w:rPr>
          <w:rFonts w:ascii="Verdana" w:eastAsia="Arial Unicode MS" w:hAnsi="Verdana" w:cs="Arial Unicode MS"/>
          <w:sz w:val="18"/>
          <w:szCs w:val="18"/>
        </w:rPr>
      </w:pPr>
      <w:r>
        <w:rPr>
          <w:rFonts w:ascii="Verdana" w:eastAsia="Arial Unicode MS" w:hAnsi="Verdana" w:cs="Arial Unicode MS"/>
          <w:sz w:val="18"/>
          <w:szCs w:val="18"/>
        </w:rPr>
        <w:fldChar w:fldCharType="begin">
          <w:ffData>
            <w:name w:val="Text1"/>
            <w:enabled/>
            <w:calcOnExit w:val="0"/>
            <w:textInput/>
          </w:ffData>
        </w:fldChar>
      </w:r>
      <w:bookmarkStart w:id="10" w:name="Text1"/>
      <w:r>
        <w:rPr>
          <w:rFonts w:ascii="Verdana" w:eastAsia="Arial Unicode MS" w:hAnsi="Verdana" w:cs="Arial Unicode MS"/>
          <w:sz w:val="18"/>
          <w:szCs w:val="18"/>
        </w:rPr>
        <w:instrText xml:space="preserve"> FORMTEXT </w:instrText>
      </w:r>
      <w:r>
        <w:rPr>
          <w:rFonts w:ascii="Verdana" w:eastAsia="Arial Unicode MS" w:hAnsi="Verdana" w:cs="Arial Unicode MS"/>
          <w:sz w:val="18"/>
          <w:szCs w:val="18"/>
        </w:rPr>
      </w:r>
      <w:r>
        <w:rPr>
          <w:rFonts w:ascii="Verdana" w:eastAsia="Arial Unicode MS" w:hAnsi="Verdana" w:cs="Arial Unicode MS"/>
          <w:sz w:val="18"/>
          <w:szCs w:val="18"/>
        </w:rPr>
        <w:fldChar w:fldCharType="separate"/>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sz w:val="18"/>
          <w:szCs w:val="18"/>
        </w:rPr>
        <w:fldChar w:fldCharType="end"/>
      </w:r>
      <w:bookmarkEnd w:id="10"/>
    </w:p>
    <w:p w:rsidR="00EC387B" w:rsidRPr="00A20327" w:rsidRDefault="00EC387B" w:rsidP="00EC387B">
      <w:pPr>
        <w:spacing w:before="14"/>
        <w:rPr>
          <w:rFonts w:ascii="Verdana" w:eastAsia="Arial Unicode MS" w:hAnsi="Verdana" w:cs="Arial Unicode MS"/>
          <w:sz w:val="18"/>
          <w:szCs w:val="18"/>
        </w:rPr>
      </w:pPr>
    </w:p>
    <w:p w:rsidR="00EC387B" w:rsidRPr="00A20327" w:rsidRDefault="0026796F" w:rsidP="00E66E19">
      <w:pPr>
        <w:pStyle w:val="BodyText"/>
        <w:widowControl w:val="0"/>
        <w:numPr>
          <w:ilvl w:val="0"/>
          <w:numId w:val="15"/>
        </w:numPr>
        <w:tabs>
          <w:tab w:val="left" w:pos="327"/>
        </w:tabs>
        <w:spacing w:after="0"/>
        <w:ind w:left="0" w:hanging="106"/>
        <w:rPr>
          <w:rFonts w:ascii="Verdana" w:hAnsi="Verdana"/>
          <w:sz w:val="18"/>
          <w:szCs w:val="18"/>
        </w:rPr>
      </w:pPr>
      <w:r w:rsidRPr="00A20327">
        <w:rPr>
          <w:rFonts w:ascii="Verdana" w:hAnsi="Verdana"/>
          <w:color w:val="333333"/>
          <w:sz w:val="18"/>
          <w:szCs w:val="18"/>
        </w:rPr>
        <w:t>Email</w:t>
      </w:r>
    </w:p>
    <w:p w:rsidR="00EC387B" w:rsidRPr="00A20327" w:rsidRDefault="00EC387B" w:rsidP="00EC387B">
      <w:pPr>
        <w:spacing w:before="10"/>
        <w:rPr>
          <w:rFonts w:ascii="Verdana" w:eastAsia="Arial Unicode MS" w:hAnsi="Verdana" w:cs="Arial Unicode MS"/>
          <w:sz w:val="18"/>
          <w:szCs w:val="18"/>
        </w:rPr>
      </w:pPr>
    </w:p>
    <w:p w:rsidR="00EC387B" w:rsidRPr="00A20327" w:rsidRDefault="0026796F" w:rsidP="00EC387B">
      <w:pPr>
        <w:spacing w:before="16"/>
        <w:rPr>
          <w:rFonts w:ascii="Verdana" w:eastAsia="Arial Unicode MS" w:hAnsi="Verdana" w:cs="Arial Unicode MS"/>
          <w:sz w:val="18"/>
          <w:szCs w:val="18"/>
        </w:rPr>
      </w:pPr>
      <w:r>
        <w:rPr>
          <w:rFonts w:ascii="Verdana" w:eastAsia="Arial Unicode MS" w:hAnsi="Verdana" w:cs="Arial Unicode MS"/>
          <w:sz w:val="18"/>
          <w:szCs w:val="18"/>
        </w:rPr>
        <w:fldChar w:fldCharType="begin">
          <w:ffData>
            <w:name w:val="Text2"/>
            <w:enabled/>
            <w:calcOnExit w:val="0"/>
            <w:textInput/>
          </w:ffData>
        </w:fldChar>
      </w:r>
      <w:bookmarkStart w:id="11" w:name="Text2"/>
      <w:r>
        <w:rPr>
          <w:rFonts w:ascii="Verdana" w:eastAsia="Arial Unicode MS" w:hAnsi="Verdana" w:cs="Arial Unicode MS"/>
          <w:sz w:val="18"/>
          <w:szCs w:val="18"/>
        </w:rPr>
        <w:instrText xml:space="preserve"> FORMTEXT </w:instrText>
      </w:r>
      <w:r>
        <w:rPr>
          <w:rFonts w:ascii="Verdana" w:eastAsia="Arial Unicode MS" w:hAnsi="Verdana" w:cs="Arial Unicode MS"/>
          <w:sz w:val="18"/>
          <w:szCs w:val="18"/>
        </w:rPr>
      </w:r>
      <w:r>
        <w:rPr>
          <w:rFonts w:ascii="Verdana" w:eastAsia="Arial Unicode MS" w:hAnsi="Verdana" w:cs="Arial Unicode MS"/>
          <w:sz w:val="18"/>
          <w:szCs w:val="18"/>
        </w:rPr>
        <w:fldChar w:fldCharType="separate"/>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noProof/>
          <w:sz w:val="18"/>
          <w:szCs w:val="18"/>
        </w:rPr>
        <w:t> </w:t>
      </w:r>
      <w:r>
        <w:rPr>
          <w:rFonts w:ascii="Verdana" w:eastAsia="Arial Unicode MS" w:hAnsi="Verdana" w:cs="Arial Unicode MS"/>
          <w:sz w:val="18"/>
          <w:szCs w:val="18"/>
        </w:rPr>
        <w:fldChar w:fldCharType="end"/>
      </w:r>
      <w:bookmarkEnd w:id="11"/>
    </w:p>
    <w:p w:rsidR="00EC387B" w:rsidRDefault="0026796F" w:rsidP="00EC387B">
      <w:pPr>
        <w:rPr>
          <w:rFonts w:ascii="Verdana" w:eastAsia="Arial Unicode MS" w:hAnsi="Verdana" w:cs="Arial Unicode MS"/>
          <w:sz w:val="18"/>
          <w:szCs w:val="18"/>
        </w:rPr>
      </w:pPr>
      <w:r>
        <w:rPr>
          <w:rFonts w:ascii="Verdana" w:eastAsia="Arial Unicode MS" w:hAnsi="Verdana" w:cs="Arial Unicode MS"/>
          <w:sz w:val="18"/>
          <w:szCs w:val="18"/>
        </w:rPr>
        <w:br w:type="page"/>
      </w:r>
    </w:p>
    <w:p w:rsidR="00EC387B" w:rsidRPr="00A20327" w:rsidRDefault="0026796F" w:rsidP="00EC387B">
      <w:pPr>
        <w:spacing w:line="200" w:lineRule="atLeast"/>
        <w:jc w:val="center"/>
        <w:rPr>
          <w:rFonts w:ascii="Verdana" w:eastAsia="Arial Unicode MS" w:hAnsi="Verdana" w:cs="Arial Unicode MS"/>
          <w:sz w:val="18"/>
          <w:szCs w:val="18"/>
        </w:rPr>
      </w:pPr>
      <w:r w:rsidRPr="00A20327">
        <w:rPr>
          <w:rFonts w:ascii="Verdana" w:eastAsia="Arial Unicode MS" w:hAnsi="Verdana" w:cs="Arial Unicode MS"/>
          <w:noProof/>
          <w:sz w:val="18"/>
          <w:szCs w:val="18"/>
          <w:lang w:eastAsia="en-GB"/>
        </w:rPr>
        <w:drawing>
          <wp:inline distT="0" distB="0" distL="0" distR="0">
            <wp:extent cx="3667125" cy="1760220"/>
            <wp:effectExtent l="0" t="0" r="952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252533" name="image1.jpeg"/>
                    <pic:cNvPicPr/>
                  </pic:nvPicPr>
                  <pic:blipFill>
                    <a:blip r:embed="rId8" cstate="print"/>
                    <a:stretch>
                      <a:fillRect/>
                    </a:stretch>
                  </pic:blipFill>
                  <pic:spPr>
                    <a:xfrm>
                      <a:off x="0" y="0"/>
                      <a:ext cx="3669638" cy="1761426"/>
                    </a:xfrm>
                    <a:prstGeom prst="rect">
                      <a:avLst/>
                    </a:prstGeom>
                  </pic:spPr>
                </pic:pic>
              </a:graphicData>
            </a:graphic>
          </wp:inline>
        </w:drawing>
      </w:r>
    </w:p>
    <w:p w:rsidR="00EC387B" w:rsidRPr="00A20327" w:rsidRDefault="00EC387B" w:rsidP="00EC387B">
      <w:pPr>
        <w:spacing w:before="2"/>
        <w:rPr>
          <w:rFonts w:ascii="Verdana" w:eastAsia="Arial Unicode MS" w:hAnsi="Verdana" w:cs="Arial Unicode MS"/>
          <w:sz w:val="18"/>
          <w:szCs w:val="18"/>
        </w:rPr>
      </w:pPr>
    </w:p>
    <w:p w:rsidR="00EC387B" w:rsidRPr="00EC387B" w:rsidRDefault="0026796F" w:rsidP="00EC387B">
      <w:pPr>
        <w:spacing w:before="39"/>
        <w:rPr>
          <w:rFonts w:ascii="Verdana" w:eastAsia="Arial" w:hAnsi="Verdana" w:cs="Arial"/>
          <w:sz w:val="18"/>
          <w:szCs w:val="18"/>
        </w:rPr>
      </w:pPr>
      <w:r w:rsidRPr="00EC387B">
        <w:rPr>
          <w:rFonts w:ascii="Verdana" w:hAnsi="Verdana"/>
          <w:b/>
          <w:color w:val="00007F"/>
          <w:sz w:val="18"/>
          <w:szCs w:val="18"/>
        </w:rPr>
        <w:t>Introduction</w:t>
      </w:r>
    </w:p>
    <w:p w:rsidR="00EC387B" w:rsidRPr="00EC387B" w:rsidRDefault="0026796F" w:rsidP="00EC387B">
      <w:pPr>
        <w:pStyle w:val="Heading3"/>
        <w:spacing w:line="366" w:lineRule="exact"/>
        <w:ind w:right="280"/>
        <w:rPr>
          <w:rFonts w:ascii="Verdana" w:hAnsi="Verdana"/>
          <w:sz w:val="18"/>
          <w:szCs w:val="18"/>
        </w:rPr>
      </w:pPr>
      <w:r w:rsidRPr="00EC387B">
        <w:rPr>
          <w:rFonts w:ascii="Verdana" w:hAnsi="Verdana"/>
          <w:color w:val="00007F"/>
          <w:sz w:val="18"/>
          <w:szCs w:val="18"/>
        </w:rPr>
        <w:t>The</w:t>
      </w:r>
      <w:r w:rsidRPr="00EC387B">
        <w:rPr>
          <w:rFonts w:ascii="Verdana" w:hAnsi="Verdana"/>
          <w:color w:val="00007F"/>
          <w:spacing w:val="-1"/>
          <w:sz w:val="18"/>
          <w:szCs w:val="18"/>
        </w:rPr>
        <w:t xml:space="preserve"> </w:t>
      </w:r>
      <w:r w:rsidRPr="00EC387B">
        <w:rPr>
          <w:rFonts w:ascii="Verdana" w:hAnsi="Verdana"/>
          <w:color w:val="00007F"/>
          <w:sz w:val="18"/>
          <w:szCs w:val="18"/>
        </w:rPr>
        <w:t>purpose</w:t>
      </w:r>
      <w:r w:rsidRPr="00EC387B">
        <w:rPr>
          <w:rFonts w:ascii="Verdana" w:hAnsi="Verdana"/>
          <w:color w:val="00007F"/>
          <w:spacing w:val="-1"/>
          <w:sz w:val="18"/>
          <w:szCs w:val="18"/>
        </w:rPr>
        <w:t xml:space="preserve"> </w:t>
      </w:r>
      <w:r w:rsidRPr="00EC387B">
        <w:rPr>
          <w:rFonts w:ascii="Verdana" w:hAnsi="Verdana"/>
          <w:color w:val="00007F"/>
          <w:sz w:val="18"/>
          <w:szCs w:val="18"/>
        </w:rPr>
        <w:t>of this</w:t>
      </w:r>
      <w:r w:rsidRPr="00EC387B">
        <w:rPr>
          <w:rFonts w:ascii="Verdana" w:hAnsi="Verdana"/>
          <w:color w:val="00007F"/>
          <w:spacing w:val="-1"/>
          <w:sz w:val="18"/>
          <w:szCs w:val="18"/>
        </w:rPr>
        <w:t xml:space="preserve"> </w:t>
      </w:r>
      <w:r w:rsidRPr="00EC387B">
        <w:rPr>
          <w:rFonts w:ascii="Verdana" w:hAnsi="Verdana"/>
          <w:color w:val="00007F"/>
          <w:sz w:val="18"/>
          <w:szCs w:val="18"/>
        </w:rPr>
        <w:t>public consultation</w:t>
      </w:r>
      <w:r w:rsidRPr="00EC387B">
        <w:rPr>
          <w:rFonts w:ascii="Verdana" w:hAnsi="Verdana"/>
          <w:color w:val="00007F"/>
          <w:spacing w:val="-1"/>
          <w:sz w:val="18"/>
          <w:szCs w:val="18"/>
        </w:rPr>
        <w:t xml:space="preserve"> </w:t>
      </w:r>
      <w:r w:rsidRPr="00EC387B">
        <w:rPr>
          <w:rFonts w:ascii="Verdana" w:hAnsi="Verdana"/>
          <w:color w:val="00007F"/>
          <w:sz w:val="18"/>
          <w:szCs w:val="18"/>
        </w:rPr>
        <w:t>is to</w:t>
      </w:r>
      <w:r w:rsidRPr="00EC387B">
        <w:rPr>
          <w:rFonts w:ascii="Verdana" w:hAnsi="Verdana"/>
          <w:color w:val="00007F"/>
          <w:spacing w:val="-1"/>
          <w:sz w:val="18"/>
          <w:szCs w:val="18"/>
        </w:rPr>
        <w:t xml:space="preserve"> </w:t>
      </w:r>
      <w:r w:rsidRPr="00EC387B">
        <w:rPr>
          <w:rFonts w:ascii="Verdana" w:hAnsi="Verdana"/>
          <w:color w:val="00007F"/>
          <w:sz w:val="18"/>
          <w:szCs w:val="18"/>
        </w:rPr>
        <w:t>seek views</w:t>
      </w:r>
      <w:r w:rsidRPr="00EC387B">
        <w:rPr>
          <w:rFonts w:ascii="Verdana" w:hAnsi="Verdana"/>
          <w:color w:val="00007F"/>
          <w:spacing w:val="-1"/>
          <w:sz w:val="18"/>
          <w:szCs w:val="18"/>
        </w:rPr>
        <w:t xml:space="preserve"> </w:t>
      </w:r>
      <w:r w:rsidRPr="00EC387B">
        <w:rPr>
          <w:rFonts w:ascii="Verdana" w:hAnsi="Verdana"/>
          <w:color w:val="00007F"/>
          <w:sz w:val="18"/>
          <w:szCs w:val="18"/>
        </w:rPr>
        <w:t>from EMA’s</w:t>
      </w:r>
      <w:r w:rsidRPr="00EC387B">
        <w:rPr>
          <w:rFonts w:ascii="Verdana" w:hAnsi="Verdana"/>
          <w:color w:val="00007F"/>
          <w:spacing w:val="-1"/>
          <w:sz w:val="18"/>
          <w:szCs w:val="18"/>
        </w:rPr>
        <w:t xml:space="preserve"> </w:t>
      </w:r>
      <w:r w:rsidRPr="00EC387B">
        <w:rPr>
          <w:rFonts w:ascii="Verdana" w:hAnsi="Verdana"/>
          <w:color w:val="00007F"/>
          <w:sz w:val="18"/>
          <w:szCs w:val="18"/>
        </w:rPr>
        <w:t>stakeholders, partners and</w:t>
      </w:r>
      <w:r w:rsidRPr="00EC387B">
        <w:rPr>
          <w:rFonts w:ascii="Verdana" w:hAnsi="Verdana"/>
          <w:color w:val="00007F"/>
          <w:spacing w:val="-1"/>
          <w:sz w:val="18"/>
          <w:szCs w:val="18"/>
        </w:rPr>
        <w:t xml:space="preserve"> </w:t>
      </w:r>
      <w:r w:rsidRPr="00EC387B">
        <w:rPr>
          <w:rFonts w:ascii="Verdana" w:hAnsi="Verdana"/>
          <w:color w:val="00007F"/>
          <w:sz w:val="18"/>
          <w:szCs w:val="18"/>
        </w:rPr>
        <w:t>the</w:t>
      </w:r>
      <w:r w:rsidRPr="00EC387B">
        <w:rPr>
          <w:rFonts w:ascii="Verdana" w:hAnsi="Verdana"/>
          <w:color w:val="00007F"/>
          <w:spacing w:val="-1"/>
          <w:sz w:val="18"/>
          <w:szCs w:val="18"/>
        </w:rPr>
        <w:t xml:space="preserve"> </w:t>
      </w:r>
      <w:r w:rsidRPr="00EC387B">
        <w:rPr>
          <w:rFonts w:ascii="Verdana" w:hAnsi="Verdana"/>
          <w:color w:val="00007F"/>
          <w:sz w:val="18"/>
          <w:szCs w:val="18"/>
        </w:rPr>
        <w:t>general public</w:t>
      </w:r>
      <w:r w:rsidRPr="00EC387B">
        <w:rPr>
          <w:rFonts w:ascii="Verdana" w:hAnsi="Verdana"/>
          <w:color w:val="00007F"/>
          <w:spacing w:val="-1"/>
          <w:sz w:val="18"/>
          <w:szCs w:val="18"/>
        </w:rPr>
        <w:t xml:space="preserve"> </w:t>
      </w:r>
      <w:r w:rsidRPr="00EC387B">
        <w:rPr>
          <w:rFonts w:ascii="Verdana" w:hAnsi="Verdana"/>
          <w:color w:val="00007F"/>
          <w:sz w:val="18"/>
          <w:szCs w:val="18"/>
        </w:rPr>
        <w:t>on EMA’s</w:t>
      </w:r>
      <w:r w:rsidRPr="00EC387B">
        <w:rPr>
          <w:rFonts w:ascii="Verdana" w:hAnsi="Verdana"/>
          <w:color w:val="00007F"/>
          <w:spacing w:val="-1"/>
          <w:sz w:val="18"/>
          <w:szCs w:val="18"/>
        </w:rPr>
        <w:t xml:space="preserve"> </w:t>
      </w:r>
      <w:r w:rsidRPr="00EC387B">
        <w:rPr>
          <w:rFonts w:ascii="Verdana" w:hAnsi="Verdana"/>
          <w:color w:val="00007F"/>
          <w:sz w:val="18"/>
          <w:szCs w:val="18"/>
        </w:rPr>
        <w:t>proposed strategy</w:t>
      </w:r>
      <w:r w:rsidRPr="00EC387B">
        <w:rPr>
          <w:rFonts w:ascii="Verdana" w:hAnsi="Verdana"/>
          <w:color w:val="00007F"/>
          <w:spacing w:val="-1"/>
          <w:sz w:val="18"/>
          <w:szCs w:val="18"/>
        </w:rPr>
        <w:t xml:space="preserve"> </w:t>
      </w:r>
      <w:r w:rsidRPr="00EC387B">
        <w:rPr>
          <w:rFonts w:ascii="Verdana" w:hAnsi="Verdana"/>
          <w:color w:val="00007F"/>
          <w:sz w:val="18"/>
          <w:szCs w:val="18"/>
        </w:rPr>
        <w:t>on Regulatory</w:t>
      </w:r>
      <w:r w:rsidRPr="00EC387B">
        <w:rPr>
          <w:rFonts w:ascii="Verdana" w:hAnsi="Verdana"/>
          <w:color w:val="00007F"/>
          <w:spacing w:val="-1"/>
          <w:sz w:val="18"/>
          <w:szCs w:val="18"/>
        </w:rPr>
        <w:t xml:space="preserve"> </w:t>
      </w:r>
      <w:r w:rsidRPr="00EC387B">
        <w:rPr>
          <w:rFonts w:ascii="Verdana" w:hAnsi="Verdana"/>
          <w:color w:val="00007F"/>
          <w:sz w:val="18"/>
          <w:szCs w:val="18"/>
        </w:rPr>
        <w:t>Science to</w:t>
      </w:r>
      <w:r w:rsidRPr="00EC387B">
        <w:rPr>
          <w:rFonts w:ascii="Verdana" w:hAnsi="Verdana"/>
          <w:color w:val="00007F"/>
          <w:spacing w:val="-1"/>
          <w:sz w:val="18"/>
          <w:szCs w:val="18"/>
        </w:rPr>
        <w:t xml:space="preserve"> </w:t>
      </w:r>
      <w:r w:rsidRPr="00EC387B">
        <w:rPr>
          <w:rFonts w:ascii="Verdana" w:hAnsi="Verdana"/>
          <w:color w:val="00007F"/>
          <w:sz w:val="18"/>
          <w:szCs w:val="18"/>
        </w:rPr>
        <w:t>2025 and whether</w:t>
      </w:r>
      <w:r w:rsidRPr="00EC387B">
        <w:rPr>
          <w:rFonts w:ascii="Verdana" w:hAnsi="Verdana"/>
          <w:color w:val="00007F"/>
          <w:spacing w:val="-2"/>
          <w:sz w:val="18"/>
          <w:szCs w:val="18"/>
        </w:rPr>
        <w:t xml:space="preserve"> </w:t>
      </w:r>
      <w:r w:rsidRPr="00EC387B">
        <w:rPr>
          <w:rFonts w:ascii="Verdana" w:hAnsi="Verdana"/>
          <w:color w:val="00007F"/>
          <w:sz w:val="18"/>
          <w:szCs w:val="18"/>
        </w:rPr>
        <w:t>it</w:t>
      </w:r>
      <w:r w:rsidRPr="00EC387B">
        <w:rPr>
          <w:rFonts w:ascii="Verdana" w:hAnsi="Verdana"/>
          <w:color w:val="00007F"/>
          <w:spacing w:val="-1"/>
          <w:sz w:val="18"/>
          <w:szCs w:val="18"/>
        </w:rPr>
        <w:t xml:space="preserve"> </w:t>
      </w:r>
      <w:r w:rsidRPr="00EC387B">
        <w:rPr>
          <w:rFonts w:ascii="Verdana" w:hAnsi="Verdana"/>
          <w:color w:val="00007F"/>
          <w:sz w:val="18"/>
          <w:szCs w:val="18"/>
        </w:rPr>
        <w:t>meets</w:t>
      </w:r>
      <w:r w:rsidRPr="00EC387B">
        <w:rPr>
          <w:rFonts w:ascii="Verdana" w:hAnsi="Verdana"/>
          <w:color w:val="00007F"/>
          <w:spacing w:val="-1"/>
          <w:sz w:val="18"/>
          <w:szCs w:val="18"/>
        </w:rPr>
        <w:t xml:space="preserve"> </w:t>
      </w:r>
      <w:r w:rsidRPr="00EC387B">
        <w:rPr>
          <w:rFonts w:ascii="Verdana" w:hAnsi="Verdana"/>
          <w:color w:val="00007F"/>
          <w:sz w:val="18"/>
          <w:szCs w:val="18"/>
        </w:rPr>
        <w:t>stakeholders’</w:t>
      </w:r>
      <w:r w:rsidRPr="00EC387B">
        <w:rPr>
          <w:rFonts w:ascii="Verdana" w:hAnsi="Verdana"/>
          <w:color w:val="00007F"/>
          <w:spacing w:val="-1"/>
          <w:sz w:val="18"/>
          <w:szCs w:val="18"/>
        </w:rPr>
        <w:t xml:space="preserve"> </w:t>
      </w:r>
      <w:r w:rsidRPr="00EC387B">
        <w:rPr>
          <w:rFonts w:ascii="Verdana" w:hAnsi="Verdana"/>
          <w:color w:val="00007F"/>
          <w:sz w:val="18"/>
          <w:szCs w:val="18"/>
        </w:rPr>
        <w:t>needs.</w:t>
      </w:r>
      <w:r w:rsidRPr="00EC387B">
        <w:rPr>
          <w:rFonts w:ascii="Verdana" w:hAnsi="Verdana"/>
          <w:color w:val="00007F"/>
          <w:spacing w:val="-1"/>
          <w:sz w:val="18"/>
          <w:szCs w:val="18"/>
        </w:rPr>
        <w:t xml:space="preserve"> </w:t>
      </w:r>
      <w:r w:rsidRPr="00EC387B">
        <w:rPr>
          <w:rFonts w:ascii="Verdana" w:hAnsi="Verdana"/>
          <w:color w:val="00007F"/>
          <w:sz w:val="18"/>
          <w:szCs w:val="18"/>
        </w:rPr>
        <w:t>By</w:t>
      </w:r>
      <w:r w:rsidRPr="00EC387B">
        <w:rPr>
          <w:rFonts w:ascii="Verdana" w:hAnsi="Verdana"/>
          <w:color w:val="00007F"/>
          <w:spacing w:val="-2"/>
          <w:sz w:val="18"/>
          <w:szCs w:val="18"/>
        </w:rPr>
        <w:t xml:space="preserve"> </w:t>
      </w:r>
      <w:r w:rsidRPr="00EC387B">
        <w:rPr>
          <w:rFonts w:ascii="Verdana" w:hAnsi="Verdana"/>
          <w:color w:val="00007F"/>
          <w:sz w:val="18"/>
          <w:szCs w:val="18"/>
        </w:rPr>
        <w:t>highlighting</w:t>
      </w:r>
      <w:r w:rsidRPr="00EC387B">
        <w:rPr>
          <w:rFonts w:ascii="Verdana" w:hAnsi="Verdana"/>
          <w:color w:val="00007F"/>
          <w:spacing w:val="-1"/>
          <w:sz w:val="18"/>
          <w:szCs w:val="18"/>
        </w:rPr>
        <w:t xml:space="preserve"> </w:t>
      </w:r>
      <w:r w:rsidRPr="00EC387B">
        <w:rPr>
          <w:rFonts w:ascii="Verdana" w:hAnsi="Verdana"/>
          <w:color w:val="00007F"/>
          <w:sz w:val="18"/>
          <w:szCs w:val="18"/>
        </w:rPr>
        <w:t>where</w:t>
      </w:r>
      <w:r w:rsidRPr="00EC387B">
        <w:rPr>
          <w:rFonts w:ascii="Verdana" w:hAnsi="Verdana"/>
          <w:color w:val="00007F"/>
          <w:spacing w:val="-1"/>
          <w:sz w:val="18"/>
          <w:szCs w:val="18"/>
        </w:rPr>
        <w:t xml:space="preserve"> </w:t>
      </w:r>
      <w:r w:rsidRPr="00EC387B">
        <w:rPr>
          <w:rFonts w:ascii="Verdana" w:hAnsi="Verdana"/>
          <w:color w:val="00007F"/>
          <w:sz w:val="18"/>
          <w:szCs w:val="18"/>
        </w:rPr>
        <w:t>stakeholders</w:t>
      </w:r>
      <w:r w:rsidRPr="00EC387B">
        <w:rPr>
          <w:rFonts w:ascii="Verdana" w:hAnsi="Verdana"/>
          <w:color w:val="00007F"/>
          <w:spacing w:val="-1"/>
          <w:sz w:val="18"/>
          <w:szCs w:val="18"/>
        </w:rPr>
        <w:t xml:space="preserve"> </w:t>
      </w:r>
      <w:r w:rsidRPr="00EC387B">
        <w:rPr>
          <w:rFonts w:ascii="Verdana" w:hAnsi="Verdana"/>
          <w:color w:val="00007F"/>
          <w:sz w:val="18"/>
          <w:szCs w:val="18"/>
        </w:rPr>
        <w:t>see</w:t>
      </w:r>
      <w:r w:rsidRPr="00EC387B">
        <w:rPr>
          <w:rFonts w:ascii="Verdana" w:hAnsi="Verdana"/>
          <w:color w:val="00007F"/>
          <w:spacing w:val="-1"/>
          <w:sz w:val="18"/>
          <w:szCs w:val="18"/>
        </w:rPr>
        <w:t xml:space="preserve"> </w:t>
      </w:r>
      <w:r w:rsidRPr="00EC387B">
        <w:rPr>
          <w:rFonts w:ascii="Verdana" w:hAnsi="Verdana"/>
          <w:color w:val="00007F"/>
          <w:sz w:val="18"/>
          <w:szCs w:val="18"/>
        </w:rPr>
        <w:t>the</w:t>
      </w:r>
      <w:r w:rsidRPr="00EC387B">
        <w:rPr>
          <w:rFonts w:ascii="Verdana" w:hAnsi="Verdana"/>
          <w:color w:val="00007F"/>
          <w:spacing w:val="-1"/>
          <w:sz w:val="18"/>
          <w:szCs w:val="18"/>
        </w:rPr>
        <w:t xml:space="preserve"> </w:t>
      </w:r>
      <w:r w:rsidRPr="00EC387B">
        <w:rPr>
          <w:rFonts w:ascii="Verdana" w:hAnsi="Verdana"/>
          <w:color w:val="00007F"/>
          <w:sz w:val="18"/>
          <w:szCs w:val="18"/>
        </w:rPr>
        <w:t>need</w:t>
      </w:r>
      <w:r w:rsidRPr="00EC387B">
        <w:rPr>
          <w:rFonts w:ascii="Verdana" w:hAnsi="Verdana"/>
          <w:color w:val="00007F"/>
          <w:spacing w:val="-2"/>
          <w:sz w:val="18"/>
          <w:szCs w:val="18"/>
        </w:rPr>
        <w:t xml:space="preserve"> </w:t>
      </w:r>
      <w:r w:rsidRPr="00EC387B">
        <w:rPr>
          <w:rFonts w:ascii="Verdana" w:hAnsi="Verdana"/>
          <w:color w:val="00007F"/>
          <w:sz w:val="18"/>
          <w:szCs w:val="18"/>
        </w:rPr>
        <w:t>as greatest, you have the opportunity to jointly shape a vision for regulatory science that will in turn feed into the wider EU network strategy in the period 20</w:t>
      </w:r>
      <w:r w:rsidRPr="00EC387B">
        <w:rPr>
          <w:rFonts w:ascii="Verdana" w:hAnsi="Verdana"/>
          <w:color w:val="00007F"/>
          <w:sz w:val="18"/>
          <w:szCs w:val="18"/>
        </w:rPr>
        <w:t>20-25.</w:t>
      </w:r>
    </w:p>
    <w:p w:rsidR="00EC387B" w:rsidRPr="00EC387B" w:rsidRDefault="00EC387B" w:rsidP="00EC387B">
      <w:pPr>
        <w:spacing w:before="3"/>
        <w:rPr>
          <w:rFonts w:ascii="Verdana" w:eastAsia="Arial Unicode MS" w:hAnsi="Verdana" w:cs="Arial Unicode MS"/>
          <w:sz w:val="18"/>
          <w:szCs w:val="18"/>
        </w:rPr>
      </w:pPr>
    </w:p>
    <w:p w:rsidR="00EC387B" w:rsidRPr="00EC387B" w:rsidRDefault="0026796F" w:rsidP="00EC387B">
      <w:pPr>
        <w:spacing w:line="366" w:lineRule="exact"/>
        <w:ind w:right="280"/>
        <w:rPr>
          <w:rFonts w:ascii="Verdana" w:eastAsia="Arial Unicode MS" w:hAnsi="Verdana" w:cs="Arial Unicode MS"/>
          <w:sz w:val="18"/>
          <w:szCs w:val="18"/>
        </w:rPr>
      </w:pPr>
      <w:r w:rsidRPr="00EC387B">
        <w:rPr>
          <w:rFonts w:ascii="Verdana" w:hAnsi="Verdana"/>
          <w:color w:val="00007F"/>
          <w:sz w:val="18"/>
          <w:szCs w:val="18"/>
        </w:rPr>
        <w:t>The views being sought on the proposed strategy refer both to the extent and nature of the broader strategic goals and core recommendations. We also seek your views on whether the specific underlying actions proposed are the most appropriate to ach</w:t>
      </w:r>
      <w:r w:rsidRPr="00EC387B">
        <w:rPr>
          <w:rFonts w:ascii="Verdana" w:hAnsi="Verdana"/>
          <w:color w:val="00007F"/>
          <w:sz w:val="18"/>
          <w:szCs w:val="18"/>
        </w:rPr>
        <w:t>ieve these goals.</w:t>
      </w:r>
    </w:p>
    <w:p w:rsidR="00EC387B" w:rsidRPr="00EC387B" w:rsidRDefault="00EC387B" w:rsidP="00EC387B">
      <w:pPr>
        <w:spacing w:before="3"/>
        <w:rPr>
          <w:rFonts w:ascii="Verdana" w:eastAsia="Arial Unicode MS" w:hAnsi="Verdana" w:cs="Arial Unicode MS"/>
          <w:sz w:val="18"/>
          <w:szCs w:val="18"/>
        </w:rPr>
      </w:pPr>
    </w:p>
    <w:p w:rsidR="00EC387B" w:rsidRPr="00EC387B" w:rsidRDefault="0026796F" w:rsidP="00EC387B">
      <w:pPr>
        <w:spacing w:line="366" w:lineRule="exact"/>
        <w:ind w:right="900"/>
        <w:rPr>
          <w:rFonts w:ascii="Verdana" w:eastAsia="Arial Unicode MS" w:hAnsi="Verdana" w:cs="Arial Unicode MS"/>
          <w:sz w:val="18"/>
          <w:szCs w:val="18"/>
        </w:rPr>
      </w:pPr>
      <w:r w:rsidRPr="00EC387B">
        <w:rPr>
          <w:rFonts w:ascii="Verdana" w:hAnsi="Verdana"/>
          <w:color w:val="00007F"/>
          <w:sz w:val="18"/>
          <w:szCs w:val="18"/>
        </w:rPr>
        <w:t>The questionnaire will remain open until June 30, 2019. In case of any queries, please</w:t>
      </w:r>
      <w:hyperlink r:id="rId9" w:history="1">
        <w:r w:rsidRPr="00EC387B">
          <w:rPr>
            <w:rFonts w:ascii="Verdana" w:hAnsi="Verdana"/>
            <w:color w:val="00007F"/>
            <w:sz w:val="18"/>
            <w:szCs w:val="18"/>
          </w:rPr>
          <w:t xml:space="preserve"> contact: RegulatoryScience2025@ema.europa.eu.</w:t>
        </w:r>
      </w:hyperlink>
    </w:p>
    <w:p w:rsidR="00EC387B" w:rsidRPr="00EC387B" w:rsidRDefault="00EC387B" w:rsidP="00EC387B">
      <w:pPr>
        <w:spacing w:line="366" w:lineRule="exact"/>
        <w:rPr>
          <w:rFonts w:ascii="Verdana" w:eastAsia="Arial Unicode MS" w:hAnsi="Verdana" w:cs="Arial Unicode MS"/>
          <w:sz w:val="18"/>
          <w:szCs w:val="18"/>
        </w:rPr>
      </w:pPr>
    </w:p>
    <w:p w:rsidR="00EC387B" w:rsidRPr="00EC387B" w:rsidRDefault="0026796F" w:rsidP="00EC387B">
      <w:pPr>
        <w:spacing w:before="11"/>
        <w:rPr>
          <w:rFonts w:ascii="Verdana" w:eastAsia="Arial" w:hAnsi="Verdana" w:cs="Arial"/>
          <w:sz w:val="18"/>
          <w:szCs w:val="18"/>
        </w:rPr>
      </w:pPr>
      <w:r w:rsidRPr="00EC387B">
        <w:rPr>
          <w:rFonts w:ascii="Verdana" w:hAnsi="Verdana"/>
          <w:b/>
          <w:color w:val="00007F"/>
          <w:sz w:val="18"/>
          <w:szCs w:val="18"/>
        </w:rPr>
        <w:t>Completing the questionnaire</w:t>
      </w:r>
    </w:p>
    <w:p w:rsidR="00EC387B" w:rsidRPr="00EC387B" w:rsidRDefault="0026796F" w:rsidP="00EC387B">
      <w:pPr>
        <w:pStyle w:val="Heading3"/>
        <w:spacing w:line="366" w:lineRule="exact"/>
        <w:ind w:right="294"/>
        <w:rPr>
          <w:rFonts w:ascii="Verdana" w:hAnsi="Verdana"/>
          <w:sz w:val="18"/>
          <w:szCs w:val="18"/>
        </w:rPr>
      </w:pPr>
      <w:r w:rsidRPr="00EC387B">
        <w:rPr>
          <w:rFonts w:ascii="Verdana" w:hAnsi="Verdana"/>
          <w:color w:val="00007F"/>
          <w:sz w:val="18"/>
          <w:szCs w:val="18"/>
        </w:rPr>
        <w:t xml:space="preserve">This </w:t>
      </w:r>
      <w:r w:rsidRPr="00EC387B">
        <w:rPr>
          <w:rFonts w:ascii="Verdana" w:hAnsi="Verdana"/>
          <w:color w:val="00007F"/>
          <w:sz w:val="18"/>
          <w:szCs w:val="18"/>
        </w:rPr>
        <w:t>questionnaire should be completed once you have read the draft strategy document. The survey is divided into two areas: proposals for human regulatory science and proposals for veterinary regulatory science. You are invited to complete the section which is</w:t>
      </w:r>
      <w:r w:rsidRPr="00EC387B">
        <w:rPr>
          <w:rFonts w:ascii="Verdana" w:hAnsi="Verdana"/>
          <w:color w:val="00007F"/>
          <w:sz w:val="18"/>
          <w:szCs w:val="18"/>
        </w:rPr>
        <w:t xml:space="preserve"> most relevant to your area of interest or both areas as you prefer.</w:t>
      </w:r>
    </w:p>
    <w:p w:rsidR="00EC387B" w:rsidRPr="00EC387B" w:rsidRDefault="00EC387B" w:rsidP="00EC387B">
      <w:pPr>
        <w:spacing w:before="3"/>
        <w:rPr>
          <w:rFonts w:ascii="Verdana" w:eastAsia="Arial Unicode MS" w:hAnsi="Verdana" w:cs="Arial Unicode MS"/>
          <w:sz w:val="18"/>
          <w:szCs w:val="18"/>
        </w:rPr>
      </w:pPr>
    </w:p>
    <w:p w:rsidR="00EC387B" w:rsidRPr="00EC387B" w:rsidRDefault="0026796F" w:rsidP="00EC387B">
      <w:pPr>
        <w:spacing w:line="366" w:lineRule="exact"/>
        <w:ind w:right="294"/>
        <w:rPr>
          <w:rFonts w:ascii="Verdana" w:eastAsia="Arial Unicode MS" w:hAnsi="Verdana" w:cs="Arial Unicode MS"/>
          <w:sz w:val="18"/>
          <w:szCs w:val="18"/>
        </w:rPr>
      </w:pPr>
      <w:r w:rsidRPr="00EC387B">
        <w:rPr>
          <w:rFonts w:ascii="Verdana" w:hAnsi="Verdana"/>
          <w:color w:val="00007F"/>
          <w:sz w:val="18"/>
          <w:szCs w:val="18"/>
        </w:rPr>
        <w:t>We thank you for taking the time to provide your input; your responses will help to shape and prioritise our future actions in the field of regulatory science.</w:t>
      </w:r>
    </w:p>
    <w:p w:rsidR="00EC387B" w:rsidRPr="00EC387B" w:rsidRDefault="00EC387B" w:rsidP="00EC387B">
      <w:pPr>
        <w:spacing w:before="8"/>
        <w:rPr>
          <w:rFonts w:ascii="Verdana" w:eastAsia="Arial Unicode MS" w:hAnsi="Verdana" w:cs="Arial Unicode MS"/>
          <w:sz w:val="18"/>
          <w:szCs w:val="18"/>
        </w:rPr>
      </w:pPr>
    </w:p>
    <w:p w:rsidR="00EC387B" w:rsidRPr="00EC387B" w:rsidRDefault="0026796F" w:rsidP="00EC387B">
      <w:pPr>
        <w:rPr>
          <w:rFonts w:ascii="Verdana" w:eastAsia="Arial" w:hAnsi="Verdana" w:cs="Arial"/>
          <w:sz w:val="18"/>
          <w:szCs w:val="18"/>
        </w:rPr>
      </w:pPr>
      <w:r w:rsidRPr="00EC387B">
        <w:rPr>
          <w:rFonts w:ascii="Verdana" w:hAnsi="Verdana"/>
          <w:b/>
          <w:color w:val="00007F"/>
          <w:sz w:val="18"/>
          <w:szCs w:val="18"/>
        </w:rPr>
        <w:t>Data Protection</w:t>
      </w:r>
    </w:p>
    <w:p w:rsidR="00EC387B" w:rsidRPr="00EC387B" w:rsidRDefault="0026796F" w:rsidP="00EC387B">
      <w:pPr>
        <w:pStyle w:val="Heading3"/>
        <w:spacing w:line="366" w:lineRule="exact"/>
        <w:ind w:right="340"/>
        <w:jc w:val="both"/>
        <w:rPr>
          <w:rFonts w:ascii="Verdana" w:hAnsi="Verdana"/>
          <w:sz w:val="18"/>
          <w:szCs w:val="18"/>
        </w:rPr>
      </w:pPr>
      <w:r w:rsidRPr="00EC387B">
        <w:rPr>
          <w:rFonts w:ascii="Verdana" w:hAnsi="Verdana"/>
          <w:color w:val="00007F"/>
          <w:sz w:val="18"/>
          <w:szCs w:val="18"/>
        </w:rPr>
        <w:t>By partic</w:t>
      </w:r>
      <w:r w:rsidRPr="00EC387B">
        <w:rPr>
          <w:rFonts w:ascii="Verdana" w:hAnsi="Verdana"/>
          <w:color w:val="00007F"/>
          <w:sz w:val="18"/>
          <w:szCs w:val="18"/>
        </w:rPr>
        <w:t>ipating in this survey, your submission will be assessed by EMA. EMA collects and stores your personal data for the purpose of this survey and, in the interest of transparency, your submission will be made publicly available.</w:t>
      </w:r>
    </w:p>
    <w:p w:rsidR="00EC387B" w:rsidRPr="00EC387B" w:rsidRDefault="0026796F" w:rsidP="00EC387B">
      <w:pPr>
        <w:spacing w:line="329" w:lineRule="exact"/>
        <w:rPr>
          <w:rFonts w:ascii="Verdana" w:eastAsia="Arial Unicode MS" w:hAnsi="Verdana" w:cs="Arial Unicode MS"/>
          <w:sz w:val="18"/>
          <w:szCs w:val="18"/>
        </w:rPr>
      </w:pPr>
      <w:r w:rsidRPr="00EC387B">
        <w:rPr>
          <w:rFonts w:ascii="Verdana" w:hAnsi="Verdana"/>
          <w:color w:val="00007F"/>
          <w:sz w:val="18"/>
          <w:szCs w:val="18"/>
        </w:rPr>
        <w:t>For more information about the</w:t>
      </w:r>
      <w:r w:rsidRPr="00EC387B">
        <w:rPr>
          <w:rFonts w:ascii="Verdana" w:hAnsi="Verdana"/>
          <w:color w:val="00007F"/>
          <w:sz w:val="18"/>
          <w:szCs w:val="18"/>
        </w:rPr>
        <w:t xml:space="preserve"> processing of personal data by EMA, please read the</w:t>
      </w:r>
      <w:r w:rsidRPr="00EC387B">
        <w:rPr>
          <w:rFonts w:ascii="Verdana" w:hAnsi="Verdana"/>
          <w:color w:val="00007F"/>
          <w:spacing w:val="3"/>
          <w:sz w:val="18"/>
          <w:szCs w:val="18"/>
        </w:rPr>
        <w:t xml:space="preserve"> </w:t>
      </w:r>
      <w:hyperlink r:id="rId10" w:history="1">
        <w:r w:rsidRPr="00EC387B">
          <w:rPr>
            <w:rFonts w:ascii="Verdana" w:hAnsi="Verdana"/>
            <w:color w:val="0068D6"/>
            <w:sz w:val="18"/>
            <w:szCs w:val="18"/>
            <w:u w:val="single" w:color="0068D6"/>
          </w:rPr>
          <w:t>privacy</w:t>
        </w:r>
      </w:hyperlink>
    </w:p>
    <w:p w:rsidR="00EC387B" w:rsidRPr="00EC387B" w:rsidRDefault="0026796F" w:rsidP="00EC387B">
      <w:pPr>
        <w:spacing w:line="393" w:lineRule="exact"/>
        <w:rPr>
          <w:rFonts w:ascii="Verdana" w:eastAsia="Arial Unicode MS" w:hAnsi="Verdana" w:cs="Arial Unicode MS"/>
          <w:sz w:val="18"/>
          <w:szCs w:val="18"/>
        </w:rPr>
      </w:pPr>
      <w:hyperlink r:id="rId11" w:history="1">
        <w:r w:rsidRPr="00EC387B">
          <w:rPr>
            <w:rFonts w:ascii="Verdana" w:hAnsi="Verdana"/>
            <w:color w:val="0068D6"/>
            <w:sz w:val="18"/>
            <w:szCs w:val="18"/>
            <w:u w:val="single" w:color="0068D6"/>
          </w:rPr>
          <w:t>statement</w:t>
        </w:r>
      </w:hyperlink>
      <w:r w:rsidRPr="00EC387B">
        <w:rPr>
          <w:rFonts w:ascii="Verdana" w:hAnsi="Verdana"/>
          <w:color w:val="00007F"/>
          <w:sz w:val="18"/>
          <w:szCs w:val="18"/>
        </w:rPr>
        <w:t>.</w:t>
      </w:r>
    </w:p>
    <w:p w:rsidR="00EC387B" w:rsidRPr="00EC387B" w:rsidRDefault="0026796F" w:rsidP="00EC387B">
      <w:pPr>
        <w:spacing w:before="39"/>
        <w:ind w:right="3"/>
        <w:jc w:val="center"/>
        <w:rPr>
          <w:rFonts w:ascii="Verdana" w:eastAsia="Arial" w:hAnsi="Verdana" w:cs="Arial"/>
          <w:sz w:val="18"/>
          <w:szCs w:val="18"/>
        </w:rPr>
      </w:pPr>
      <w:r w:rsidRPr="00EC387B">
        <w:rPr>
          <w:rFonts w:ascii="Verdana" w:hAnsi="Verdana"/>
          <w:b/>
          <w:color w:val="00007F"/>
          <w:sz w:val="18"/>
          <w:szCs w:val="18"/>
        </w:rPr>
        <w:t>Questionnaire</w:t>
      </w:r>
    </w:p>
    <w:p w:rsidR="00EC387B" w:rsidRPr="00EC387B" w:rsidRDefault="00EC387B" w:rsidP="00EC387B">
      <w:pPr>
        <w:spacing w:before="8"/>
        <w:rPr>
          <w:rFonts w:ascii="Verdana" w:eastAsia="Arial" w:hAnsi="Verdana" w:cs="Arial"/>
          <w:b/>
          <w:bCs/>
          <w:sz w:val="18"/>
          <w:szCs w:val="18"/>
        </w:rPr>
      </w:pPr>
    </w:p>
    <w:p w:rsidR="00EC387B" w:rsidRPr="00EC387B" w:rsidRDefault="0026796F" w:rsidP="00EC387B">
      <w:pPr>
        <w:spacing w:line="30" w:lineRule="atLeast"/>
        <w:rPr>
          <w:rFonts w:ascii="Verdana" w:eastAsia="Arial" w:hAnsi="Verdana" w:cs="Arial"/>
          <w:sz w:val="18"/>
          <w:szCs w:val="18"/>
        </w:rPr>
      </w:pPr>
      <w:r w:rsidRPr="00EC387B">
        <w:rPr>
          <w:rFonts w:ascii="Verdana" w:eastAsia="Arial" w:hAnsi="Verdana" w:cs="Arial"/>
          <w:noProof/>
          <w:sz w:val="18"/>
          <w:szCs w:val="18"/>
          <w:lang w:eastAsia="en-GB"/>
        </w:rPr>
        <mc:AlternateContent>
          <mc:Choice Requires="wpg">
            <w:drawing>
              <wp:inline distT="0" distB="0" distL="0" distR="0">
                <wp:extent cx="6402070" cy="20320"/>
                <wp:effectExtent l="0" t="0" r="8255" b="8255"/>
                <wp:docPr id="3" name="Group 430"/>
                <wp:cNvGraphicFramePr/>
                <a:graphic xmlns:a="http://schemas.openxmlformats.org/drawingml/2006/main">
                  <a:graphicData uri="http://schemas.microsoft.com/office/word/2010/wordprocessingGroup">
                    <wpg:wgp>
                      <wpg:cNvGrpSpPr/>
                      <wpg:grpSpPr>
                        <a:xfrm>
                          <a:off x="0" y="0"/>
                          <a:ext cx="6402070" cy="20320"/>
                          <a:chOff x="0" y="0"/>
                          <a:chExt cx="10082" cy="32"/>
                        </a:xfrm>
                      </wpg:grpSpPr>
                      <wpg:grpSp>
                        <wpg:cNvPr id="4" name="Group 431"/>
                        <wpg:cNvGrpSpPr/>
                        <wpg:grpSpPr>
                          <a:xfrm>
                            <a:off x="16" y="16"/>
                            <a:ext cx="10050" cy="2"/>
                            <a:chOff x="16" y="16"/>
                            <a:chExt cx="10050" cy="2"/>
                          </a:xfrm>
                        </wpg:grpSpPr>
                        <wps:wsp>
                          <wps:cNvPr id="5" name="Freeform 432"/>
                          <wps:cNvSpPr/>
                          <wps:spPr bwMode="auto">
                            <a:xfrm>
                              <a:off x="16" y="16"/>
                              <a:ext cx="10050" cy="2"/>
                            </a:xfrm>
                            <a:custGeom>
                              <a:avLst/>
                              <a:gdLst>
                                <a:gd name="T0" fmla="+- 0 16 16"/>
                                <a:gd name="T1" fmla="*/ T0 w 10050"/>
                                <a:gd name="T2" fmla="+- 0 10066 16"/>
                                <a:gd name="T3" fmla="*/ T2 w 10050"/>
                              </a:gdLst>
                              <a:ahLst/>
                              <a:cxnLst>
                                <a:cxn ang="0">
                                  <a:pos x="T1" y="0"/>
                                </a:cxn>
                                <a:cxn ang="0">
                                  <a:pos x="T3" y="0"/>
                                </a:cxn>
                              </a:cxnLst>
                              <a:rect l="0" t="0" r="r" b="b"/>
                              <a:pathLst>
                                <a:path w="10050">
                                  <a:moveTo>
                                    <a:pt x="0" y="0"/>
                                  </a:moveTo>
                                  <a:lnTo>
                                    <a:pt x="10050" y="0"/>
                                  </a:lnTo>
                                </a:path>
                              </a:pathLst>
                            </a:custGeom>
                            <a:noFill/>
                            <a:ln w="20320">
                              <a:solidFill>
                                <a:srgbClr val="004E98"/>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430" o:spid="_x0000_i1029" style="width:504.1pt;height:1.6pt;mso-position-horizontal-relative:char;mso-position-vertical-relative:line" coordsize="10082,32">
                <v:group id="Group 431" o:spid="_x0000_s1030" style="width:10050;height:2;left:16;position:absolute;top:16" coordorigin="16,16" coordsize="10050,2">
                  <v:shape id="Freeform 432" o:spid="_x0000_s1031" style="width:10050;height:2;left:16;mso-wrap-style:square;position:absolute;top:16;visibility:visible;v-text-anchor:top" coordsize="10050,2" path="m,l10050,e" filled="f" strokecolor="#004e98" strokeweight="1.6pt">
                    <v:path arrowok="t" o:connecttype="custom" o:connectlocs="0,0;10050,0" o:connectangles="0,0"/>
                  </v:shape>
                </v:group>
                <w10:wrap type="none"/>
                <w10:anchorlock/>
              </v:group>
            </w:pict>
          </mc:Fallback>
        </mc:AlternateContent>
      </w:r>
    </w:p>
    <w:p w:rsidR="00EC387B" w:rsidRPr="00EC387B" w:rsidRDefault="00EC387B" w:rsidP="00EC387B">
      <w:pPr>
        <w:spacing w:before="8"/>
        <w:rPr>
          <w:rFonts w:ascii="Verdana" w:eastAsia="Arial" w:hAnsi="Verdana" w:cs="Arial"/>
          <w:b/>
          <w:bCs/>
          <w:sz w:val="18"/>
          <w:szCs w:val="18"/>
        </w:rPr>
      </w:pPr>
    </w:p>
    <w:p w:rsidR="00EC387B" w:rsidRPr="002206A0" w:rsidRDefault="0026796F" w:rsidP="002206A0">
      <w:pPr>
        <w:pStyle w:val="BodytextAgency"/>
        <w:rPr>
          <w:b/>
          <w:bCs/>
        </w:rPr>
      </w:pPr>
      <w:r w:rsidRPr="002206A0">
        <w:rPr>
          <w:b/>
          <w:bCs/>
        </w:rPr>
        <w:t>Question 1: What stakeholder, partner or group do you represent?</w:t>
      </w:r>
    </w:p>
    <w:p w:rsidR="00EC387B" w:rsidRPr="00EC387B" w:rsidRDefault="0026796F" w:rsidP="00EC387B">
      <w:pPr>
        <w:pStyle w:val="Heading3"/>
        <w:rPr>
          <w:rFonts w:ascii="Verdana" w:hAnsi="Verdana"/>
          <w:sz w:val="18"/>
          <w:szCs w:val="18"/>
        </w:rPr>
      </w:pPr>
      <w:r w:rsidRPr="00EC387B">
        <w:rPr>
          <w:rFonts w:ascii="Verdana" w:hAnsi="Verdana"/>
          <w:color w:val="00007F"/>
          <w:position w:val="1"/>
          <w:sz w:val="18"/>
          <w:szCs w:val="18"/>
        </w:rPr>
        <w:fldChar w:fldCharType="begin">
          <w:ffData>
            <w:name w:val="Check1"/>
            <w:enabled/>
            <w:calcOnExit w:val="0"/>
            <w:checkBox>
              <w:sizeAuto/>
              <w:default w:val="0"/>
              <w:checked w:val="0"/>
            </w:checkBox>
          </w:ffData>
        </w:fldChar>
      </w:r>
      <w:bookmarkStart w:id="12" w:name="Check1"/>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bookmarkEnd w:id="12"/>
      <w:r w:rsidRPr="00EC387B">
        <w:rPr>
          <w:rFonts w:ascii="Verdana" w:hAnsi="Verdana"/>
          <w:color w:val="00007F"/>
          <w:position w:val="1"/>
          <w:sz w:val="18"/>
          <w:szCs w:val="18"/>
        </w:rPr>
        <w:t xml:space="preserve"> Individual member of the public*</w:t>
      </w:r>
    </w:p>
    <w:p w:rsidR="00EC387B" w:rsidRPr="00EC387B" w:rsidRDefault="0026796F" w:rsidP="00EC387B">
      <w:pPr>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2"/>
            <w:enabled/>
            <w:calcOnExit w:val="0"/>
            <w:checkBox>
              <w:sizeAuto/>
              <w:default w:val="0"/>
            </w:checkBox>
          </w:ffData>
        </w:fldChar>
      </w:r>
      <w:bookmarkStart w:id="13" w:name="Check2"/>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bookmarkEnd w:id="13"/>
      <w:r w:rsidRPr="00EC387B">
        <w:rPr>
          <w:rFonts w:ascii="Verdana" w:hAnsi="Verdana"/>
          <w:color w:val="00007F"/>
          <w:position w:val="1"/>
          <w:sz w:val="18"/>
          <w:szCs w:val="18"/>
        </w:rPr>
        <w:t xml:space="preserve"> Pati</w:t>
      </w:r>
      <w:r w:rsidRPr="00EC387B">
        <w:rPr>
          <w:rFonts w:ascii="Verdana" w:hAnsi="Verdana"/>
          <w:color w:val="00007F"/>
          <w:position w:val="1"/>
          <w:sz w:val="18"/>
          <w:szCs w:val="18"/>
        </w:rPr>
        <w:t>ent or Consumer Organisation</w:t>
      </w:r>
    </w:p>
    <w:p w:rsidR="00EC387B" w:rsidRPr="00EC387B" w:rsidRDefault="0026796F" w:rsidP="00EC387B">
      <w:pPr>
        <w:spacing w:before="33"/>
        <w:ind w:right="5528"/>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bookmarkStart w:id="14" w:name="Check3"/>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bookmarkEnd w:id="14"/>
      <w:r w:rsidRPr="00EC387B">
        <w:rPr>
          <w:rFonts w:ascii="Verdana" w:hAnsi="Verdana"/>
          <w:color w:val="00007F"/>
          <w:position w:val="1"/>
          <w:sz w:val="18"/>
          <w:szCs w:val="18"/>
        </w:rPr>
        <w:t xml:space="preserve"> Healthcare professional organization</w:t>
      </w:r>
    </w:p>
    <w:p w:rsidR="00EC387B" w:rsidRPr="00EC387B" w:rsidRDefault="0026796F" w:rsidP="00EC387B">
      <w:pPr>
        <w:spacing w:before="33"/>
        <w:ind w:right="5528"/>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Learned society</w:t>
      </w:r>
    </w:p>
    <w:p w:rsidR="00EC387B" w:rsidRPr="00EC387B" w:rsidRDefault="0026796F" w:rsidP="00EC387B">
      <w:pPr>
        <w:ind w:right="5128"/>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Farming and animal owner organisation </w:t>
      </w:r>
    </w:p>
    <w:p w:rsidR="00EC387B" w:rsidRPr="00EC387B" w:rsidRDefault="0026796F" w:rsidP="00EC387B">
      <w:pPr>
        <w:ind w:right="5128"/>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Academic researcher</w:t>
      </w:r>
    </w:p>
    <w:p w:rsidR="00EC387B" w:rsidRPr="00EC387B" w:rsidRDefault="0026796F" w:rsidP="00EC387B">
      <w:pPr>
        <w:ind w:right="6822"/>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Healthcare professional </w:t>
      </w:r>
    </w:p>
    <w:p w:rsidR="00EC387B" w:rsidRPr="00EC387B" w:rsidRDefault="0026796F" w:rsidP="00EC387B">
      <w:pPr>
        <w:ind w:right="6822"/>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Veterinarian</w:t>
      </w:r>
    </w:p>
    <w:p w:rsidR="00EC387B" w:rsidRPr="00EC387B" w:rsidRDefault="0026796F" w:rsidP="00EC387B">
      <w:pPr>
        <w:ind w:right="5835"/>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Euro</w:t>
      </w:r>
      <w:r w:rsidRPr="00EC387B">
        <w:rPr>
          <w:rFonts w:ascii="Verdana" w:hAnsi="Verdana"/>
          <w:color w:val="00007F"/>
          <w:position w:val="1"/>
          <w:sz w:val="18"/>
          <w:szCs w:val="18"/>
        </w:rPr>
        <w:t>pean research infrastructure</w:t>
      </w:r>
    </w:p>
    <w:p w:rsidR="00EC387B" w:rsidRPr="00EC387B" w:rsidRDefault="0026796F" w:rsidP="00EC387B">
      <w:pPr>
        <w:ind w:right="5835"/>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Research funder</w:t>
      </w:r>
    </w:p>
    <w:p w:rsidR="00EC387B" w:rsidRPr="00EC387B" w:rsidRDefault="0026796F" w:rsidP="00EC387B">
      <w:pPr>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Other scientific organisation</w:t>
      </w:r>
    </w:p>
    <w:p w:rsidR="00EC387B" w:rsidRPr="00EC387B" w:rsidRDefault="0026796F" w:rsidP="00EC387B">
      <w:pPr>
        <w:spacing w:before="33"/>
        <w:ind w:right="5528"/>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EU Regulatory partner / EU Institution</w:t>
      </w:r>
    </w:p>
    <w:p w:rsidR="00EC387B" w:rsidRPr="00EC387B" w:rsidRDefault="0026796F" w:rsidP="00EC387B">
      <w:pPr>
        <w:spacing w:before="33"/>
        <w:ind w:right="5528"/>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Health technology assessment body</w:t>
      </w:r>
    </w:p>
    <w:p w:rsidR="00EC387B" w:rsidRPr="00EC387B" w:rsidRDefault="0026796F" w:rsidP="00EC387B">
      <w:pPr>
        <w:spacing w:before="33"/>
        <w:ind w:right="5528"/>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Payer</w:t>
      </w:r>
    </w:p>
    <w:p w:rsidR="00EC387B" w:rsidRPr="00EC387B" w:rsidRDefault="0026796F" w:rsidP="00EC387B">
      <w:pPr>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Pharmaceutical industry**</w:t>
      </w:r>
    </w:p>
    <w:p w:rsidR="00EC387B" w:rsidRPr="00EC387B" w:rsidRDefault="0026796F" w:rsidP="00EC387B">
      <w:pPr>
        <w:spacing w:before="33"/>
        <w:ind w:right="4702"/>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Non-EU regulator / Non-EU regulatory body</w:t>
      </w:r>
    </w:p>
    <w:p w:rsidR="00EC387B" w:rsidRPr="00EC387B" w:rsidRDefault="0026796F" w:rsidP="00EC387B">
      <w:pPr>
        <w:spacing w:before="33"/>
        <w:ind w:right="4702"/>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Other</w:t>
      </w:r>
    </w:p>
    <w:p w:rsidR="00EC387B" w:rsidRPr="00EC387B" w:rsidRDefault="00EC387B" w:rsidP="00EC387B">
      <w:pPr>
        <w:spacing w:before="17"/>
        <w:rPr>
          <w:rFonts w:ascii="Verdana" w:eastAsia="Arial Unicode MS" w:hAnsi="Verdana" w:cs="Arial Unicode MS"/>
          <w:sz w:val="18"/>
          <w:szCs w:val="18"/>
        </w:rPr>
      </w:pPr>
    </w:p>
    <w:p w:rsidR="00EC387B" w:rsidRPr="00EC387B" w:rsidRDefault="0026796F" w:rsidP="00EC387B">
      <w:pPr>
        <w:rPr>
          <w:rFonts w:ascii="Verdana" w:eastAsia="Arial" w:hAnsi="Verdana" w:cs="Arial"/>
          <w:color w:val="003399"/>
          <w:sz w:val="18"/>
          <w:szCs w:val="18"/>
        </w:rPr>
      </w:pPr>
      <w:r w:rsidRPr="00EC387B">
        <w:rPr>
          <w:rFonts w:ascii="Verdana" w:hAnsi="Verdana"/>
          <w:b/>
          <w:color w:val="003399"/>
          <w:sz w:val="18"/>
          <w:szCs w:val="18"/>
        </w:rPr>
        <w:t>*</w:t>
      </w:r>
      <w:r w:rsidRPr="00EC387B">
        <w:rPr>
          <w:rFonts w:ascii="Verdana" w:hAnsi="Verdana"/>
          <w:b/>
          <w:color w:val="003399"/>
          <w:spacing w:val="-23"/>
          <w:sz w:val="18"/>
          <w:szCs w:val="18"/>
        </w:rPr>
        <w:t xml:space="preserve"> </w:t>
      </w:r>
      <w:r w:rsidRPr="00EC387B">
        <w:rPr>
          <w:rFonts w:ascii="Verdana" w:hAnsi="Verdana"/>
          <w:b/>
          <w:i/>
          <w:color w:val="003399"/>
          <w:sz w:val="18"/>
          <w:szCs w:val="18"/>
        </w:rPr>
        <w:t>Please indicate the capacity in which</w:t>
      </w:r>
      <w:r w:rsidRPr="00EC387B">
        <w:rPr>
          <w:rFonts w:ascii="Verdana" w:hAnsi="Verdana"/>
          <w:b/>
          <w:i/>
          <w:color w:val="003399"/>
          <w:spacing w:val="1"/>
          <w:sz w:val="18"/>
          <w:szCs w:val="18"/>
        </w:rPr>
        <w:t xml:space="preserve"> </w:t>
      </w:r>
      <w:r w:rsidRPr="00EC387B">
        <w:rPr>
          <w:rFonts w:ascii="Verdana" w:hAnsi="Verdana"/>
          <w:b/>
          <w:i/>
          <w:color w:val="003399"/>
          <w:sz w:val="18"/>
          <w:szCs w:val="18"/>
        </w:rPr>
        <w:t>you are responding:</w:t>
      </w:r>
    </w:p>
    <w:p w:rsidR="00EC387B" w:rsidRPr="00EC387B" w:rsidRDefault="0026796F" w:rsidP="00EC387B">
      <w:pPr>
        <w:spacing w:before="90" w:line="188" w:lineRule="exact"/>
        <w:rPr>
          <w:rFonts w:ascii="Verdana" w:eastAsia="Arial" w:hAnsi="Verdana" w:cs="Arial"/>
          <w:sz w:val="18"/>
          <w:szCs w:val="18"/>
        </w:rPr>
      </w:pPr>
      <w:r w:rsidRPr="00EC387B">
        <w:rPr>
          <w:rFonts w:ascii="Verdana" w:hAnsi="Verdana"/>
          <w:i/>
          <w:color w:val="777777"/>
          <w:sz w:val="18"/>
          <w:szCs w:val="18"/>
        </w:rPr>
        <w:t>between</w:t>
      </w:r>
      <w:r w:rsidRPr="00EC387B">
        <w:rPr>
          <w:rFonts w:ascii="Verdana" w:hAnsi="Verdana"/>
          <w:i/>
          <w:color w:val="777777"/>
          <w:spacing w:val="-17"/>
          <w:sz w:val="18"/>
          <w:szCs w:val="18"/>
        </w:rPr>
        <w:t xml:space="preserve"> </w:t>
      </w:r>
      <w:r w:rsidRPr="00EC387B">
        <w:rPr>
          <w:rFonts w:ascii="Verdana" w:hAnsi="Verdana"/>
          <w:i/>
          <w:color w:val="777777"/>
          <w:sz w:val="18"/>
          <w:szCs w:val="18"/>
        </w:rPr>
        <w:t>1</w:t>
      </w:r>
      <w:r w:rsidRPr="00EC387B">
        <w:rPr>
          <w:rFonts w:ascii="Verdana" w:hAnsi="Verdana"/>
          <w:i/>
          <w:color w:val="777777"/>
          <w:spacing w:val="-17"/>
          <w:sz w:val="18"/>
          <w:szCs w:val="18"/>
        </w:rPr>
        <w:t xml:space="preserve"> </w:t>
      </w:r>
      <w:r w:rsidRPr="00EC387B">
        <w:rPr>
          <w:rFonts w:ascii="Verdana" w:hAnsi="Verdana"/>
          <w:i/>
          <w:color w:val="777777"/>
          <w:sz w:val="18"/>
          <w:szCs w:val="18"/>
        </w:rPr>
        <w:t>and</w:t>
      </w:r>
      <w:r w:rsidRPr="00EC387B">
        <w:rPr>
          <w:rFonts w:ascii="Verdana" w:hAnsi="Verdana"/>
          <w:i/>
          <w:color w:val="777777"/>
          <w:spacing w:val="-17"/>
          <w:sz w:val="18"/>
          <w:szCs w:val="18"/>
        </w:rPr>
        <w:t xml:space="preserve"> </w:t>
      </w:r>
      <w:r w:rsidRPr="00EC387B">
        <w:rPr>
          <w:rFonts w:ascii="Verdana" w:hAnsi="Verdana"/>
          <w:i/>
          <w:color w:val="777777"/>
          <w:sz w:val="18"/>
          <w:szCs w:val="18"/>
        </w:rPr>
        <w:t>3</w:t>
      </w:r>
      <w:r w:rsidRPr="00EC387B">
        <w:rPr>
          <w:rFonts w:ascii="Verdana" w:hAnsi="Verdana"/>
          <w:i/>
          <w:color w:val="777777"/>
          <w:spacing w:val="-17"/>
          <w:sz w:val="18"/>
          <w:szCs w:val="18"/>
        </w:rPr>
        <w:t xml:space="preserve"> </w:t>
      </w:r>
      <w:r w:rsidRPr="00EC387B">
        <w:rPr>
          <w:rFonts w:ascii="Verdana" w:hAnsi="Verdana"/>
          <w:i/>
          <w:color w:val="777777"/>
          <w:sz w:val="18"/>
          <w:szCs w:val="18"/>
        </w:rPr>
        <w:t>choices</w:t>
      </w:r>
    </w:p>
    <w:p w:rsidR="00EC387B" w:rsidRPr="00EC387B" w:rsidRDefault="0026796F" w:rsidP="00EC387B">
      <w:pPr>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Citizen</w:t>
      </w:r>
    </w:p>
    <w:p w:rsidR="00EC387B" w:rsidRPr="00EC387B" w:rsidRDefault="0026796F" w:rsidP="00EC387B">
      <w:pPr>
        <w:pStyle w:val="Heading3"/>
        <w:spacing w:before="20"/>
        <w:ind w:right="8596"/>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Patient</w:t>
      </w:r>
    </w:p>
    <w:p w:rsidR="00EC387B" w:rsidRPr="00EC387B" w:rsidRDefault="0026796F" w:rsidP="00EC387B">
      <w:pPr>
        <w:pStyle w:val="Heading3"/>
        <w:spacing w:before="20"/>
        <w:ind w:right="8596"/>
        <w:rPr>
          <w:rFonts w:ascii="Verdana" w:hAnsi="Verdana"/>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Carer</w:t>
      </w:r>
    </w:p>
    <w:p w:rsidR="00EC387B" w:rsidRPr="00EC387B" w:rsidRDefault="0026796F" w:rsidP="00EC387B">
      <w:pPr>
        <w:ind w:right="7889"/>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Animal owner</w:t>
      </w:r>
    </w:p>
    <w:p w:rsidR="00EC387B" w:rsidRPr="00EC387B" w:rsidRDefault="0026796F" w:rsidP="00EC387B">
      <w:pPr>
        <w:ind w:right="7889"/>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Farmer</w:t>
      </w:r>
    </w:p>
    <w:p w:rsidR="00EC387B" w:rsidRPr="00EC387B" w:rsidRDefault="00EC387B" w:rsidP="00EC387B">
      <w:pPr>
        <w:spacing w:before="7"/>
        <w:rPr>
          <w:rFonts w:ascii="Verdana" w:eastAsia="Arial Unicode MS" w:hAnsi="Verdana" w:cs="Arial Unicode MS"/>
          <w:sz w:val="18"/>
          <w:szCs w:val="18"/>
        </w:rPr>
      </w:pPr>
    </w:p>
    <w:p w:rsidR="00EC387B" w:rsidRPr="00EC387B" w:rsidRDefault="0026796F" w:rsidP="00EC387B">
      <w:pPr>
        <w:spacing w:before="63"/>
        <w:rPr>
          <w:rFonts w:ascii="Verdana" w:eastAsia="Arial" w:hAnsi="Verdana" w:cs="Arial"/>
          <w:color w:val="003399"/>
          <w:sz w:val="18"/>
          <w:szCs w:val="18"/>
        </w:rPr>
      </w:pPr>
      <w:r w:rsidRPr="00EC387B">
        <w:rPr>
          <w:rFonts w:ascii="Verdana" w:hAnsi="Verdana"/>
          <w:b/>
          <w:color w:val="003399"/>
          <w:sz w:val="18"/>
          <w:szCs w:val="18"/>
        </w:rPr>
        <w:t>**</w:t>
      </w:r>
      <w:r w:rsidRPr="00EC387B">
        <w:rPr>
          <w:rFonts w:ascii="Verdana" w:hAnsi="Verdana"/>
          <w:b/>
          <w:color w:val="003399"/>
          <w:spacing w:val="-23"/>
          <w:sz w:val="18"/>
          <w:szCs w:val="18"/>
        </w:rPr>
        <w:t xml:space="preserve"> </w:t>
      </w:r>
      <w:r w:rsidRPr="00EC387B">
        <w:rPr>
          <w:rFonts w:ascii="Verdana" w:hAnsi="Verdana"/>
          <w:b/>
          <w:i/>
          <w:color w:val="003399"/>
          <w:sz w:val="18"/>
          <w:szCs w:val="18"/>
        </w:rPr>
        <w:t>Please</w:t>
      </w:r>
      <w:r w:rsidRPr="00EC387B">
        <w:rPr>
          <w:rFonts w:ascii="Verdana" w:hAnsi="Verdana"/>
          <w:b/>
          <w:i/>
          <w:color w:val="003399"/>
          <w:spacing w:val="1"/>
          <w:sz w:val="18"/>
          <w:szCs w:val="18"/>
        </w:rPr>
        <w:t xml:space="preserve"> </w:t>
      </w:r>
      <w:r w:rsidRPr="00EC387B">
        <w:rPr>
          <w:rFonts w:ascii="Verdana" w:hAnsi="Verdana"/>
          <w:b/>
          <w:i/>
          <w:color w:val="003399"/>
          <w:sz w:val="18"/>
          <w:szCs w:val="18"/>
        </w:rPr>
        <w:t>specify:</w:t>
      </w:r>
    </w:p>
    <w:p w:rsidR="00EC387B" w:rsidRPr="00EC387B" w:rsidRDefault="0026796F" w:rsidP="00EC387B">
      <w:pPr>
        <w:spacing w:before="93" w:line="188" w:lineRule="exact"/>
        <w:rPr>
          <w:rFonts w:ascii="Verdana" w:eastAsia="Arial" w:hAnsi="Verdana" w:cs="Arial"/>
          <w:sz w:val="18"/>
          <w:szCs w:val="18"/>
        </w:rPr>
      </w:pPr>
      <w:r w:rsidRPr="00EC387B">
        <w:rPr>
          <w:rFonts w:ascii="Verdana" w:hAnsi="Verdana"/>
          <w:i/>
          <w:color w:val="777777"/>
          <w:sz w:val="18"/>
          <w:szCs w:val="18"/>
        </w:rPr>
        <w:t>between</w:t>
      </w:r>
      <w:r w:rsidRPr="00EC387B">
        <w:rPr>
          <w:rFonts w:ascii="Verdana" w:hAnsi="Verdana"/>
          <w:i/>
          <w:color w:val="777777"/>
          <w:spacing w:val="-17"/>
          <w:sz w:val="18"/>
          <w:szCs w:val="18"/>
        </w:rPr>
        <w:t xml:space="preserve"> </w:t>
      </w:r>
      <w:r w:rsidRPr="00EC387B">
        <w:rPr>
          <w:rFonts w:ascii="Verdana" w:hAnsi="Verdana"/>
          <w:i/>
          <w:color w:val="777777"/>
          <w:sz w:val="18"/>
          <w:szCs w:val="18"/>
        </w:rPr>
        <w:t>1</w:t>
      </w:r>
      <w:r w:rsidRPr="00EC387B">
        <w:rPr>
          <w:rFonts w:ascii="Verdana" w:hAnsi="Verdana"/>
          <w:i/>
          <w:color w:val="777777"/>
          <w:spacing w:val="-17"/>
          <w:sz w:val="18"/>
          <w:szCs w:val="18"/>
        </w:rPr>
        <w:t xml:space="preserve"> </w:t>
      </w:r>
      <w:r w:rsidRPr="00EC387B">
        <w:rPr>
          <w:rFonts w:ascii="Verdana" w:hAnsi="Verdana"/>
          <w:i/>
          <w:color w:val="777777"/>
          <w:sz w:val="18"/>
          <w:szCs w:val="18"/>
        </w:rPr>
        <w:t>and</w:t>
      </w:r>
      <w:r w:rsidRPr="00EC387B">
        <w:rPr>
          <w:rFonts w:ascii="Verdana" w:hAnsi="Verdana"/>
          <w:i/>
          <w:color w:val="777777"/>
          <w:spacing w:val="-17"/>
          <w:sz w:val="18"/>
          <w:szCs w:val="18"/>
        </w:rPr>
        <w:t xml:space="preserve"> </w:t>
      </w:r>
      <w:r w:rsidRPr="00EC387B">
        <w:rPr>
          <w:rFonts w:ascii="Verdana" w:hAnsi="Verdana"/>
          <w:i/>
          <w:color w:val="777777"/>
          <w:sz w:val="18"/>
          <w:szCs w:val="18"/>
        </w:rPr>
        <w:t>1</w:t>
      </w:r>
      <w:r w:rsidRPr="00EC387B">
        <w:rPr>
          <w:rFonts w:ascii="Verdana" w:hAnsi="Verdana"/>
          <w:i/>
          <w:color w:val="777777"/>
          <w:spacing w:val="-17"/>
          <w:sz w:val="18"/>
          <w:szCs w:val="18"/>
        </w:rPr>
        <w:t xml:space="preserve"> </w:t>
      </w:r>
      <w:r w:rsidRPr="00EC387B">
        <w:rPr>
          <w:rFonts w:ascii="Verdana" w:hAnsi="Verdana"/>
          <w:i/>
          <w:color w:val="777777"/>
          <w:sz w:val="18"/>
          <w:szCs w:val="18"/>
        </w:rPr>
        <w:t>choices</w:t>
      </w:r>
    </w:p>
    <w:p w:rsidR="00EC387B" w:rsidRPr="00EC387B" w:rsidRDefault="0026796F" w:rsidP="00EC387B">
      <w:pPr>
        <w:spacing w:before="37" w:line="188" w:lineRule="auto"/>
        <w:ind w:right="7489"/>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Individual company</w:t>
      </w:r>
    </w:p>
    <w:p w:rsidR="00EC387B" w:rsidRPr="00EC387B" w:rsidRDefault="0026796F" w:rsidP="00EC387B">
      <w:pPr>
        <w:spacing w:before="37" w:line="188" w:lineRule="auto"/>
        <w:ind w:right="7489"/>
        <w:rPr>
          <w:rFonts w:ascii="Verdana" w:hAnsi="Verdana"/>
          <w:color w:val="00007F"/>
          <w:position w:val="1"/>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Trade association </w:t>
      </w:r>
    </w:p>
    <w:p w:rsidR="00EC387B" w:rsidRPr="00EC387B" w:rsidRDefault="0026796F" w:rsidP="00EC387B">
      <w:pPr>
        <w:spacing w:before="37" w:line="188" w:lineRule="auto"/>
        <w:ind w:right="7489"/>
        <w:rPr>
          <w:rFonts w:ascii="Verdana" w:eastAsia="Arial Unicode MS" w:hAnsi="Verdana" w:cs="Arial Unicode MS"/>
          <w:sz w:val="18"/>
          <w:szCs w:val="18"/>
        </w:rPr>
      </w:pPr>
      <w:r w:rsidRPr="00EC387B">
        <w:rPr>
          <w:rFonts w:ascii="Verdana" w:hAnsi="Verdana"/>
          <w:color w:val="00007F"/>
          <w:position w:val="1"/>
          <w:sz w:val="18"/>
          <w:szCs w:val="18"/>
        </w:rPr>
        <w:fldChar w:fldCharType="begin">
          <w:ffData>
            <w:name w:val="Check3"/>
            <w:enabled/>
            <w:calcOnExit w:val="0"/>
            <w:checkBox>
              <w:sizeAuto/>
              <w:default w:val="0"/>
            </w:checkBox>
          </w:ffData>
        </w:fldChar>
      </w:r>
      <w:r w:rsidRPr="00EC387B">
        <w:rPr>
          <w:rFonts w:ascii="Verdana" w:hAnsi="Verdana"/>
          <w:color w:val="00007F"/>
          <w:position w:val="1"/>
          <w:sz w:val="18"/>
          <w:szCs w:val="18"/>
        </w:rPr>
        <w:instrText xml:space="preserve"> FORMCHECKBOX </w:instrText>
      </w:r>
      <w:r>
        <w:rPr>
          <w:rFonts w:ascii="Verdana" w:hAnsi="Verdana"/>
          <w:color w:val="00007F"/>
          <w:position w:val="1"/>
          <w:sz w:val="18"/>
          <w:szCs w:val="18"/>
        </w:rPr>
      </w:r>
      <w:r>
        <w:rPr>
          <w:rFonts w:ascii="Verdana" w:hAnsi="Verdana"/>
          <w:color w:val="00007F"/>
          <w:position w:val="1"/>
          <w:sz w:val="18"/>
          <w:szCs w:val="18"/>
        </w:rPr>
        <w:fldChar w:fldCharType="separate"/>
      </w:r>
      <w:r w:rsidRPr="00EC387B">
        <w:rPr>
          <w:rFonts w:ascii="Verdana" w:hAnsi="Verdana"/>
          <w:color w:val="00007F"/>
          <w:position w:val="1"/>
          <w:sz w:val="18"/>
          <w:szCs w:val="18"/>
        </w:rPr>
        <w:fldChar w:fldCharType="end"/>
      </w:r>
      <w:r w:rsidRPr="00EC387B">
        <w:rPr>
          <w:rFonts w:ascii="Verdana" w:hAnsi="Verdana"/>
          <w:color w:val="00007F"/>
          <w:position w:val="1"/>
          <w:sz w:val="18"/>
          <w:szCs w:val="18"/>
        </w:rPr>
        <w:t xml:space="preserve"> SME</w:t>
      </w:r>
    </w:p>
    <w:p w:rsidR="00EC387B" w:rsidRPr="00EC387B" w:rsidRDefault="00EC387B" w:rsidP="00EC387B">
      <w:pPr>
        <w:rPr>
          <w:rFonts w:ascii="Verdana" w:eastAsia="Arial Unicode MS" w:hAnsi="Verdana" w:cs="Arial Unicode MS"/>
          <w:sz w:val="18"/>
          <w:szCs w:val="18"/>
        </w:rPr>
      </w:pPr>
    </w:p>
    <w:p w:rsidR="00EC387B" w:rsidRPr="00EC387B" w:rsidRDefault="0026796F" w:rsidP="00EC387B">
      <w:pPr>
        <w:spacing w:line="288" w:lineRule="auto"/>
        <w:ind w:right="214"/>
        <w:rPr>
          <w:rFonts w:ascii="Verdana" w:eastAsia="Arial" w:hAnsi="Verdana" w:cs="Arial"/>
          <w:color w:val="003399"/>
          <w:sz w:val="18"/>
          <w:szCs w:val="18"/>
        </w:rPr>
      </w:pPr>
      <w:r w:rsidRPr="00EC387B">
        <w:rPr>
          <w:rFonts w:ascii="Verdana" w:hAnsi="Verdana"/>
          <w:b/>
          <w:i/>
          <w:color w:val="003399"/>
          <w:sz w:val="18"/>
          <w:szCs w:val="18"/>
        </w:rPr>
        <w:t>Please specify: Press/media/NGO/Not-for profit organisation/other scientific organisations/policy</w:t>
      </w:r>
      <w:r w:rsidRPr="00EC387B">
        <w:rPr>
          <w:rFonts w:ascii="Verdana" w:hAnsi="Verdana"/>
          <w:b/>
          <w:i/>
          <w:color w:val="003399"/>
          <w:spacing w:val="-18"/>
          <w:sz w:val="18"/>
          <w:szCs w:val="18"/>
        </w:rPr>
        <w:t xml:space="preserve"> </w:t>
      </w:r>
      <w:r w:rsidRPr="00EC387B">
        <w:rPr>
          <w:rFonts w:ascii="Verdana" w:hAnsi="Verdana"/>
          <w:b/>
          <w:i/>
          <w:color w:val="003399"/>
          <w:sz w:val="18"/>
          <w:szCs w:val="18"/>
        </w:rPr>
        <w:t>maker,</w:t>
      </w:r>
      <w:r w:rsidRPr="00EC387B">
        <w:rPr>
          <w:rFonts w:ascii="Verdana" w:hAnsi="Verdana"/>
          <w:b/>
          <w:i/>
          <w:color w:val="003399"/>
          <w:spacing w:val="-18"/>
          <w:sz w:val="18"/>
          <w:szCs w:val="18"/>
        </w:rPr>
        <w:t xml:space="preserve"> </w:t>
      </w:r>
      <w:r w:rsidRPr="00EC387B">
        <w:rPr>
          <w:rFonts w:ascii="Verdana" w:hAnsi="Verdana"/>
          <w:b/>
          <w:i/>
          <w:color w:val="003399"/>
          <w:sz w:val="18"/>
          <w:szCs w:val="18"/>
        </w:rPr>
        <w:t>etc.</w:t>
      </w:r>
    </w:p>
    <w:p w:rsidR="00EC387B" w:rsidRPr="00EC387B" w:rsidRDefault="0026796F" w:rsidP="00EC387B">
      <w:pPr>
        <w:spacing w:before="16"/>
        <w:rPr>
          <w:rFonts w:ascii="Verdana" w:eastAsia="Arial Unicode MS" w:hAnsi="Verdana" w:cs="Arial Unicode MS"/>
          <w:sz w:val="18"/>
          <w:szCs w:val="18"/>
        </w:rPr>
      </w:pPr>
      <w:r w:rsidRPr="00EC387B">
        <w:rPr>
          <w:rFonts w:ascii="Verdana" w:eastAsia="Arial Unicode MS" w:hAnsi="Verdana" w:cs="Arial Unicode MS"/>
          <w:sz w:val="18"/>
          <w:szCs w:val="18"/>
        </w:rPr>
        <w:fldChar w:fldCharType="begin">
          <w:ffData>
            <w:name w:val="Text2"/>
            <w:enabled/>
            <w:calcOnExit w:val="0"/>
            <w:textInput/>
          </w:ffData>
        </w:fldChar>
      </w:r>
      <w:r w:rsidRPr="00EC387B">
        <w:rPr>
          <w:rFonts w:ascii="Verdana" w:eastAsia="Arial Unicode MS" w:hAnsi="Verdana" w:cs="Arial Unicode MS"/>
          <w:sz w:val="18"/>
          <w:szCs w:val="18"/>
        </w:rPr>
        <w:instrText xml:space="preserve"> FORMTEXT </w:instrText>
      </w:r>
      <w:r w:rsidRPr="00EC387B">
        <w:rPr>
          <w:rFonts w:ascii="Verdana" w:eastAsia="Arial Unicode MS" w:hAnsi="Verdana" w:cs="Arial Unicode MS"/>
          <w:sz w:val="18"/>
          <w:szCs w:val="18"/>
        </w:rPr>
      </w:r>
      <w:r w:rsidRPr="00EC387B">
        <w:rPr>
          <w:rFonts w:ascii="Verdana" w:eastAsia="Arial Unicode MS" w:hAnsi="Verdana" w:cs="Arial Unicode MS"/>
          <w:sz w:val="18"/>
          <w:szCs w:val="18"/>
        </w:rPr>
        <w:fldChar w:fldCharType="separate"/>
      </w:r>
      <w:r w:rsidRPr="00EC387B">
        <w:rPr>
          <w:rFonts w:ascii="Verdana" w:eastAsia="Arial Unicode MS" w:hAnsi="Verdana" w:cs="Arial Unicode MS"/>
          <w:noProof/>
          <w:sz w:val="18"/>
          <w:szCs w:val="18"/>
        </w:rPr>
        <w:t> </w:t>
      </w:r>
      <w:r w:rsidRPr="00EC387B">
        <w:rPr>
          <w:rFonts w:ascii="Verdana" w:eastAsia="Arial Unicode MS" w:hAnsi="Verdana" w:cs="Arial Unicode MS"/>
          <w:noProof/>
          <w:sz w:val="18"/>
          <w:szCs w:val="18"/>
        </w:rPr>
        <w:t> </w:t>
      </w:r>
      <w:r w:rsidRPr="00EC387B">
        <w:rPr>
          <w:rFonts w:ascii="Verdana" w:eastAsia="Arial Unicode MS" w:hAnsi="Verdana" w:cs="Arial Unicode MS"/>
          <w:noProof/>
          <w:sz w:val="18"/>
          <w:szCs w:val="18"/>
        </w:rPr>
        <w:t> </w:t>
      </w:r>
      <w:r w:rsidRPr="00EC387B">
        <w:rPr>
          <w:rFonts w:ascii="Verdana" w:eastAsia="Arial Unicode MS" w:hAnsi="Verdana" w:cs="Arial Unicode MS"/>
          <w:noProof/>
          <w:sz w:val="18"/>
          <w:szCs w:val="18"/>
        </w:rPr>
        <w:t> </w:t>
      </w:r>
      <w:r w:rsidRPr="00EC387B">
        <w:rPr>
          <w:rFonts w:ascii="Verdana" w:eastAsia="Arial Unicode MS" w:hAnsi="Verdana" w:cs="Arial Unicode MS"/>
          <w:noProof/>
          <w:sz w:val="18"/>
          <w:szCs w:val="18"/>
        </w:rPr>
        <w:t> </w:t>
      </w:r>
      <w:r w:rsidRPr="00EC387B">
        <w:rPr>
          <w:rFonts w:ascii="Verdana" w:eastAsia="Arial Unicode MS" w:hAnsi="Verdana" w:cs="Arial Unicode MS"/>
          <w:sz w:val="18"/>
          <w:szCs w:val="18"/>
        </w:rPr>
        <w:fldChar w:fldCharType="end"/>
      </w:r>
    </w:p>
    <w:p w:rsidR="00EC387B" w:rsidRPr="00EC387B" w:rsidRDefault="00EC387B" w:rsidP="00EC387B">
      <w:pPr>
        <w:spacing w:before="7"/>
        <w:rPr>
          <w:rFonts w:ascii="Verdana" w:eastAsia="Arial" w:hAnsi="Verdana" w:cs="Arial"/>
          <w:b/>
          <w:bCs/>
          <w:i/>
          <w:color w:val="003399"/>
          <w:sz w:val="18"/>
          <w:szCs w:val="18"/>
        </w:rPr>
      </w:pPr>
    </w:p>
    <w:p w:rsidR="00EC387B" w:rsidRPr="00EC387B" w:rsidRDefault="00EC387B" w:rsidP="00EC387B">
      <w:pPr>
        <w:rPr>
          <w:rFonts w:ascii="Verdana" w:hAnsi="Verdana"/>
          <w:b/>
          <w:i/>
          <w:color w:val="003399"/>
          <w:sz w:val="18"/>
          <w:szCs w:val="18"/>
        </w:rPr>
      </w:pPr>
    </w:p>
    <w:p w:rsidR="00EC387B" w:rsidRPr="00EC387B" w:rsidRDefault="0026796F" w:rsidP="00EC387B">
      <w:pPr>
        <w:rPr>
          <w:rFonts w:ascii="Verdana" w:eastAsia="Arial" w:hAnsi="Verdana" w:cs="Arial"/>
          <w:color w:val="003399"/>
          <w:sz w:val="18"/>
          <w:szCs w:val="18"/>
        </w:rPr>
      </w:pPr>
      <w:r w:rsidRPr="00EC387B">
        <w:rPr>
          <w:rFonts w:ascii="Verdana" w:hAnsi="Verdana"/>
          <w:b/>
          <w:i/>
          <w:color w:val="003399"/>
          <w:sz w:val="18"/>
          <w:szCs w:val="18"/>
        </w:rPr>
        <w:t>Name</w:t>
      </w:r>
      <w:r w:rsidRPr="00EC387B">
        <w:rPr>
          <w:rFonts w:ascii="Verdana" w:hAnsi="Verdana"/>
          <w:b/>
          <w:i/>
          <w:color w:val="003399"/>
          <w:spacing w:val="-10"/>
          <w:sz w:val="18"/>
          <w:szCs w:val="18"/>
        </w:rPr>
        <w:t xml:space="preserve"> </w:t>
      </w:r>
      <w:r w:rsidRPr="00EC387B">
        <w:rPr>
          <w:rFonts w:ascii="Verdana" w:hAnsi="Verdana"/>
          <w:b/>
          <w:i/>
          <w:color w:val="003399"/>
          <w:sz w:val="18"/>
          <w:szCs w:val="18"/>
        </w:rPr>
        <w:t>of</w:t>
      </w:r>
      <w:r w:rsidRPr="00EC387B">
        <w:rPr>
          <w:rFonts w:ascii="Verdana" w:hAnsi="Verdana"/>
          <w:b/>
          <w:i/>
          <w:color w:val="003399"/>
          <w:spacing w:val="-10"/>
          <w:sz w:val="18"/>
          <w:szCs w:val="18"/>
        </w:rPr>
        <w:t xml:space="preserve"> </w:t>
      </w:r>
      <w:r w:rsidRPr="00EC387B">
        <w:rPr>
          <w:rFonts w:ascii="Verdana" w:hAnsi="Verdana"/>
          <w:b/>
          <w:i/>
          <w:color w:val="003399"/>
          <w:sz w:val="18"/>
          <w:szCs w:val="18"/>
        </w:rPr>
        <w:t>organisation</w:t>
      </w:r>
      <w:r w:rsidRPr="00EC387B">
        <w:rPr>
          <w:rFonts w:ascii="Verdana" w:hAnsi="Verdana"/>
          <w:b/>
          <w:i/>
          <w:color w:val="003399"/>
          <w:spacing w:val="-10"/>
          <w:sz w:val="18"/>
          <w:szCs w:val="18"/>
        </w:rPr>
        <w:t xml:space="preserve"> </w:t>
      </w:r>
      <w:r w:rsidRPr="00EC387B">
        <w:rPr>
          <w:rFonts w:ascii="Verdana" w:hAnsi="Verdana"/>
          <w:b/>
          <w:i/>
          <w:color w:val="003399"/>
          <w:sz w:val="18"/>
          <w:szCs w:val="18"/>
        </w:rPr>
        <w:t>(if</w:t>
      </w:r>
      <w:r w:rsidRPr="00EC387B">
        <w:rPr>
          <w:rFonts w:ascii="Verdana" w:hAnsi="Verdana"/>
          <w:b/>
          <w:i/>
          <w:color w:val="003399"/>
          <w:spacing w:val="-9"/>
          <w:sz w:val="18"/>
          <w:szCs w:val="18"/>
        </w:rPr>
        <w:t xml:space="preserve"> </w:t>
      </w:r>
      <w:r w:rsidRPr="00EC387B">
        <w:rPr>
          <w:rFonts w:ascii="Verdana" w:hAnsi="Verdana"/>
          <w:b/>
          <w:i/>
          <w:color w:val="003399"/>
          <w:sz w:val="18"/>
          <w:szCs w:val="18"/>
        </w:rPr>
        <w:t>applicable):</w:t>
      </w:r>
    </w:p>
    <w:p w:rsidR="00EC387B" w:rsidRPr="00EC387B" w:rsidRDefault="00EC387B" w:rsidP="00EC387B">
      <w:pPr>
        <w:spacing w:before="3"/>
        <w:rPr>
          <w:rFonts w:ascii="Verdana" w:eastAsia="Arial" w:hAnsi="Verdana" w:cs="Arial"/>
          <w:b/>
          <w:bCs/>
          <w:i/>
          <w:color w:val="003399"/>
          <w:sz w:val="18"/>
          <w:szCs w:val="18"/>
        </w:rPr>
      </w:pPr>
    </w:p>
    <w:p w:rsidR="00EC387B" w:rsidRPr="00EC387B" w:rsidRDefault="0026796F" w:rsidP="00EC387B">
      <w:pPr>
        <w:spacing w:before="16"/>
        <w:rPr>
          <w:rFonts w:ascii="Verdana" w:eastAsia="Arial Unicode MS" w:hAnsi="Verdana" w:cs="Arial Unicode MS"/>
          <w:sz w:val="18"/>
          <w:szCs w:val="18"/>
        </w:rPr>
      </w:pPr>
      <w:r w:rsidRPr="00EC387B">
        <w:rPr>
          <w:rFonts w:ascii="Verdana" w:eastAsia="Arial Unicode MS" w:hAnsi="Verdana" w:cs="Arial Unicode MS"/>
          <w:sz w:val="18"/>
          <w:szCs w:val="18"/>
        </w:rPr>
        <w:fldChar w:fldCharType="begin">
          <w:ffData>
            <w:name w:val="Text2"/>
            <w:enabled/>
            <w:calcOnExit w:val="0"/>
            <w:textInput/>
          </w:ffData>
        </w:fldChar>
      </w:r>
      <w:r w:rsidRPr="00EC387B">
        <w:rPr>
          <w:rFonts w:ascii="Verdana" w:eastAsia="Arial Unicode MS" w:hAnsi="Verdana" w:cs="Arial Unicode MS"/>
          <w:sz w:val="18"/>
          <w:szCs w:val="18"/>
        </w:rPr>
        <w:instrText xml:space="preserve"> FORMTEXT </w:instrText>
      </w:r>
      <w:r w:rsidRPr="00EC387B">
        <w:rPr>
          <w:rFonts w:ascii="Verdana" w:eastAsia="Arial Unicode MS" w:hAnsi="Verdana" w:cs="Arial Unicode MS"/>
          <w:sz w:val="18"/>
          <w:szCs w:val="18"/>
        </w:rPr>
      </w:r>
      <w:r w:rsidRPr="00EC387B">
        <w:rPr>
          <w:rFonts w:ascii="Verdana" w:eastAsia="Arial Unicode MS" w:hAnsi="Verdana" w:cs="Arial Unicode MS"/>
          <w:sz w:val="18"/>
          <w:szCs w:val="18"/>
        </w:rPr>
        <w:fldChar w:fldCharType="separate"/>
      </w:r>
      <w:r w:rsidRPr="00EC387B">
        <w:rPr>
          <w:rFonts w:ascii="Verdana" w:eastAsia="Arial Unicode MS" w:hAnsi="Verdana" w:cs="Arial Unicode MS"/>
          <w:sz w:val="18"/>
          <w:szCs w:val="18"/>
        </w:rPr>
        <w:t> </w:t>
      </w:r>
      <w:r w:rsidRPr="00EC387B">
        <w:rPr>
          <w:rFonts w:ascii="Verdana" w:eastAsia="Arial Unicode MS" w:hAnsi="Verdana" w:cs="Arial Unicode MS"/>
          <w:sz w:val="18"/>
          <w:szCs w:val="18"/>
        </w:rPr>
        <w:t> </w:t>
      </w:r>
      <w:r w:rsidRPr="00EC387B">
        <w:rPr>
          <w:rFonts w:ascii="Verdana" w:eastAsia="Arial Unicode MS" w:hAnsi="Verdana" w:cs="Arial Unicode MS"/>
          <w:sz w:val="18"/>
          <w:szCs w:val="18"/>
        </w:rPr>
        <w:t> </w:t>
      </w:r>
      <w:r w:rsidRPr="00EC387B">
        <w:rPr>
          <w:rFonts w:ascii="Verdana" w:eastAsia="Arial Unicode MS" w:hAnsi="Verdana" w:cs="Arial Unicode MS"/>
          <w:sz w:val="18"/>
          <w:szCs w:val="18"/>
        </w:rPr>
        <w:t> </w:t>
      </w:r>
      <w:r w:rsidRPr="00EC387B">
        <w:rPr>
          <w:rFonts w:ascii="Verdana" w:eastAsia="Arial Unicode MS" w:hAnsi="Verdana" w:cs="Arial Unicode MS"/>
          <w:sz w:val="18"/>
          <w:szCs w:val="18"/>
        </w:rPr>
        <w:t> </w:t>
      </w:r>
      <w:r w:rsidRPr="00EC387B">
        <w:rPr>
          <w:rFonts w:ascii="Verdana" w:eastAsia="Arial Unicode MS" w:hAnsi="Verdana" w:cs="Arial Unicode MS"/>
          <w:sz w:val="18"/>
          <w:szCs w:val="18"/>
        </w:rPr>
        <w:fldChar w:fldCharType="end"/>
      </w:r>
    </w:p>
    <w:p w:rsidR="00EC387B" w:rsidRPr="00EC387B" w:rsidRDefault="00EC387B" w:rsidP="00EC387B">
      <w:pPr>
        <w:spacing w:before="8"/>
        <w:rPr>
          <w:rFonts w:ascii="Verdana" w:eastAsia="Arial" w:hAnsi="Verdana" w:cs="Arial"/>
          <w:b/>
          <w:bCs/>
          <w:i/>
          <w:sz w:val="18"/>
          <w:szCs w:val="18"/>
        </w:rPr>
      </w:pPr>
    </w:p>
    <w:p w:rsidR="00EC387B" w:rsidRPr="002206A0" w:rsidRDefault="0026796F" w:rsidP="002206A0">
      <w:pPr>
        <w:pStyle w:val="BodytextAgency"/>
        <w:rPr>
          <w:b/>
          <w:bCs/>
        </w:rPr>
      </w:pPr>
      <w:r w:rsidRPr="002206A0">
        <w:rPr>
          <w:b/>
          <w:bCs/>
        </w:rPr>
        <w:t>Question 2: Which part of the proposed strategy document are you commenting upon?</w:t>
      </w:r>
    </w:p>
    <w:p w:rsidR="00EC387B" w:rsidRPr="00EC387B" w:rsidRDefault="00EC387B" w:rsidP="00EC387B">
      <w:pPr>
        <w:spacing w:line="249" w:lineRule="exact"/>
        <w:rPr>
          <w:rFonts w:ascii="Verdana" w:eastAsia="Arial" w:hAnsi="Verdana" w:cs="Arial"/>
          <w:sz w:val="18"/>
          <w:szCs w:val="18"/>
        </w:rPr>
      </w:pPr>
    </w:p>
    <w:p w:rsidR="00EC387B" w:rsidRPr="00EC387B" w:rsidRDefault="0026796F" w:rsidP="00EC387B">
      <w:pPr>
        <w:pStyle w:val="Heading3"/>
        <w:spacing w:before="33" w:line="360" w:lineRule="auto"/>
        <w:ind w:right="8304"/>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Both</w:t>
      </w:r>
    </w:p>
    <w:p w:rsidR="00EC387B" w:rsidRPr="00EC387B" w:rsidRDefault="00EC387B" w:rsidP="00EC387B">
      <w:pPr>
        <w:spacing w:before="17"/>
        <w:rPr>
          <w:rFonts w:ascii="Verdana" w:eastAsia="Arial Unicode MS" w:hAnsi="Verdana" w:cs="Arial Unicode MS"/>
          <w:sz w:val="18"/>
          <w:szCs w:val="18"/>
        </w:rPr>
      </w:pPr>
    </w:p>
    <w:p w:rsidR="00EC387B" w:rsidRPr="002206A0" w:rsidRDefault="0026796F" w:rsidP="002206A0">
      <w:pPr>
        <w:pStyle w:val="BodytextAgency"/>
        <w:rPr>
          <w:b/>
          <w:bCs/>
        </w:rPr>
      </w:pPr>
      <w:r w:rsidRPr="002206A0">
        <w:rPr>
          <w:b/>
          <w:bCs/>
        </w:rPr>
        <w:t>Question 3 (human and veterinary): What are your overall views about the strategy proposed in EMA’s Regulatory Science to 2025?</w:t>
      </w:r>
    </w:p>
    <w:p w:rsidR="00EC387B" w:rsidRPr="00EC387B" w:rsidRDefault="0026796F" w:rsidP="00EC387B">
      <w:pPr>
        <w:spacing w:before="29" w:line="325" w:lineRule="auto"/>
        <w:ind w:right="257"/>
        <w:rPr>
          <w:rFonts w:ascii="Verdana" w:eastAsia="Arial" w:hAnsi="Verdana" w:cs="Arial"/>
          <w:color w:val="003399"/>
          <w:sz w:val="18"/>
          <w:szCs w:val="18"/>
        </w:rPr>
      </w:pPr>
      <w:r w:rsidRPr="00EC387B">
        <w:rPr>
          <w:rFonts w:ascii="Verdana" w:hAnsi="Verdana"/>
          <w:i/>
          <w:color w:val="003399"/>
          <w:sz w:val="18"/>
          <w:szCs w:val="18"/>
        </w:rPr>
        <w:t>Please note you will be asked to comment on the core recommendations and underlying actions in the subsequent questions.</w:t>
      </w:r>
    </w:p>
    <w:p w:rsidR="00EC387B" w:rsidRPr="00EC387B" w:rsidRDefault="0026796F" w:rsidP="00EC387B">
      <w:pPr>
        <w:spacing w:before="6"/>
        <w:rPr>
          <w:rFonts w:ascii="Verdana" w:eastAsia="Arial" w:hAnsi="Verdana" w:cs="Arial"/>
          <w:color w:val="003399"/>
          <w:sz w:val="18"/>
          <w:szCs w:val="18"/>
        </w:rPr>
      </w:pPr>
      <w:r w:rsidRPr="00EC387B">
        <w:rPr>
          <w:rFonts w:ascii="Verdana" w:hAnsi="Verdana"/>
          <w:i/>
          <w:color w:val="003399"/>
          <w:sz w:val="18"/>
          <w:szCs w:val="18"/>
        </w:rPr>
        <w:t>Please remember to specify if a particular comment relates specifically to the human or veterinary part.</w:t>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135"/>
        <w:rPr>
          <w:rFonts w:ascii="Verdana" w:hAnsi="Verdana"/>
          <w:b/>
          <w:color w:val="003399"/>
          <w:sz w:val="18"/>
          <w:szCs w:val="18"/>
        </w:rPr>
      </w:pPr>
    </w:p>
    <w:p w:rsidR="00EC387B" w:rsidRPr="002206A0" w:rsidRDefault="0026796F" w:rsidP="002206A0">
      <w:pPr>
        <w:pStyle w:val="BodytextAgency"/>
        <w:rPr>
          <w:b/>
          <w:bCs/>
        </w:rPr>
      </w:pPr>
      <w:r w:rsidRPr="002206A0">
        <w:rPr>
          <w:b/>
          <w:bCs/>
        </w:rPr>
        <w:t>Question 4 (human and veterinary): Do you consider the strategic goals appropriate?</w:t>
      </w:r>
    </w:p>
    <w:p w:rsidR="00EC387B" w:rsidRPr="00EC387B" w:rsidRDefault="00EC387B" w:rsidP="00EC387B">
      <w:pPr>
        <w:spacing w:before="10"/>
        <w:rPr>
          <w:rFonts w:ascii="Verdana" w:eastAsia="Arial" w:hAnsi="Verdana" w:cs="Arial"/>
          <w:b/>
          <w:bCs/>
          <w:color w:val="003399"/>
          <w:sz w:val="18"/>
          <w:szCs w:val="18"/>
        </w:rPr>
      </w:pPr>
    </w:p>
    <w:p w:rsidR="00EC387B" w:rsidRPr="00EC387B" w:rsidRDefault="0026796F" w:rsidP="00EC387B">
      <w:pPr>
        <w:pBdr>
          <w:bottom w:val="single" w:sz="4" w:space="1" w:color="7030A0"/>
        </w:pBdr>
        <w:spacing w:line="178" w:lineRule="auto"/>
        <w:ind w:right="257"/>
        <w:rPr>
          <w:rFonts w:ascii="Verdana" w:eastAsia="Arial Unicode MS" w:hAnsi="Verdana" w:cs="Arial Unicode MS"/>
          <w:color w:val="003399"/>
          <w:sz w:val="18"/>
          <w:szCs w:val="18"/>
        </w:rPr>
      </w:pPr>
      <w:r w:rsidRPr="00EC387B">
        <w:rPr>
          <w:rFonts w:ascii="Verdana" w:hAnsi="Verdana"/>
          <w:color w:val="003399"/>
          <w:sz w:val="18"/>
          <w:szCs w:val="18"/>
        </w:rPr>
        <w:t xml:space="preserve">Strategic goal 1: Catalysing the integration of science and technology in medicines development </w:t>
      </w:r>
      <w:r w:rsidRPr="00EC387B">
        <w:rPr>
          <w:rFonts w:ascii="Verdana" w:hAnsi="Verdana"/>
          <w:b/>
          <w:color w:val="003399"/>
          <w:sz w:val="18"/>
          <w:szCs w:val="18"/>
        </w:rPr>
        <w:t>(h &amp; v)</w:t>
      </w:r>
    </w:p>
    <w:p w:rsidR="00EC387B" w:rsidRPr="00EC387B" w:rsidRDefault="0026796F" w:rsidP="00EC387B">
      <w:pPr>
        <w:pStyle w:val="BodyText"/>
        <w:spacing w:before="38" w:line="330" w:lineRule="exact"/>
        <w:ind w:right="9015"/>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Yes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8" w:line="330" w:lineRule="exact"/>
        <w:ind w:right="9015"/>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No</w:t>
      </w:r>
    </w:p>
    <w:p w:rsidR="00EC387B" w:rsidRPr="00EC387B" w:rsidRDefault="0026796F" w:rsidP="00EC387B">
      <w:pPr>
        <w:pStyle w:val="Heading3"/>
        <w:rPr>
          <w:rFonts w:ascii="Verdana" w:hAnsi="Verdana"/>
          <w:color w:val="003399"/>
          <w:sz w:val="18"/>
          <w:szCs w:val="18"/>
        </w:rPr>
      </w:pPr>
      <w:r w:rsidRPr="00EC387B">
        <w:rPr>
          <w:rFonts w:ascii="Verdana" w:hAnsi="Verdana"/>
          <w:color w:val="003399"/>
          <w:sz w:val="18"/>
          <w:szCs w:val="18"/>
        </w:rPr>
        <w:t>Comments on strategic goal 1 (h &amp; v):</w:t>
      </w:r>
    </w:p>
    <w:p w:rsidR="00EC387B" w:rsidRPr="00EC387B" w:rsidRDefault="0026796F" w:rsidP="00EC387B">
      <w:pPr>
        <w:spacing w:before="57" w:line="325" w:lineRule="auto"/>
        <w:ind w:right="257"/>
        <w:rPr>
          <w:rFonts w:ascii="Verdana" w:eastAsia="Arial" w:hAnsi="Verdana" w:cs="Arial"/>
          <w:color w:val="003399"/>
          <w:sz w:val="18"/>
          <w:szCs w:val="18"/>
        </w:rPr>
      </w:pPr>
      <w:r w:rsidRPr="00EC387B">
        <w:rPr>
          <w:rFonts w:ascii="Verdana" w:hAnsi="Verdana"/>
          <w:i/>
          <w:color w:val="003399"/>
          <w:sz w:val="18"/>
          <w:szCs w:val="18"/>
        </w:rPr>
        <w:t>Please note you will be asked to comment on the core recommendations and underlying actions in the subsequent questions.</w:t>
      </w:r>
    </w:p>
    <w:p w:rsidR="00EC387B" w:rsidRPr="00EC387B" w:rsidRDefault="0026796F" w:rsidP="00EC387B">
      <w:pPr>
        <w:spacing w:before="2"/>
        <w:rPr>
          <w:rFonts w:ascii="Verdana" w:eastAsia="Arial" w:hAnsi="Verdana" w:cs="Arial"/>
          <w:color w:val="003399"/>
          <w:sz w:val="18"/>
          <w:szCs w:val="18"/>
        </w:rPr>
      </w:pPr>
      <w:r w:rsidRPr="00EC387B">
        <w:rPr>
          <w:rFonts w:ascii="Verdana" w:hAnsi="Verdana"/>
          <w:i/>
          <w:color w:val="003399"/>
          <w:sz w:val="18"/>
          <w:szCs w:val="18"/>
        </w:rPr>
        <w:t>Please remember to specify if a particular comment relates specifically to the human or veterinary part.</w:t>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pBdr>
          <w:bottom w:val="single" w:sz="4" w:space="1" w:color="7030A0"/>
        </w:pBdr>
        <w:spacing w:line="176" w:lineRule="auto"/>
        <w:ind w:right="214"/>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t>Strategic</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goal</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2:</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Driving</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collaborative</w:t>
      </w:r>
      <w:r w:rsidRPr="00EC387B">
        <w:rPr>
          <w:rFonts w:ascii="Verdana" w:eastAsia="Arial Unicode MS" w:hAnsi="Verdana" w:cs="Arial Unicode MS"/>
          <w:color w:val="003399"/>
          <w:spacing w:val="2"/>
          <w:sz w:val="18"/>
          <w:szCs w:val="18"/>
        </w:rPr>
        <w:t xml:space="preserve"> </w:t>
      </w:r>
      <w:r w:rsidRPr="00EC387B">
        <w:rPr>
          <w:rFonts w:ascii="Verdana" w:eastAsia="Arial Unicode MS" w:hAnsi="Verdana" w:cs="Arial Unicode MS"/>
          <w:color w:val="003399"/>
          <w:sz w:val="18"/>
          <w:szCs w:val="18"/>
        </w:rPr>
        <w:t>evidence</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generation</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improving</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the</w:t>
      </w:r>
      <w:r w:rsidRPr="00EC387B">
        <w:rPr>
          <w:rFonts w:ascii="Verdana" w:eastAsia="Arial Unicode MS" w:hAnsi="Verdana" w:cs="Arial Unicode MS"/>
          <w:color w:val="003399"/>
          <w:spacing w:val="2"/>
          <w:sz w:val="18"/>
          <w:szCs w:val="18"/>
        </w:rPr>
        <w:t xml:space="preserve"> </w:t>
      </w:r>
      <w:r w:rsidRPr="00EC387B">
        <w:rPr>
          <w:rFonts w:ascii="Verdana" w:eastAsia="Arial Unicode MS" w:hAnsi="Verdana" w:cs="Arial Unicode MS"/>
          <w:color w:val="003399"/>
          <w:sz w:val="18"/>
          <w:szCs w:val="18"/>
        </w:rPr>
        <w:t>scientific</w:t>
      </w:r>
      <w:r w:rsidRPr="00EC387B">
        <w:rPr>
          <w:rFonts w:ascii="Verdana" w:eastAsia="Arial Unicode MS" w:hAnsi="Verdana" w:cs="Arial Unicode MS"/>
          <w:color w:val="003399"/>
          <w:spacing w:val="1"/>
          <w:sz w:val="18"/>
          <w:szCs w:val="18"/>
        </w:rPr>
        <w:t xml:space="preserve"> </w:t>
      </w:r>
      <w:r w:rsidRPr="00EC387B">
        <w:rPr>
          <w:rFonts w:ascii="Verdana" w:eastAsia="Arial Unicode MS" w:hAnsi="Verdana" w:cs="Arial Unicode MS"/>
          <w:color w:val="003399"/>
          <w:sz w:val="18"/>
          <w:szCs w:val="18"/>
        </w:rPr>
        <w:t xml:space="preserve">quality of evaluations </w:t>
      </w:r>
      <w:r w:rsidRPr="00EC387B">
        <w:rPr>
          <w:rFonts w:ascii="Verdana" w:eastAsia="Arial Unicode MS" w:hAnsi="Verdana" w:cs="Arial Unicode MS"/>
          <w:b/>
          <w:color w:val="003399"/>
          <w:sz w:val="18"/>
          <w:szCs w:val="18"/>
        </w:rPr>
        <w:t>(h &amp; v)</w:t>
      </w:r>
    </w:p>
    <w:p w:rsidR="00EC387B" w:rsidRPr="00EC387B" w:rsidRDefault="0026796F" w:rsidP="00EC387B">
      <w:pPr>
        <w:pStyle w:val="BodyText"/>
        <w:spacing w:before="38" w:line="330" w:lineRule="exact"/>
        <w:ind w:right="9015"/>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Yes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8" w:line="330" w:lineRule="exact"/>
        <w:ind w:right="9015"/>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No</w:t>
      </w:r>
    </w:p>
    <w:p w:rsidR="00EC387B" w:rsidRPr="00EC387B" w:rsidRDefault="0026796F" w:rsidP="00EC387B">
      <w:pPr>
        <w:spacing w:line="327" w:lineRule="exact"/>
        <w:rPr>
          <w:rFonts w:ascii="Verdana" w:eastAsia="Arial Unicode MS" w:hAnsi="Verdana" w:cs="Arial Unicode MS"/>
          <w:color w:val="003399"/>
          <w:sz w:val="18"/>
          <w:szCs w:val="18"/>
        </w:rPr>
      </w:pPr>
      <w:r w:rsidRPr="00EC387B">
        <w:rPr>
          <w:rFonts w:ascii="Verdana" w:hAnsi="Verdana"/>
          <w:color w:val="003399"/>
          <w:sz w:val="18"/>
          <w:szCs w:val="18"/>
        </w:rPr>
        <w:t>Comments on strategic goal 2 (h &amp; v):</w:t>
      </w:r>
    </w:p>
    <w:p w:rsidR="00EC387B" w:rsidRPr="00EC387B" w:rsidRDefault="0026796F" w:rsidP="00EC387B">
      <w:pPr>
        <w:spacing w:before="57" w:line="325" w:lineRule="auto"/>
        <w:ind w:right="257"/>
        <w:rPr>
          <w:rFonts w:ascii="Verdana" w:eastAsia="Arial" w:hAnsi="Verdana" w:cs="Arial"/>
          <w:color w:val="003399"/>
          <w:sz w:val="18"/>
          <w:szCs w:val="18"/>
        </w:rPr>
      </w:pPr>
      <w:r w:rsidRPr="00EC387B">
        <w:rPr>
          <w:rFonts w:ascii="Verdana" w:hAnsi="Verdana"/>
          <w:i/>
          <w:color w:val="003399"/>
          <w:sz w:val="18"/>
          <w:szCs w:val="18"/>
        </w:rPr>
        <w:t>Please note you will be asked to comment on the core recommendations and underlying actions in the subsequent questions.</w:t>
      </w:r>
    </w:p>
    <w:p w:rsidR="00EC387B" w:rsidRPr="00EC387B" w:rsidRDefault="0026796F" w:rsidP="00EC387B">
      <w:pPr>
        <w:spacing w:before="2"/>
        <w:rPr>
          <w:rFonts w:ascii="Verdana" w:eastAsia="Arial" w:hAnsi="Verdana" w:cs="Arial"/>
          <w:color w:val="003399"/>
          <w:sz w:val="18"/>
          <w:szCs w:val="18"/>
        </w:rPr>
      </w:pPr>
      <w:r w:rsidRPr="00EC387B">
        <w:rPr>
          <w:rFonts w:ascii="Verdana" w:hAnsi="Verdana"/>
          <w:i/>
          <w:color w:val="003399"/>
          <w:sz w:val="18"/>
          <w:szCs w:val="18"/>
        </w:rPr>
        <w:t>Please remember to specify if a particular comment relates specifically to the human or veterinary part.</w:t>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pBdr>
          <w:bottom w:val="single" w:sz="4" w:space="1" w:color="7030A0"/>
        </w:pBdr>
        <w:spacing w:line="176" w:lineRule="auto"/>
        <w:ind w:right="214"/>
        <w:rPr>
          <w:rFonts w:ascii="Verdana" w:eastAsia="Arial Unicode MS" w:hAnsi="Verdana" w:cs="Arial Unicode MS"/>
          <w:color w:val="003399"/>
          <w:sz w:val="18"/>
          <w:szCs w:val="18"/>
        </w:rPr>
      </w:pPr>
      <w:r w:rsidRPr="00EC387B">
        <w:rPr>
          <w:rFonts w:ascii="Verdana" w:hAnsi="Verdana"/>
          <w:color w:val="003399"/>
          <w:sz w:val="18"/>
          <w:szCs w:val="18"/>
        </w:rPr>
        <w:t>Strategic goal 3: Advancing patient-centred access to medicines in part</w:t>
      </w:r>
      <w:r w:rsidRPr="00EC387B">
        <w:rPr>
          <w:rFonts w:ascii="Verdana" w:hAnsi="Verdana"/>
          <w:color w:val="003399"/>
          <w:sz w:val="18"/>
          <w:szCs w:val="18"/>
        </w:rPr>
        <w:t xml:space="preserve">nership with healthcare systems </w:t>
      </w:r>
      <w:r w:rsidRPr="00EC387B">
        <w:rPr>
          <w:rFonts w:ascii="Verdana" w:hAnsi="Verdana"/>
          <w:b/>
          <w:color w:val="003399"/>
          <w:sz w:val="18"/>
          <w:szCs w:val="18"/>
        </w:rPr>
        <w:t>(h-only)</w:t>
      </w:r>
    </w:p>
    <w:p w:rsidR="00EC387B" w:rsidRPr="00EC387B" w:rsidRDefault="0026796F" w:rsidP="00EC387B">
      <w:pPr>
        <w:pStyle w:val="BodyText"/>
        <w:spacing w:before="38" w:line="330" w:lineRule="exact"/>
        <w:ind w:right="9015"/>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Yes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8" w:line="330" w:lineRule="exact"/>
        <w:ind w:right="9015"/>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No</w:t>
      </w:r>
    </w:p>
    <w:p w:rsidR="00EC387B" w:rsidRPr="00EC387B" w:rsidRDefault="00EC387B" w:rsidP="00EC387B">
      <w:pPr>
        <w:rPr>
          <w:rFonts w:ascii="Verdana" w:eastAsia="Arial Unicode MS" w:hAnsi="Verdana" w:cs="Arial Unicode MS"/>
          <w:color w:val="003399"/>
          <w:sz w:val="18"/>
          <w:szCs w:val="18"/>
        </w:rPr>
      </w:pPr>
    </w:p>
    <w:p w:rsidR="00EC387B" w:rsidRPr="00EC387B" w:rsidRDefault="0026796F" w:rsidP="00EC387B">
      <w:pPr>
        <w:pStyle w:val="Heading3"/>
        <w:rPr>
          <w:rFonts w:ascii="Verdana" w:hAnsi="Verdana"/>
          <w:color w:val="003399"/>
          <w:sz w:val="18"/>
          <w:szCs w:val="18"/>
        </w:rPr>
      </w:pPr>
      <w:r w:rsidRPr="00EC387B">
        <w:rPr>
          <w:rFonts w:ascii="Verdana" w:hAnsi="Verdana"/>
          <w:color w:val="003399"/>
          <w:sz w:val="18"/>
          <w:szCs w:val="18"/>
        </w:rPr>
        <w:t>Comments on strategic goal 3 (h):</w:t>
      </w:r>
    </w:p>
    <w:p w:rsidR="00EC387B" w:rsidRPr="00EC387B" w:rsidRDefault="0026796F" w:rsidP="00EC387B">
      <w:pPr>
        <w:spacing w:before="78" w:line="212" w:lineRule="auto"/>
        <w:ind w:right="257"/>
        <w:rPr>
          <w:rFonts w:ascii="Verdana" w:eastAsia="Arial Unicode MS" w:hAnsi="Verdana" w:cs="Arial Unicode MS"/>
          <w:color w:val="003399"/>
          <w:sz w:val="18"/>
          <w:szCs w:val="18"/>
        </w:rPr>
      </w:pPr>
      <w:r w:rsidRPr="00EC387B">
        <w:rPr>
          <w:rFonts w:ascii="Verdana" w:hAnsi="Verdana"/>
          <w:i/>
          <w:color w:val="003399"/>
          <w:sz w:val="18"/>
          <w:szCs w:val="18"/>
        </w:rPr>
        <w:t>Please note you will be asked to comment on the core recommendations and underlying actions in the subsequent questions</w:t>
      </w:r>
      <w:r w:rsidRPr="00EC387B">
        <w:rPr>
          <w:rFonts w:ascii="Verdana" w:hAnsi="Verdana"/>
          <w:color w:val="003399"/>
          <w:sz w:val="18"/>
          <w:szCs w:val="18"/>
        </w:rPr>
        <w:t>.</w:t>
      </w:r>
    </w:p>
    <w:p w:rsidR="00EC387B" w:rsidRPr="00EC387B" w:rsidRDefault="0026796F" w:rsidP="00EC387B">
      <w:pPr>
        <w:spacing w:before="76"/>
        <w:rPr>
          <w:rFonts w:ascii="Verdana" w:eastAsia="Arial" w:hAnsi="Verdana" w:cs="Arial"/>
          <w:color w:val="003399"/>
          <w:sz w:val="18"/>
          <w:szCs w:val="18"/>
        </w:rPr>
      </w:pPr>
      <w:r w:rsidRPr="00EC387B">
        <w:rPr>
          <w:rFonts w:ascii="Verdana" w:hAnsi="Verdana"/>
          <w:i/>
          <w:color w:val="003399"/>
          <w:sz w:val="18"/>
          <w:szCs w:val="18"/>
        </w:rPr>
        <w:t>Please remember to specify if a particular comment relates specifically to the human or veterinary part.</w:t>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1"/>
        <w:rPr>
          <w:rFonts w:ascii="Verdana" w:eastAsia="Arial" w:hAnsi="Verdana" w:cs="Arial"/>
          <w:i/>
          <w:color w:val="003399"/>
          <w:sz w:val="18"/>
          <w:szCs w:val="18"/>
        </w:rPr>
      </w:pPr>
    </w:p>
    <w:p w:rsidR="00EC387B" w:rsidRPr="00EC387B" w:rsidRDefault="0026796F" w:rsidP="00EC387B">
      <w:pPr>
        <w:pBdr>
          <w:bottom w:val="single" w:sz="4" w:space="1" w:color="7030A0"/>
        </w:pBdr>
        <w:rPr>
          <w:rFonts w:ascii="Verdana" w:eastAsia="Arial Unicode MS" w:hAnsi="Verdana" w:cs="Arial Unicode MS"/>
          <w:color w:val="003399"/>
          <w:sz w:val="18"/>
          <w:szCs w:val="18"/>
        </w:rPr>
      </w:pPr>
      <w:r w:rsidRPr="00EC387B">
        <w:rPr>
          <w:rFonts w:ascii="Verdana" w:hAnsi="Verdana"/>
          <w:color w:val="003399"/>
          <w:sz w:val="18"/>
          <w:szCs w:val="18"/>
        </w:rPr>
        <w:t xml:space="preserve">Strategic goal 4 (human) / 3 (veterinary): Addressing emerging health threats and availability/therapeutic challenges </w:t>
      </w:r>
      <w:r w:rsidRPr="00EC387B">
        <w:rPr>
          <w:rFonts w:ascii="Verdana" w:hAnsi="Verdana"/>
          <w:b/>
          <w:color w:val="003399"/>
          <w:sz w:val="18"/>
          <w:szCs w:val="18"/>
        </w:rPr>
        <w:t>(h &amp; v)</w:t>
      </w:r>
    </w:p>
    <w:p w:rsidR="00EC387B" w:rsidRPr="00EC387B" w:rsidRDefault="00EC387B" w:rsidP="00EC387B">
      <w:pPr>
        <w:pStyle w:val="BodyText"/>
        <w:spacing w:before="29" w:line="330" w:lineRule="exact"/>
        <w:ind w:right="9015"/>
        <w:rPr>
          <w:rFonts w:ascii="Verdana" w:hAnsi="Verdana"/>
          <w:color w:val="003399"/>
          <w:position w:val="1"/>
          <w:sz w:val="18"/>
          <w:szCs w:val="18"/>
        </w:rPr>
      </w:pPr>
    </w:p>
    <w:p w:rsidR="00EC387B" w:rsidRPr="00EC387B" w:rsidRDefault="0026796F" w:rsidP="00EC387B">
      <w:pPr>
        <w:pStyle w:val="BodyText"/>
        <w:spacing w:before="29" w:line="330" w:lineRule="exact"/>
        <w:ind w:right="9015"/>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Yes</w:t>
      </w:r>
    </w:p>
    <w:p w:rsidR="00EC387B" w:rsidRPr="00EC387B" w:rsidRDefault="0026796F" w:rsidP="00EC387B">
      <w:pPr>
        <w:pStyle w:val="BodyText"/>
        <w:spacing w:before="29" w:line="330" w:lineRule="exact"/>
        <w:ind w:right="9015"/>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No</w:t>
      </w:r>
    </w:p>
    <w:p w:rsidR="00EC387B" w:rsidRPr="00EC387B" w:rsidRDefault="0026796F" w:rsidP="00EC387B">
      <w:pPr>
        <w:pStyle w:val="Heading3"/>
        <w:rPr>
          <w:rFonts w:ascii="Verdana" w:hAnsi="Verdana"/>
          <w:color w:val="003399"/>
          <w:sz w:val="18"/>
          <w:szCs w:val="18"/>
        </w:rPr>
      </w:pPr>
      <w:r w:rsidRPr="00EC387B">
        <w:rPr>
          <w:rFonts w:ascii="Verdana" w:hAnsi="Verdana"/>
          <w:color w:val="003399"/>
          <w:sz w:val="18"/>
          <w:szCs w:val="18"/>
        </w:rPr>
        <w:t>Comments on strategic goal 4 (h) / 3 (v):</w:t>
      </w:r>
    </w:p>
    <w:p w:rsidR="00EC387B" w:rsidRPr="00EC387B" w:rsidRDefault="0026796F" w:rsidP="00EC387B">
      <w:pPr>
        <w:spacing w:before="79" w:line="211" w:lineRule="auto"/>
        <w:ind w:right="257"/>
        <w:rPr>
          <w:rFonts w:ascii="Verdana" w:eastAsia="Arial Unicode MS" w:hAnsi="Verdana" w:cs="Arial Unicode MS"/>
          <w:color w:val="003399"/>
          <w:sz w:val="18"/>
          <w:szCs w:val="18"/>
        </w:rPr>
      </w:pPr>
      <w:r w:rsidRPr="00EC387B">
        <w:rPr>
          <w:rFonts w:ascii="Verdana" w:hAnsi="Verdana"/>
          <w:i/>
          <w:color w:val="003399"/>
          <w:sz w:val="18"/>
          <w:szCs w:val="18"/>
        </w:rPr>
        <w:t>Please note you will be asked to comment on the core recommendations and underlying actions in the subsequent questions</w:t>
      </w:r>
      <w:r w:rsidRPr="00EC387B">
        <w:rPr>
          <w:rFonts w:ascii="Verdana" w:hAnsi="Verdana"/>
          <w:color w:val="003399"/>
          <w:sz w:val="18"/>
          <w:szCs w:val="18"/>
        </w:rPr>
        <w:t>.</w:t>
      </w:r>
    </w:p>
    <w:p w:rsidR="00EC387B" w:rsidRPr="00EC387B" w:rsidRDefault="0026796F" w:rsidP="00EC387B">
      <w:pPr>
        <w:spacing w:before="76"/>
        <w:rPr>
          <w:rFonts w:ascii="Verdana" w:eastAsia="Arial" w:hAnsi="Verdana" w:cs="Arial"/>
          <w:color w:val="003399"/>
          <w:sz w:val="18"/>
          <w:szCs w:val="18"/>
        </w:rPr>
      </w:pPr>
      <w:r w:rsidRPr="00EC387B">
        <w:rPr>
          <w:rFonts w:ascii="Verdana" w:hAnsi="Verdana"/>
          <w:i/>
          <w:color w:val="003399"/>
          <w:sz w:val="18"/>
          <w:szCs w:val="18"/>
        </w:rPr>
        <w:t>Please remember to specify if a particular comment relates specifically to the human or veterinary part.</w:t>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2"/>
        <w:rPr>
          <w:rFonts w:ascii="Verdana" w:eastAsia="Arial" w:hAnsi="Verdana" w:cs="Arial"/>
          <w:i/>
          <w:color w:val="003399"/>
          <w:sz w:val="18"/>
          <w:szCs w:val="18"/>
        </w:rPr>
      </w:pPr>
    </w:p>
    <w:p w:rsidR="00EC387B" w:rsidRPr="00EC387B" w:rsidRDefault="0026796F" w:rsidP="00EC387B">
      <w:pPr>
        <w:pBdr>
          <w:bottom w:val="single" w:sz="4" w:space="1" w:color="7030A0"/>
        </w:pBdr>
        <w:spacing w:line="176" w:lineRule="auto"/>
        <w:ind w:right="396"/>
        <w:rPr>
          <w:rFonts w:ascii="Verdana" w:eastAsia="Arial Unicode MS" w:hAnsi="Verdana" w:cs="Arial Unicode MS"/>
          <w:color w:val="003399"/>
          <w:sz w:val="18"/>
          <w:szCs w:val="18"/>
        </w:rPr>
      </w:pPr>
      <w:r w:rsidRPr="00EC387B">
        <w:rPr>
          <w:rFonts w:ascii="Verdana" w:hAnsi="Verdana"/>
          <w:color w:val="003399"/>
          <w:sz w:val="18"/>
          <w:szCs w:val="18"/>
        </w:rPr>
        <w:t xml:space="preserve">Strategic goal 5 (human) / 4 (veterinary): Enabling and leveraging research and innovation in regulatory science </w:t>
      </w:r>
      <w:r w:rsidRPr="00EC387B">
        <w:rPr>
          <w:rFonts w:ascii="Verdana" w:hAnsi="Verdana"/>
          <w:b/>
          <w:color w:val="003399"/>
          <w:sz w:val="18"/>
          <w:szCs w:val="18"/>
        </w:rPr>
        <w:t>(h &amp; v)</w:t>
      </w:r>
    </w:p>
    <w:p w:rsidR="00EC387B" w:rsidRPr="00EC387B" w:rsidRDefault="0026796F" w:rsidP="00EC387B">
      <w:pPr>
        <w:pStyle w:val="BodyText"/>
        <w:spacing w:before="38" w:line="330" w:lineRule="exact"/>
        <w:ind w:right="9015"/>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Yes</w:t>
      </w:r>
    </w:p>
    <w:p w:rsidR="00EC387B" w:rsidRPr="00EC387B" w:rsidRDefault="0026796F" w:rsidP="00EC387B">
      <w:pPr>
        <w:pStyle w:val="BodyText"/>
        <w:spacing w:before="38" w:line="330" w:lineRule="exact"/>
        <w:ind w:right="9015"/>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No</w:t>
      </w:r>
    </w:p>
    <w:p w:rsidR="00EC387B" w:rsidRPr="00EC387B" w:rsidRDefault="0026796F" w:rsidP="00EC387B">
      <w:pPr>
        <w:pStyle w:val="Heading3"/>
        <w:spacing w:line="331" w:lineRule="exact"/>
        <w:rPr>
          <w:rFonts w:ascii="Verdana" w:hAnsi="Verdana"/>
          <w:color w:val="003399"/>
          <w:sz w:val="18"/>
          <w:szCs w:val="18"/>
        </w:rPr>
      </w:pPr>
      <w:r w:rsidRPr="00EC387B">
        <w:rPr>
          <w:rFonts w:ascii="Verdana" w:hAnsi="Verdana"/>
          <w:color w:val="003399"/>
          <w:sz w:val="18"/>
          <w:szCs w:val="18"/>
        </w:rPr>
        <w:t>Comments on strategic goal 5 (h) / 4 (v):</w:t>
      </w:r>
    </w:p>
    <w:p w:rsidR="00EC387B" w:rsidRPr="00EC387B" w:rsidRDefault="0026796F" w:rsidP="00EC387B">
      <w:pPr>
        <w:spacing w:before="57" w:line="325" w:lineRule="auto"/>
        <w:ind w:right="257"/>
        <w:rPr>
          <w:rFonts w:ascii="Verdana" w:eastAsia="Arial" w:hAnsi="Verdana" w:cs="Arial"/>
          <w:color w:val="003399"/>
          <w:sz w:val="18"/>
          <w:szCs w:val="18"/>
        </w:rPr>
      </w:pPr>
      <w:r w:rsidRPr="00EC387B">
        <w:rPr>
          <w:rFonts w:ascii="Verdana" w:hAnsi="Verdana"/>
          <w:i/>
          <w:color w:val="003399"/>
          <w:sz w:val="18"/>
          <w:szCs w:val="18"/>
        </w:rPr>
        <w:t xml:space="preserve">Please note you will be asked to comment on the core </w:t>
      </w:r>
      <w:r w:rsidRPr="00EC387B">
        <w:rPr>
          <w:rFonts w:ascii="Verdana" w:hAnsi="Verdana"/>
          <w:i/>
          <w:color w:val="003399"/>
          <w:sz w:val="18"/>
          <w:szCs w:val="18"/>
        </w:rPr>
        <w:t>recommendations and underlying actions in the subsequent questions.</w:t>
      </w:r>
    </w:p>
    <w:p w:rsidR="00EC387B" w:rsidRPr="00EC387B" w:rsidRDefault="0026796F" w:rsidP="00EC387B">
      <w:pPr>
        <w:spacing w:line="244" w:lineRule="exact"/>
        <w:rPr>
          <w:rFonts w:ascii="Verdana" w:eastAsia="Arial Unicode MS" w:hAnsi="Verdana" w:cs="Arial Unicode MS"/>
          <w:color w:val="003399"/>
          <w:sz w:val="18"/>
          <w:szCs w:val="18"/>
        </w:rPr>
      </w:pPr>
      <w:r w:rsidRPr="00EC387B">
        <w:rPr>
          <w:rFonts w:ascii="Verdana" w:hAnsi="Verdana"/>
          <w:i/>
          <w:color w:val="003399"/>
          <w:sz w:val="18"/>
          <w:szCs w:val="18"/>
        </w:rPr>
        <w:t xml:space="preserve">Please remember to specify if a particular comment relates specifically to the human or veterinary </w:t>
      </w:r>
      <w:r w:rsidRPr="00EC387B">
        <w:rPr>
          <w:rFonts w:ascii="Verdana" w:hAnsi="Verdana"/>
          <w:i/>
          <w:color w:val="003399"/>
          <w:spacing w:val="1"/>
          <w:sz w:val="18"/>
          <w:szCs w:val="18"/>
        </w:rPr>
        <w:t>part</w:t>
      </w:r>
      <w:r w:rsidRPr="00EC387B">
        <w:rPr>
          <w:rFonts w:ascii="Verdana" w:hAnsi="Verdana"/>
          <w:color w:val="003399"/>
          <w:spacing w:val="1"/>
          <w:sz w:val="18"/>
          <w:szCs w:val="18"/>
        </w:rPr>
        <w:t>.</w:t>
      </w:r>
    </w:p>
    <w:p w:rsidR="00EC387B" w:rsidRPr="00EC387B" w:rsidRDefault="00EC387B" w:rsidP="00EC387B">
      <w:pPr>
        <w:spacing w:before="7"/>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2206A0" w:rsidRDefault="0026796F" w:rsidP="002206A0">
      <w:pPr>
        <w:pStyle w:val="BodytextAgency"/>
        <w:rPr>
          <w:rFonts w:eastAsia="Arial" w:cs="Arial"/>
          <w:b/>
          <w:bCs/>
        </w:rPr>
      </w:pPr>
      <w:r w:rsidRPr="002206A0">
        <w:rPr>
          <w:b/>
          <w:bCs/>
        </w:rPr>
        <w:t>Ques</w:t>
      </w:r>
      <w:r w:rsidRPr="002206A0">
        <w:rPr>
          <w:b/>
          <w:bCs/>
        </w:rPr>
        <w:t>tion 5 (human): Please identify the top three core recommendations (in order of importance) that you believe will deliver the most significant change in the regulatory system over the next five years and why.</w:t>
      </w:r>
    </w:p>
    <w:p w:rsidR="00EC387B" w:rsidRPr="00EC387B" w:rsidRDefault="0026796F" w:rsidP="00EC387B">
      <w:pPr>
        <w:pBdr>
          <w:bottom w:val="single" w:sz="4" w:space="1" w:color="003399"/>
        </w:pBdr>
        <w:spacing w:before="169" w:line="413" w:lineRule="exact"/>
        <w:ind w:left="567" w:hanging="567"/>
        <w:rPr>
          <w:rFonts w:ascii="Verdana" w:hAnsi="Verdana"/>
          <w:color w:val="003399"/>
          <w:sz w:val="18"/>
          <w:szCs w:val="18"/>
        </w:rPr>
      </w:pPr>
      <w:r w:rsidRPr="00EC387B">
        <w:rPr>
          <w:rFonts w:ascii="Verdana" w:hAnsi="Verdana"/>
          <w:color w:val="003399"/>
          <w:sz w:val="18"/>
          <w:szCs w:val="18"/>
        </w:rPr>
        <w:t>First choice (h)</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precision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medicine,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biomarkers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‘omics’</w:t>
      </w:r>
    </w:p>
    <w:p w:rsidR="00EC387B" w:rsidRPr="00EC387B" w:rsidRDefault="0026796F" w:rsidP="00EC387B">
      <w:pPr>
        <w:pStyle w:val="BodyText"/>
        <w:spacing w:before="74"/>
        <w:ind w:left="709" w:right="214"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translation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Advanced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Therapy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Medicinal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cell,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genes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tissue-based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into</w:t>
      </w:r>
      <w:r w:rsidRPr="00EC387B">
        <w:rPr>
          <w:rFonts w:ascii="Verdana" w:hAnsi="Verdana"/>
          <w:color w:val="003399"/>
          <w:w w:val="102"/>
          <w:position w:val="2"/>
          <w:sz w:val="18"/>
          <w:szCs w:val="18"/>
        </w:rPr>
        <w:t xml:space="preserve"> </w:t>
      </w:r>
      <w:r w:rsidRPr="00EC387B">
        <w:rPr>
          <w:rFonts w:ascii="Verdana" w:hAnsi="Verdana"/>
          <w:color w:val="003399"/>
          <w:sz w:val="18"/>
          <w:szCs w:val="18"/>
        </w:rPr>
        <w:t>patient</w:t>
      </w:r>
      <w:r w:rsidRPr="00EC387B">
        <w:rPr>
          <w:rFonts w:ascii="Verdana" w:hAnsi="Verdana"/>
          <w:color w:val="003399"/>
          <w:spacing w:val="30"/>
          <w:sz w:val="18"/>
          <w:szCs w:val="18"/>
        </w:rPr>
        <w:t xml:space="preserve"> </w:t>
      </w:r>
      <w:r w:rsidRPr="00EC387B">
        <w:rPr>
          <w:rFonts w:ascii="Verdana" w:hAnsi="Verdana"/>
          <w:color w:val="003399"/>
          <w:sz w:val="18"/>
          <w:szCs w:val="18"/>
        </w:rPr>
        <w:t>treatments</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invest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Priority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scheme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(PRIME)</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Facilitate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manufacturing</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technologies</w:t>
      </w:r>
    </w:p>
    <w:p w:rsidR="00EC387B" w:rsidRPr="00EC387B" w:rsidRDefault="0026796F" w:rsidP="00EC387B">
      <w:pPr>
        <w:pStyle w:val="BodyText"/>
        <w:spacing w:before="74"/>
        <w:ind w:left="709" w:right="214"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5.</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Create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integrated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evaluation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pathway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medical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devices,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vitro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diagnostics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w w:val="102"/>
          <w:position w:val="2"/>
          <w:sz w:val="18"/>
          <w:szCs w:val="18"/>
        </w:rPr>
        <w:t xml:space="preserve"> </w:t>
      </w:r>
      <w:r w:rsidRPr="00EC387B">
        <w:rPr>
          <w:rFonts w:ascii="Verdana" w:hAnsi="Verdana"/>
          <w:color w:val="003399"/>
          <w:sz w:val="18"/>
          <w:szCs w:val="18"/>
        </w:rPr>
        <w:t>borderline</w:t>
      </w:r>
      <w:r w:rsidRPr="00EC387B">
        <w:rPr>
          <w:rFonts w:ascii="Verdana" w:hAnsi="Verdana"/>
          <w:color w:val="003399"/>
          <w:spacing w:val="32"/>
          <w:sz w:val="18"/>
          <w:szCs w:val="18"/>
        </w:rPr>
        <w:t xml:space="preserve"> </w:t>
      </w:r>
      <w:r w:rsidRPr="00EC387B">
        <w:rPr>
          <w:rFonts w:ascii="Verdana" w:hAnsi="Verdana"/>
          <w:color w:val="003399"/>
          <w:sz w:val="18"/>
          <w:szCs w:val="18"/>
        </w:rPr>
        <w:t>products</w:t>
      </w:r>
    </w:p>
    <w:p w:rsidR="00EC387B" w:rsidRPr="00EC387B" w:rsidRDefault="0026796F" w:rsidP="00EC387B">
      <w:pPr>
        <w:pStyle w:val="BodyText"/>
        <w:spacing w:before="66"/>
        <w:ind w:left="709" w:right="257"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6.</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understanding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response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nanotechnology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materials’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utilisation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w w:val="102"/>
          <w:position w:val="2"/>
          <w:sz w:val="18"/>
          <w:szCs w:val="18"/>
        </w:rPr>
        <w:t xml:space="preserve"> </w:t>
      </w:r>
      <w:r w:rsidRPr="00EC387B">
        <w:rPr>
          <w:rFonts w:ascii="Verdana" w:hAnsi="Verdana"/>
          <w:color w:val="003399"/>
          <w:sz w:val="18"/>
          <w:szCs w:val="18"/>
        </w:rPr>
        <w:t>pharmaceuticals</w:t>
      </w:r>
    </w:p>
    <w:p w:rsidR="00EC387B" w:rsidRPr="00EC387B" w:rsidRDefault="0026796F" w:rsidP="00EC387B">
      <w:pPr>
        <w:pStyle w:val="BodyText"/>
        <w:spacing w:before="27"/>
        <w:ind w:left="709" w:right="1490"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7.</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Diversify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integrate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provision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advice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along</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continuum</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27"/>
        <w:ind w:left="709" w:right="1490"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8.</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non-clinical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models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3Rs</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9.</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Foster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clinical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trials</w:t>
      </w:r>
    </w:p>
    <w:p w:rsidR="00EC387B" w:rsidRPr="00EC387B" w:rsidRDefault="0026796F" w:rsidP="00EC387B">
      <w:pPr>
        <w:pStyle w:val="BodyText"/>
        <w:spacing w:before="36"/>
        <w:ind w:left="709" w:right="2374" w:hanging="709"/>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10.</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framework</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digital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clinical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generation</w:t>
      </w:r>
    </w:p>
    <w:p w:rsidR="00EC387B" w:rsidRPr="00EC387B" w:rsidRDefault="0026796F" w:rsidP="00EC387B">
      <w:pPr>
        <w:pStyle w:val="BodyText"/>
        <w:spacing w:before="36"/>
        <w:ind w:left="709" w:right="2374"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11.</w:t>
      </w:r>
      <w:r w:rsidRPr="00EC387B">
        <w:rPr>
          <w:rFonts w:ascii="Verdana" w:hAnsi="Verdana"/>
          <w:color w:val="003399"/>
          <w:spacing w:val="18"/>
          <w:position w:val="2"/>
          <w:sz w:val="18"/>
          <w:szCs w:val="18"/>
        </w:rPr>
        <w:t xml:space="preserve"> </w:t>
      </w:r>
      <w:r w:rsidRPr="00EC387B">
        <w:rPr>
          <w:rFonts w:ascii="Verdana" w:hAnsi="Verdana"/>
          <w:color w:val="003399"/>
          <w:position w:val="2"/>
          <w:sz w:val="18"/>
          <w:szCs w:val="18"/>
        </w:rPr>
        <w:t>Expand</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benefit-risk</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8"/>
          <w:position w:val="2"/>
          <w:sz w:val="18"/>
          <w:szCs w:val="18"/>
        </w:rPr>
        <w:t xml:space="preserve"> </w:t>
      </w:r>
      <w:r w:rsidRPr="00EC387B">
        <w:rPr>
          <w:rFonts w:ascii="Verdana" w:hAnsi="Verdana"/>
          <w:color w:val="003399"/>
          <w:position w:val="2"/>
          <w:sz w:val="18"/>
          <w:szCs w:val="18"/>
        </w:rPr>
        <w:t>communication</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12.</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Invest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special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populations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initiatives</w:t>
      </w:r>
    </w:p>
    <w:p w:rsidR="00EC387B" w:rsidRPr="00EC387B" w:rsidRDefault="0026796F" w:rsidP="00EC387B">
      <w:pPr>
        <w:pStyle w:val="BodyText"/>
        <w:spacing w:before="36"/>
        <w:ind w:left="709" w:right="3279"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13.</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Optimise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capabilities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modelling</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simulation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extrapolation</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ind w:left="709" w:right="327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14.</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Exploit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digital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technology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artificial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intelligence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decision-making</w:t>
      </w:r>
    </w:p>
    <w:p w:rsidR="00EC387B" w:rsidRPr="00EC387B" w:rsidRDefault="0026796F" w:rsidP="00EC387B">
      <w:pPr>
        <w:pStyle w:val="BodyText"/>
        <w:ind w:left="709" w:right="1166"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15.</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Contribute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HTAs’</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preparedness</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downstream</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decision-making</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709" w:right="1166"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16.</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Bridge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from</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evaluation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through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collaboration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Payers</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17.</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Reinforce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patient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relevance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evidence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generation</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18.</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high-quality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world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(RWD)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decision-making</w:t>
      </w:r>
    </w:p>
    <w:p w:rsidR="00EC387B" w:rsidRPr="00EC387B" w:rsidRDefault="0026796F" w:rsidP="00EC387B">
      <w:pPr>
        <w:pStyle w:val="BodyText"/>
        <w:spacing w:before="36"/>
        <w:ind w:left="709" w:right="1933" w:hanging="709"/>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19.</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competence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specialist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engage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big</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p>
    <w:p w:rsidR="00EC387B" w:rsidRPr="00EC387B" w:rsidRDefault="0026796F" w:rsidP="00EC387B">
      <w:pPr>
        <w:pStyle w:val="BodyText"/>
        <w:spacing w:before="36"/>
        <w:ind w:left="709" w:right="1933"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20.</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Deliver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real-time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electronic</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Product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Information</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(ePI)</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availability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uptake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biosimilars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healthcare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systems</w:t>
      </w:r>
    </w:p>
    <w:p w:rsidR="00EC387B" w:rsidRPr="00EC387B" w:rsidRDefault="0026796F" w:rsidP="00EC387B">
      <w:pPr>
        <w:pStyle w:val="BodyText"/>
        <w:spacing w:before="36"/>
        <w:ind w:left="709" w:right="396"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22.</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Further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external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communications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trust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confidence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EU</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system</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ind w:left="709" w:right="396"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23.</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Implement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EMA’s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health</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threats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plan,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ring-fence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resources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refine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preparedness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approaches</w:t>
      </w:r>
    </w:p>
    <w:p w:rsidR="00EC387B" w:rsidRPr="00EC387B" w:rsidRDefault="0026796F" w:rsidP="00EC387B">
      <w:pPr>
        <w:pStyle w:val="BodyText"/>
        <w:ind w:left="709" w:right="2451"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24.</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Continue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antimicrobials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their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alternatives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709" w:right="2451"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25.</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global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cooperation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anticipate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challenges</w:t>
      </w:r>
    </w:p>
    <w:p w:rsidR="00EC387B" w:rsidRPr="00EC387B" w:rsidRDefault="0026796F" w:rsidP="00EC387B">
      <w:pPr>
        <w:pStyle w:val="BodyText"/>
        <w:ind w:left="709" w:right="839"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26.</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approaches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post-authorisation</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monitoring</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vaccines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709" w:right="83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27.</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repurposing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framework</w:t>
      </w:r>
    </w:p>
    <w:p w:rsidR="00EC387B" w:rsidRPr="00EC387B" w:rsidRDefault="0026796F" w:rsidP="00EC387B">
      <w:pPr>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sz w:val="18"/>
          <w:szCs w:val="18"/>
        </w:rPr>
        <w:t>28.</w:t>
      </w:r>
      <w:r w:rsidRPr="00EC387B">
        <w:rPr>
          <w:rFonts w:ascii="Verdana" w:hAnsi="Verdana"/>
          <w:color w:val="003399"/>
          <w:spacing w:val="14"/>
          <w:sz w:val="18"/>
          <w:szCs w:val="18"/>
        </w:rPr>
        <w:t xml:space="preserve"> </w:t>
      </w:r>
      <w:r w:rsidRPr="00EC387B">
        <w:rPr>
          <w:rFonts w:ascii="Verdana" w:hAnsi="Verdana"/>
          <w:color w:val="003399"/>
          <w:sz w:val="18"/>
          <w:szCs w:val="18"/>
        </w:rPr>
        <w:t>Develop</w:t>
      </w:r>
      <w:r w:rsidRPr="00EC387B">
        <w:rPr>
          <w:rFonts w:ascii="Verdana" w:hAnsi="Verdana"/>
          <w:color w:val="003399"/>
          <w:spacing w:val="15"/>
          <w:sz w:val="18"/>
          <w:szCs w:val="18"/>
        </w:rPr>
        <w:t xml:space="preserve"> </w:t>
      </w:r>
      <w:r w:rsidRPr="00EC387B">
        <w:rPr>
          <w:rFonts w:ascii="Verdana" w:hAnsi="Verdana"/>
          <w:color w:val="003399"/>
          <w:sz w:val="18"/>
          <w:szCs w:val="18"/>
        </w:rPr>
        <w:t>network-led</w:t>
      </w:r>
      <w:r w:rsidRPr="00EC387B">
        <w:rPr>
          <w:rFonts w:ascii="Verdana" w:hAnsi="Verdana"/>
          <w:color w:val="003399"/>
          <w:spacing w:val="15"/>
          <w:sz w:val="18"/>
          <w:szCs w:val="18"/>
        </w:rPr>
        <w:t xml:space="preserve"> </w:t>
      </w:r>
      <w:r w:rsidRPr="00EC387B">
        <w:rPr>
          <w:rFonts w:ascii="Verdana" w:hAnsi="Verdana"/>
          <w:color w:val="003399"/>
          <w:sz w:val="18"/>
          <w:szCs w:val="18"/>
        </w:rPr>
        <w:t>partnerships</w:t>
      </w:r>
      <w:r w:rsidRPr="00EC387B">
        <w:rPr>
          <w:rFonts w:ascii="Verdana" w:hAnsi="Verdana"/>
          <w:color w:val="003399"/>
          <w:spacing w:val="15"/>
          <w:sz w:val="18"/>
          <w:szCs w:val="18"/>
        </w:rPr>
        <w:t xml:space="preserve"> </w:t>
      </w:r>
      <w:r w:rsidRPr="00EC387B">
        <w:rPr>
          <w:rFonts w:ascii="Verdana" w:hAnsi="Verdana"/>
          <w:color w:val="003399"/>
          <w:sz w:val="18"/>
          <w:szCs w:val="18"/>
        </w:rPr>
        <w:t>with</w:t>
      </w:r>
      <w:r w:rsidRPr="00EC387B">
        <w:rPr>
          <w:rFonts w:ascii="Verdana" w:hAnsi="Verdana"/>
          <w:color w:val="003399"/>
          <w:spacing w:val="15"/>
          <w:sz w:val="18"/>
          <w:szCs w:val="18"/>
        </w:rPr>
        <w:t xml:space="preserve"> </w:t>
      </w:r>
      <w:r w:rsidRPr="00EC387B">
        <w:rPr>
          <w:rFonts w:ascii="Verdana" w:hAnsi="Verdana"/>
          <w:color w:val="003399"/>
          <w:sz w:val="18"/>
          <w:szCs w:val="18"/>
        </w:rPr>
        <w:t>academia</w:t>
      </w:r>
      <w:r w:rsidRPr="00EC387B">
        <w:rPr>
          <w:rFonts w:ascii="Verdana" w:hAnsi="Verdana"/>
          <w:color w:val="003399"/>
          <w:spacing w:val="14"/>
          <w:sz w:val="18"/>
          <w:szCs w:val="18"/>
        </w:rPr>
        <w:t xml:space="preserve"> </w:t>
      </w:r>
      <w:r w:rsidRPr="00EC387B">
        <w:rPr>
          <w:rFonts w:ascii="Verdana" w:hAnsi="Verdana"/>
          <w:color w:val="003399"/>
          <w:sz w:val="18"/>
          <w:szCs w:val="18"/>
        </w:rPr>
        <w:t>to</w:t>
      </w:r>
      <w:r w:rsidRPr="00EC387B">
        <w:rPr>
          <w:rFonts w:ascii="Verdana" w:hAnsi="Verdana"/>
          <w:color w:val="003399"/>
          <w:spacing w:val="15"/>
          <w:sz w:val="18"/>
          <w:szCs w:val="18"/>
        </w:rPr>
        <w:t xml:space="preserve"> </w:t>
      </w:r>
      <w:r w:rsidRPr="00EC387B">
        <w:rPr>
          <w:rFonts w:ascii="Verdana" w:hAnsi="Verdana"/>
          <w:color w:val="003399"/>
          <w:sz w:val="18"/>
          <w:szCs w:val="18"/>
        </w:rPr>
        <w:t>undertake</w:t>
      </w:r>
      <w:r w:rsidRPr="00EC387B">
        <w:rPr>
          <w:rFonts w:ascii="Verdana" w:hAnsi="Verdana"/>
          <w:color w:val="003399"/>
          <w:spacing w:val="15"/>
          <w:sz w:val="18"/>
          <w:szCs w:val="18"/>
        </w:rPr>
        <w:t xml:space="preserve"> </w:t>
      </w:r>
      <w:r w:rsidRPr="00EC387B">
        <w:rPr>
          <w:rFonts w:ascii="Verdana" w:hAnsi="Verdana"/>
          <w:color w:val="003399"/>
          <w:sz w:val="18"/>
          <w:szCs w:val="18"/>
        </w:rPr>
        <w:t>fundamental</w:t>
      </w:r>
      <w:r w:rsidRPr="00EC387B">
        <w:rPr>
          <w:rFonts w:ascii="Verdana" w:hAnsi="Verdana"/>
          <w:color w:val="003399"/>
          <w:spacing w:val="15"/>
          <w:sz w:val="18"/>
          <w:szCs w:val="18"/>
        </w:rPr>
        <w:t xml:space="preserve"> </w:t>
      </w:r>
      <w:r w:rsidRPr="00EC387B">
        <w:rPr>
          <w:rFonts w:ascii="Verdana" w:hAnsi="Verdana"/>
          <w:color w:val="003399"/>
          <w:sz w:val="18"/>
          <w:szCs w:val="18"/>
        </w:rPr>
        <w:t>research</w:t>
      </w:r>
      <w:r w:rsidRPr="00EC387B">
        <w:rPr>
          <w:rFonts w:ascii="Verdana" w:hAnsi="Verdana"/>
          <w:color w:val="003399"/>
          <w:spacing w:val="15"/>
          <w:sz w:val="18"/>
          <w:szCs w:val="18"/>
        </w:rPr>
        <w:t xml:space="preserve"> </w:t>
      </w:r>
      <w:r w:rsidRPr="00EC387B">
        <w:rPr>
          <w:rFonts w:ascii="Verdana" w:hAnsi="Verdana"/>
          <w:color w:val="003399"/>
          <w:sz w:val="18"/>
          <w:szCs w:val="18"/>
        </w:rPr>
        <w:t>in</w:t>
      </w:r>
      <w:r w:rsidRPr="00EC387B">
        <w:rPr>
          <w:rFonts w:ascii="Verdana" w:hAnsi="Verdana"/>
          <w:color w:val="003399"/>
          <w:spacing w:val="14"/>
          <w:sz w:val="18"/>
          <w:szCs w:val="18"/>
        </w:rPr>
        <w:t xml:space="preserve"> </w:t>
      </w:r>
      <w:r w:rsidRPr="00EC387B">
        <w:rPr>
          <w:rFonts w:ascii="Verdana" w:hAnsi="Verdana"/>
          <w:color w:val="003399"/>
          <w:sz w:val="18"/>
          <w:szCs w:val="18"/>
        </w:rPr>
        <w:t>strategic</w:t>
      </w:r>
      <w:r w:rsidRPr="00EC387B">
        <w:rPr>
          <w:rFonts w:ascii="Verdana" w:hAnsi="Verdana"/>
          <w:color w:val="003399"/>
          <w:spacing w:val="15"/>
          <w:sz w:val="18"/>
          <w:szCs w:val="18"/>
        </w:rPr>
        <w:t xml:space="preserve"> </w:t>
      </w:r>
      <w:r w:rsidRPr="00EC387B">
        <w:rPr>
          <w:rFonts w:ascii="Verdana" w:hAnsi="Verdana"/>
          <w:color w:val="003399"/>
          <w:sz w:val="18"/>
          <w:szCs w:val="18"/>
        </w:rPr>
        <w:t>areas of</w:t>
      </w:r>
      <w:r w:rsidRPr="00EC387B">
        <w:rPr>
          <w:rFonts w:ascii="Verdana" w:hAnsi="Verdana"/>
          <w:color w:val="003399"/>
          <w:spacing w:val="17"/>
          <w:sz w:val="18"/>
          <w:szCs w:val="18"/>
        </w:rPr>
        <w:t xml:space="preserve"> </w:t>
      </w:r>
      <w:r w:rsidRPr="00EC387B">
        <w:rPr>
          <w:rFonts w:ascii="Verdana" w:hAnsi="Verdana"/>
          <w:color w:val="003399"/>
          <w:sz w:val="18"/>
          <w:szCs w:val="18"/>
        </w:rPr>
        <w:t>regulatory</w:t>
      </w:r>
      <w:r w:rsidRPr="00EC387B">
        <w:rPr>
          <w:rFonts w:ascii="Verdana" w:hAnsi="Verdana"/>
          <w:color w:val="003399"/>
          <w:spacing w:val="17"/>
          <w:sz w:val="18"/>
          <w:szCs w:val="18"/>
        </w:rPr>
        <w:t xml:space="preserve"> </w:t>
      </w:r>
      <w:r w:rsidRPr="00EC387B">
        <w:rPr>
          <w:rFonts w:ascii="Verdana" w:hAnsi="Verdana"/>
          <w:color w:val="003399"/>
          <w:sz w:val="18"/>
          <w:szCs w:val="18"/>
        </w:rPr>
        <w:t>science</w:t>
      </w:r>
    </w:p>
    <w:p w:rsidR="00EC387B" w:rsidRPr="00EC387B" w:rsidRDefault="0026796F" w:rsidP="00EC387B">
      <w:pPr>
        <w:pStyle w:val="BodyText"/>
        <w:spacing w:before="73"/>
        <w:ind w:left="709" w:right="257"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29.</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between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scientists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rapidly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w w:val="102"/>
          <w:position w:val="2"/>
          <w:sz w:val="18"/>
          <w:szCs w:val="18"/>
        </w:rPr>
        <w:t xml:space="preserve"> </w:t>
      </w:r>
      <w:r w:rsidRPr="00EC387B">
        <w:rPr>
          <w:rFonts w:ascii="Verdana" w:hAnsi="Verdana"/>
          <w:color w:val="003399"/>
          <w:sz w:val="18"/>
          <w:szCs w:val="18"/>
        </w:rPr>
        <w:t>regulatory</w:t>
      </w:r>
      <w:r w:rsidRPr="00EC387B">
        <w:rPr>
          <w:rFonts w:ascii="Verdana" w:hAnsi="Verdana"/>
          <w:color w:val="003399"/>
          <w:spacing w:val="21"/>
          <w:sz w:val="18"/>
          <w:szCs w:val="18"/>
        </w:rPr>
        <w:t xml:space="preserve"> </w:t>
      </w:r>
      <w:r w:rsidRPr="00EC387B">
        <w:rPr>
          <w:rFonts w:ascii="Verdana" w:hAnsi="Verdana"/>
          <w:color w:val="003399"/>
          <w:sz w:val="18"/>
          <w:szCs w:val="18"/>
        </w:rPr>
        <w:t>science</w:t>
      </w:r>
      <w:r w:rsidRPr="00EC387B">
        <w:rPr>
          <w:rFonts w:ascii="Verdana" w:hAnsi="Verdana"/>
          <w:color w:val="003399"/>
          <w:spacing w:val="21"/>
          <w:sz w:val="18"/>
          <w:szCs w:val="18"/>
        </w:rPr>
        <w:t xml:space="preserve"> </w:t>
      </w:r>
      <w:r w:rsidRPr="00EC387B">
        <w:rPr>
          <w:rFonts w:ascii="Verdana" w:hAnsi="Verdana"/>
          <w:color w:val="003399"/>
          <w:sz w:val="18"/>
          <w:szCs w:val="18"/>
        </w:rPr>
        <w:t>research</w:t>
      </w:r>
      <w:r w:rsidRPr="00EC387B">
        <w:rPr>
          <w:rFonts w:ascii="Verdana" w:hAnsi="Verdana"/>
          <w:color w:val="003399"/>
          <w:spacing w:val="21"/>
          <w:sz w:val="18"/>
          <w:szCs w:val="18"/>
        </w:rPr>
        <w:t xml:space="preserve"> </w:t>
      </w:r>
      <w:r w:rsidRPr="00EC387B">
        <w:rPr>
          <w:rFonts w:ascii="Verdana" w:hAnsi="Verdana"/>
          <w:color w:val="003399"/>
          <w:sz w:val="18"/>
          <w:szCs w:val="18"/>
        </w:rPr>
        <w:t>questions</w:t>
      </w:r>
    </w:p>
    <w:p w:rsidR="00EC387B" w:rsidRPr="00EC387B" w:rsidRDefault="0026796F" w:rsidP="00EC387B">
      <w:pPr>
        <w:pStyle w:val="BodyText"/>
        <w:ind w:left="709"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30.</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Identify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enable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best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Europe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internationally</w:t>
      </w:r>
    </w:p>
    <w:p w:rsidR="00EC387B" w:rsidRPr="00EC387B" w:rsidRDefault="0026796F" w:rsidP="00EC387B">
      <w:pPr>
        <w:pStyle w:val="BodyText"/>
        <w:spacing w:before="74"/>
        <w:ind w:left="709" w:right="257"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Disseminate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share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knowledge,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its</w:t>
      </w:r>
      <w:r w:rsidRPr="00EC387B">
        <w:rPr>
          <w:rFonts w:ascii="Verdana" w:hAnsi="Verdana"/>
          <w:color w:val="003399"/>
          <w:w w:val="102"/>
          <w:position w:val="2"/>
          <w:sz w:val="18"/>
          <w:szCs w:val="18"/>
        </w:rPr>
        <w:t xml:space="preserve"> </w:t>
      </w:r>
      <w:r w:rsidRPr="00EC387B">
        <w:rPr>
          <w:rFonts w:ascii="Verdana" w:hAnsi="Verdana"/>
          <w:color w:val="003399"/>
          <w:sz w:val="18"/>
          <w:szCs w:val="18"/>
        </w:rPr>
        <w:t>stakeholders</w:t>
      </w:r>
    </w:p>
    <w:p w:rsidR="00EC387B" w:rsidRPr="00EC387B" w:rsidRDefault="0026796F" w:rsidP="00EC387B">
      <w:pPr>
        <w:pStyle w:val="Heading3"/>
        <w:spacing w:before="20" w:line="178" w:lineRule="auto"/>
        <w:rPr>
          <w:rFonts w:ascii="Verdana" w:hAnsi="Verdana"/>
          <w:color w:val="003399"/>
          <w:sz w:val="18"/>
          <w:szCs w:val="18"/>
        </w:rPr>
      </w:pPr>
      <w:r w:rsidRPr="00EC387B">
        <w:rPr>
          <w:rFonts w:ascii="Verdana" w:hAnsi="Verdana"/>
          <w:color w:val="003399"/>
          <w:sz w:val="18"/>
          <w:szCs w:val="18"/>
        </w:rPr>
        <w:t>1st choice (h): please comment on your choice, the underlying actions proposed and identify any additional actions you think might be needed to effect these changes.</w:t>
      </w:r>
    </w:p>
    <w:p w:rsidR="00EC387B" w:rsidRPr="00EC387B" w:rsidRDefault="00EC387B" w:rsidP="00EC387B">
      <w:pPr>
        <w:spacing w:before="14"/>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6"/>
        <w:rPr>
          <w:rFonts w:ascii="Verdana" w:eastAsia="Arial Unicode MS" w:hAnsi="Verdana" w:cs="Arial Unicode MS"/>
          <w:color w:val="003399"/>
          <w:sz w:val="18"/>
          <w:szCs w:val="18"/>
        </w:rPr>
      </w:pPr>
    </w:p>
    <w:p w:rsidR="00EC387B" w:rsidRPr="00EC387B" w:rsidRDefault="0026796F" w:rsidP="00EC387B">
      <w:pPr>
        <w:pBdr>
          <w:bottom w:val="single" w:sz="4" w:space="1" w:color="003399"/>
        </w:pBdr>
        <w:spacing w:line="417" w:lineRule="exact"/>
        <w:rPr>
          <w:rFonts w:ascii="Verdana" w:eastAsia="Arial Unicode MS" w:hAnsi="Verdana" w:cs="Arial Unicode MS"/>
          <w:color w:val="003399"/>
          <w:sz w:val="18"/>
          <w:szCs w:val="18"/>
        </w:rPr>
      </w:pPr>
      <w:r w:rsidRPr="00EC387B">
        <w:rPr>
          <w:rFonts w:ascii="Verdana" w:hAnsi="Verdana"/>
          <w:color w:val="003399"/>
          <w:sz w:val="18"/>
          <w:szCs w:val="18"/>
        </w:rPr>
        <w:t>Second choice (h)</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precision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medicine,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biomarkers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‘omics’</w:t>
      </w:r>
    </w:p>
    <w:p w:rsidR="00EC387B" w:rsidRPr="00EC387B" w:rsidRDefault="0026796F" w:rsidP="00EC387B">
      <w:pPr>
        <w:pStyle w:val="BodyText"/>
        <w:spacing w:before="74"/>
        <w:ind w:left="567" w:right="214"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translation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Advanced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Therapy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Medicinal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cell,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genes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tissue-based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into</w:t>
      </w:r>
      <w:r w:rsidRPr="00EC387B">
        <w:rPr>
          <w:rFonts w:ascii="Verdana" w:hAnsi="Verdana"/>
          <w:color w:val="003399"/>
          <w:w w:val="102"/>
          <w:position w:val="2"/>
          <w:sz w:val="18"/>
          <w:szCs w:val="18"/>
        </w:rPr>
        <w:t xml:space="preserve"> </w:t>
      </w:r>
      <w:r w:rsidRPr="00EC387B">
        <w:rPr>
          <w:rFonts w:ascii="Verdana" w:hAnsi="Verdana"/>
          <w:color w:val="003399"/>
          <w:sz w:val="18"/>
          <w:szCs w:val="18"/>
        </w:rPr>
        <w:t>patient</w:t>
      </w:r>
      <w:r w:rsidRPr="00EC387B">
        <w:rPr>
          <w:rFonts w:ascii="Verdana" w:hAnsi="Verdana"/>
          <w:color w:val="003399"/>
          <w:spacing w:val="30"/>
          <w:sz w:val="18"/>
          <w:szCs w:val="18"/>
        </w:rPr>
        <w:t xml:space="preserve"> </w:t>
      </w:r>
      <w:r w:rsidRPr="00EC387B">
        <w:rPr>
          <w:rFonts w:ascii="Verdana" w:hAnsi="Verdana"/>
          <w:color w:val="003399"/>
          <w:sz w:val="18"/>
          <w:szCs w:val="18"/>
        </w:rPr>
        <w:t>treatments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invest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Priority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scheme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(PRIME)</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Facilitate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manufacturing</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technologies</w:t>
      </w:r>
    </w:p>
    <w:p w:rsidR="00EC387B" w:rsidRPr="00EC387B" w:rsidRDefault="0026796F" w:rsidP="00EC387B">
      <w:pPr>
        <w:pStyle w:val="BodyText"/>
        <w:spacing w:before="74"/>
        <w:ind w:left="567" w:right="214"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5.</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Create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integrated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evaluation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pathway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medical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devices,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vitro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diagnostics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w w:val="102"/>
          <w:position w:val="2"/>
          <w:sz w:val="18"/>
          <w:szCs w:val="18"/>
        </w:rPr>
        <w:t xml:space="preserve"> </w:t>
      </w:r>
      <w:r w:rsidRPr="00EC387B">
        <w:rPr>
          <w:rFonts w:ascii="Verdana" w:hAnsi="Verdana"/>
          <w:color w:val="003399"/>
          <w:sz w:val="18"/>
          <w:szCs w:val="18"/>
        </w:rPr>
        <w:t>borderline</w:t>
      </w:r>
      <w:r w:rsidRPr="00EC387B">
        <w:rPr>
          <w:rFonts w:ascii="Verdana" w:hAnsi="Verdana"/>
          <w:color w:val="003399"/>
          <w:spacing w:val="32"/>
          <w:sz w:val="18"/>
          <w:szCs w:val="18"/>
        </w:rPr>
        <w:t xml:space="preserve"> </w:t>
      </w:r>
      <w:r w:rsidRPr="00EC387B">
        <w:rPr>
          <w:rFonts w:ascii="Verdana" w:hAnsi="Verdana"/>
          <w:color w:val="003399"/>
          <w:sz w:val="18"/>
          <w:szCs w:val="18"/>
        </w:rPr>
        <w:t>products</w:t>
      </w:r>
    </w:p>
    <w:p w:rsidR="00EC387B" w:rsidRPr="00EC387B" w:rsidRDefault="0026796F" w:rsidP="00EC387B">
      <w:pPr>
        <w:pStyle w:val="BodyText"/>
        <w:spacing w:before="66"/>
        <w:ind w:left="567" w:right="25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6.</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understanding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response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nanotechnology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materials’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utilisation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w w:val="102"/>
          <w:position w:val="2"/>
          <w:sz w:val="18"/>
          <w:szCs w:val="18"/>
        </w:rPr>
        <w:t xml:space="preserve"> </w:t>
      </w:r>
      <w:r w:rsidRPr="00EC387B">
        <w:rPr>
          <w:rFonts w:ascii="Verdana" w:hAnsi="Verdana"/>
          <w:color w:val="003399"/>
          <w:sz w:val="18"/>
          <w:szCs w:val="18"/>
        </w:rPr>
        <w:t>pharmaceuticals</w:t>
      </w:r>
    </w:p>
    <w:p w:rsidR="00EC387B" w:rsidRPr="00EC387B" w:rsidRDefault="0026796F" w:rsidP="00EC387B">
      <w:pPr>
        <w:pStyle w:val="BodyText"/>
        <w:spacing w:before="27"/>
        <w:ind w:left="567" w:right="1490"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7.</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Diversify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integrate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provision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advice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along</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continuum</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27"/>
        <w:ind w:left="567" w:right="1490"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8.</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non-clinical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models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3Rs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9.</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Foster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clinical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trials</w:t>
      </w:r>
    </w:p>
    <w:p w:rsidR="00EC387B" w:rsidRPr="00EC387B" w:rsidRDefault="0026796F" w:rsidP="00EC387B">
      <w:pPr>
        <w:pStyle w:val="BodyText"/>
        <w:spacing w:before="36"/>
        <w:ind w:left="567" w:right="2374" w:hanging="567"/>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10.</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framework</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digital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clinical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generation</w:t>
      </w:r>
    </w:p>
    <w:p w:rsidR="00EC387B" w:rsidRPr="00EC387B" w:rsidRDefault="0026796F" w:rsidP="00EC387B">
      <w:pPr>
        <w:pStyle w:val="BodyText"/>
        <w:spacing w:before="36"/>
        <w:ind w:left="567" w:right="2374"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11.</w:t>
      </w:r>
      <w:r w:rsidRPr="00EC387B">
        <w:rPr>
          <w:rFonts w:ascii="Verdana" w:hAnsi="Verdana"/>
          <w:color w:val="003399"/>
          <w:spacing w:val="18"/>
          <w:position w:val="2"/>
          <w:sz w:val="18"/>
          <w:szCs w:val="18"/>
        </w:rPr>
        <w:t xml:space="preserve"> </w:t>
      </w:r>
      <w:r w:rsidRPr="00EC387B">
        <w:rPr>
          <w:rFonts w:ascii="Verdana" w:hAnsi="Verdana"/>
          <w:color w:val="003399"/>
          <w:position w:val="2"/>
          <w:sz w:val="18"/>
          <w:szCs w:val="18"/>
        </w:rPr>
        <w:t>Expand</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benefit-risk</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8"/>
          <w:position w:val="2"/>
          <w:sz w:val="18"/>
          <w:szCs w:val="18"/>
        </w:rPr>
        <w:t xml:space="preserve"> </w:t>
      </w:r>
      <w:r w:rsidRPr="00EC387B">
        <w:rPr>
          <w:rFonts w:ascii="Verdana" w:hAnsi="Verdana"/>
          <w:color w:val="003399"/>
          <w:position w:val="2"/>
          <w:sz w:val="18"/>
          <w:szCs w:val="18"/>
        </w:rPr>
        <w:t>communication</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12.</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Invest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special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populations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initiatives</w:t>
      </w:r>
    </w:p>
    <w:p w:rsidR="00EC387B" w:rsidRPr="00EC387B" w:rsidRDefault="0026796F" w:rsidP="00EC387B">
      <w:pPr>
        <w:pStyle w:val="BodyText"/>
        <w:spacing w:before="36"/>
        <w:ind w:left="567" w:right="3279"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13.</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Optimise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capabilities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modelling</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simulation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extrapolation</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ind w:left="567" w:right="3279"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14.</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Exploit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digital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technology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artificial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intelligence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decision-making</w:t>
      </w:r>
    </w:p>
    <w:p w:rsidR="00EC387B" w:rsidRPr="00EC387B" w:rsidRDefault="0026796F" w:rsidP="00EC387B">
      <w:pPr>
        <w:pStyle w:val="BodyText"/>
        <w:ind w:left="567" w:right="1166"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15.</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Contribute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HTAs’</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preparedness</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downstream</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decision-making</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567" w:right="1166"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16.</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Bridge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from</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evaluation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through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collaboration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Payers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17.</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Reinforce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patient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relevance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evidence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generation</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18.</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high-quality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world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(RWD)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decision-making</w:t>
      </w:r>
    </w:p>
    <w:p w:rsidR="00EC387B" w:rsidRPr="00EC387B" w:rsidRDefault="0026796F" w:rsidP="00EC387B">
      <w:pPr>
        <w:pStyle w:val="BodyText"/>
        <w:spacing w:before="36"/>
        <w:ind w:left="567" w:right="1933" w:hanging="567"/>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19.</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competence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specialist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engage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big</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p>
    <w:p w:rsidR="00EC387B" w:rsidRPr="00EC387B" w:rsidRDefault="0026796F" w:rsidP="00EC387B">
      <w:pPr>
        <w:pStyle w:val="BodyText"/>
        <w:spacing w:before="36"/>
        <w:ind w:left="567" w:right="1933"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20.</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Deliver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real-time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electronic</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Product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Information</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(ePI)</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availability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uptake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biosimilars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healthcare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systems</w:t>
      </w:r>
    </w:p>
    <w:p w:rsidR="00EC387B" w:rsidRPr="00EC387B" w:rsidRDefault="0026796F" w:rsidP="00EC387B">
      <w:pPr>
        <w:pStyle w:val="BodyText"/>
        <w:spacing w:before="36"/>
        <w:ind w:left="567" w:right="396"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22.</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Further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external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communications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trust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confidence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EU</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system</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ind w:left="567" w:right="396"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23.</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Implement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EMA’s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health</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threats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plan,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ring-fence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resources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refine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preparedness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approaches</w:t>
      </w:r>
    </w:p>
    <w:p w:rsidR="00EC387B" w:rsidRPr="00EC387B" w:rsidRDefault="0026796F" w:rsidP="00EC387B">
      <w:pPr>
        <w:pStyle w:val="BodyText"/>
        <w:ind w:left="567" w:right="2451"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24.</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Continue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antimicrobials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their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alternatives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567" w:right="2451"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25.</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global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cooperation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anticipate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challenges</w:t>
      </w:r>
    </w:p>
    <w:p w:rsidR="00EC387B" w:rsidRPr="00EC387B" w:rsidRDefault="0026796F" w:rsidP="00EC387B">
      <w:pPr>
        <w:pStyle w:val="BodyText"/>
        <w:ind w:left="567" w:right="839"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26.</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approaches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post-authorisation</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monitoring</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vaccines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567" w:right="839"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27.</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repurposing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framework</w:t>
      </w:r>
    </w:p>
    <w:p w:rsidR="00EC387B" w:rsidRPr="00EC387B" w:rsidRDefault="0026796F" w:rsidP="00EC387B">
      <w:pPr>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sz w:val="18"/>
          <w:szCs w:val="18"/>
        </w:rPr>
        <w:t>28.</w:t>
      </w:r>
      <w:r w:rsidRPr="00EC387B">
        <w:rPr>
          <w:rFonts w:ascii="Verdana" w:hAnsi="Verdana"/>
          <w:color w:val="003399"/>
          <w:spacing w:val="14"/>
          <w:sz w:val="18"/>
          <w:szCs w:val="18"/>
        </w:rPr>
        <w:t xml:space="preserve"> </w:t>
      </w:r>
      <w:r w:rsidRPr="00EC387B">
        <w:rPr>
          <w:rFonts w:ascii="Verdana" w:hAnsi="Verdana"/>
          <w:color w:val="003399"/>
          <w:sz w:val="18"/>
          <w:szCs w:val="18"/>
        </w:rPr>
        <w:t>Develop</w:t>
      </w:r>
      <w:r w:rsidRPr="00EC387B">
        <w:rPr>
          <w:rFonts w:ascii="Verdana" w:hAnsi="Verdana"/>
          <w:color w:val="003399"/>
          <w:spacing w:val="15"/>
          <w:sz w:val="18"/>
          <w:szCs w:val="18"/>
        </w:rPr>
        <w:t xml:space="preserve"> </w:t>
      </w:r>
      <w:r w:rsidRPr="00EC387B">
        <w:rPr>
          <w:rFonts w:ascii="Verdana" w:hAnsi="Verdana"/>
          <w:color w:val="003399"/>
          <w:sz w:val="18"/>
          <w:szCs w:val="18"/>
        </w:rPr>
        <w:t>network-led</w:t>
      </w:r>
      <w:r w:rsidRPr="00EC387B">
        <w:rPr>
          <w:rFonts w:ascii="Verdana" w:hAnsi="Verdana"/>
          <w:color w:val="003399"/>
          <w:spacing w:val="15"/>
          <w:sz w:val="18"/>
          <w:szCs w:val="18"/>
        </w:rPr>
        <w:t xml:space="preserve"> </w:t>
      </w:r>
      <w:r w:rsidRPr="00EC387B">
        <w:rPr>
          <w:rFonts w:ascii="Verdana" w:hAnsi="Verdana"/>
          <w:color w:val="003399"/>
          <w:sz w:val="18"/>
          <w:szCs w:val="18"/>
        </w:rPr>
        <w:t>partnerships</w:t>
      </w:r>
      <w:r w:rsidRPr="00EC387B">
        <w:rPr>
          <w:rFonts w:ascii="Verdana" w:hAnsi="Verdana"/>
          <w:color w:val="003399"/>
          <w:spacing w:val="15"/>
          <w:sz w:val="18"/>
          <w:szCs w:val="18"/>
        </w:rPr>
        <w:t xml:space="preserve"> </w:t>
      </w:r>
      <w:r w:rsidRPr="00EC387B">
        <w:rPr>
          <w:rFonts w:ascii="Verdana" w:hAnsi="Verdana"/>
          <w:color w:val="003399"/>
          <w:sz w:val="18"/>
          <w:szCs w:val="18"/>
        </w:rPr>
        <w:t>with</w:t>
      </w:r>
      <w:r w:rsidRPr="00EC387B">
        <w:rPr>
          <w:rFonts w:ascii="Verdana" w:hAnsi="Verdana"/>
          <w:color w:val="003399"/>
          <w:spacing w:val="15"/>
          <w:sz w:val="18"/>
          <w:szCs w:val="18"/>
        </w:rPr>
        <w:t xml:space="preserve"> </w:t>
      </w:r>
      <w:r w:rsidRPr="00EC387B">
        <w:rPr>
          <w:rFonts w:ascii="Verdana" w:hAnsi="Verdana"/>
          <w:color w:val="003399"/>
          <w:sz w:val="18"/>
          <w:szCs w:val="18"/>
        </w:rPr>
        <w:t>academia</w:t>
      </w:r>
      <w:r w:rsidRPr="00EC387B">
        <w:rPr>
          <w:rFonts w:ascii="Verdana" w:hAnsi="Verdana"/>
          <w:color w:val="003399"/>
          <w:spacing w:val="14"/>
          <w:sz w:val="18"/>
          <w:szCs w:val="18"/>
        </w:rPr>
        <w:t xml:space="preserve"> </w:t>
      </w:r>
      <w:r w:rsidRPr="00EC387B">
        <w:rPr>
          <w:rFonts w:ascii="Verdana" w:hAnsi="Verdana"/>
          <w:color w:val="003399"/>
          <w:sz w:val="18"/>
          <w:szCs w:val="18"/>
        </w:rPr>
        <w:t>to</w:t>
      </w:r>
      <w:r w:rsidRPr="00EC387B">
        <w:rPr>
          <w:rFonts w:ascii="Verdana" w:hAnsi="Verdana"/>
          <w:color w:val="003399"/>
          <w:spacing w:val="15"/>
          <w:sz w:val="18"/>
          <w:szCs w:val="18"/>
        </w:rPr>
        <w:t xml:space="preserve"> </w:t>
      </w:r>
      <w:r w:rsidRPr="00EC387B">
        <w:rPr>
          <w:rFonts w:ascii="Verdana" w:hAnsi="Verdana"/>
          <w:color w:val="003399"/>
          <w:sz w:val="18"/>
          <w:szCs w:val="18"/>
        </w:rPr>
        <w:t>undertake</w:t>
      </w:r>
      <w:r w:rsidRPr="00EC387B">
        <w:rPr>
          <w:rFonts w:ascii="Verdana" w:hAnsi="Verdana"/>
          <w:color w:val="003399"/>
          <w:spacing w:val="15"/>
          <w:sz w:val="18"/>
          <w:szCs w:val="18"/>
        </w:rPr>
        <w:t xml:space="preserve"> </w:t>
      </w:r>
      <w:r w:rsidRPr="00EC387B">
        <w:rPr>
          <w:rFonts w:ascii="Verdana" w:hAnsi="Verdana"/>
          <w:color w:val="003399"/>
          <w:sz w:val="18"/>
          <w:szCs w:val="18"/>
        </w:rPr>
        <w:t>fundamental</w:t>
      </w:r>
      <w:r w:rsidRPr="00EC387B">
        <w:rPr>
          <w:rFonts w:ascii="Verdana" w:hAnsi="Verdana"/>
          <w:color w:val="003399"/>
          <w:spacing w:val="15"/>
          <w:sz w:val="18"/>
          <w:szCs w:val="18"/>
        </w:rPr>
        <w:t xml:space="preserve"> </w:t>
      </w:r>
      <w:r w:rsidRPr="00EC387B">
        <w:rPr>
          <w:rFonts w:ascii="Verdana" w:hAnsi="Verdana"/>
          <w:color w:val="003399"/>
          <w:sz w:val="18"/>
          <w:szCs w:val="18"/>
        </w:rPr>
        <w:t>research</w:t>
      </w:r>
      <w:r w:rsidRPr="00EC387B">
        <w:rPr>
          <w:rFonts w:ascii="Verdana" w:hAnsi="Verdana"/>
          <w:color w:val="003399"/>
          <w:spacing w:val="15"/>
          <w:sz w:val="18"/>
          <w:szCs w:val="18"/>
        </w:rPr>
        <w:t xml:space="preserve"> </w:t>
      </w:r>
      <w:r w:rsidRPr="00EC387B">
        <w:rPr>
          <w:rFonts w:ascii="Verdana" w:hAnsi="Verdana"/>
          <w:color w:val="003399"/>
          <w:sz w:val="18"/>
          <w:szCs w:val="18"/>
        </w:rPr>
        <w:t>in</w:t>
      </w:r>
      <w:r w:rsidRPr="00EC387B">
        <w:rPr>
          <w:rFonts w:ascii="Verdana" w:hAnsi="Verdana"/>
          <w:color w:val="003399"/>
          <w:spacing w:val="14"/>
          <w:sz w:val="18"/>
          <w:szCs w:val="18"/>
        </w:rPr>
        <w:t xml:space="preserve"> </w:t>
      </w:r>
      <w:r w:rsidRPr="00EC387B">
        <w:rPr>
          <w:rFonts w:ascii="Verdana" w:hAnsi="Verdana"/>
          <w:color w:val="003399"/>
          <w:sz w:val="18"/>
          <w:szCs w:val="18"/>
        </w:rPr>
        <w:t>strategic</w:t>
      </w:r>
      <w:r w:rsidRPr="00EC387B">
        <w:rPr>
          <w:rFonts w:ascii="Verdana" w:hAnsi="Verdana"/>
          <w:color w:val="003399"/>
          <w:spacing w:val="15"/>
          <w:sz w:val="18"/>
          <w:szCs w:val="18"/>
        </w:rPr>
        <w:t xml:space="preserve"> </w:t>
      </w:r>
      <w:r w:rsidRPr="00EC387B">
        <w:rPr>
          <w:rFonts w:ascii="Verdana" w:hAnsi="Verdana"/>
          <w:color w:val="003399"/>
          <w:sz w:val="18"/>
          <w:szCs w:val="18"/>
        </w:rPr>
        <w:t>areas of</w:t>
      </w:r>
      <w:r w:rsidRPr="00EC387B">
        <w:rPr>
          <w:rFonts w:ascii="Verdana" w:hAnsi="Verdana"/>
          <w:color w:val="003399"/>
          <w:spacing w:val="17"/>
          <w:sz w:val="18"/>
          <w:szCs w:val="18"/>
        </w:rPr>
        <w:t xml:space="preserve"> </w:t>
      </w:r>
      <w:r w:rsidRPr="00EC387B">
        <w:rPr>
          <w:rFonts w:ascii="Verdana" w:hAnsi="Verdana"/>
          <w:color w:val="003399"/>
          <w:sz w:val="18"/>
          <w:szCs w:val="18"/>
        </w:rPr>
        <w:t>regulatory</w:t>
      </w:r>
      <w:r w:rsidRPr="00EC387B">
        <w:rPr>
          <w:rFonts w:ascii="Verdana" w:hAnsi="Verdana"/>
          <w:color w:val="003399"/>
          <w:spacing w:val="17"/>
          <w:sz w:val="18"/>
          <w:szCs w:val="18"/>
        </w:rPr>
        <w:t xml:space="preserve"> </w:t>
      </w:r>
      <w:r w:rsidRPr="00EC387B">
        <w:rPr>
          <w:rFonts w:ascii="Verdana" w:hAnsi="Verdana"/>
          <w:color w:val="003399"/>
          <w:sz w:val="18"/>
          <w:szCs w:val="18"/>
        </w:rPr>
        <w:t>science</w:t>
      </w:r>
    </w:p>
    <w:p w:rsidR="00EC387B" w:rsidRPr="00EC387B" w:rsidRDefault="0026796F" w:rsidP="00EC387B">
      <w:pPr>
        <w:pStyle w:val="BodyText"/>
        <w:spacing w:before="73"/>
        <w:ind w:left="567" w:right="25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29.</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between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scientists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rapidly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w w:val="102"/>
          <w:position w:val="2"/>
          <w:sz w:val="18"/>
          <w:szCs w:val="18"/>
        </w:rPr>
        <w:t xml:space="preserve"> </w:t>
      </w:r>
      <w:r w:rsidRPr="00EC387B">
        <w:rPr>
          <w:rFonts w:ascii="Verdana" w:hAnsi="Verdana"/>
          <w:color w:val="003399"/>
          <w:sz w:val="18"/>
          <w:szCs w:val="18"/>
        </w:rPr>
        <w:t>regulatory</w:t>
      </w:r>
      <w:r w:rsidRPr="00EC387B">
        <w:rPr>
          <w:rFonts w:ascii="Verdana" w:hAnsi="Verdana"/>
          <w:color w:val="003399"/>
          <w:spacing w:val="21"/>
          <w:sz w:val="18"/>
          <w:szCs w:val="18"/>
        </w:rPr>
        <w:t xml:space="preserve"> </w:t>
      </w:r>
      <w:r w:rsidRPr="00EC387B">
        <w:rPr>
          <w:rFonts w:ascii="Verdana" w:hAnsi="Verdana"/>
          <w:color w:val="003399"/>
          <w:sz w:val="18"/>
          <w:szCs w:val="18"/>
        </w:rPr>
        <w:t>science</w:t>
      </w:r>
      <w:r w:rsidRPr="00EC387B">
        <w:rPr>
          <w:rFonts w:ascii="Verdana" w:hAnsi="Verdana"/>
          <w:color w:val="003399"/>
          <w:spacing w:val="21"/>
          <w:sz w:val="18"/>
          <w:szCs w:val="18"/>
        </w:rPr>
        <w:t xml:space="preserve"> </w:t>
      </w:r>
      <w:r w:rsidRPr="00EC387B">
        <w:rPr>
          <w:rFonts w:ascii="Verdana" w:hAnsi="Verdana"/>
          <w:color w:val="003399"/>
          <w:sz w:val="18"/>
          <w:szCs w:val="18"/>
        </w:rPr>
        <w:t>research</w:t>
      </w:r>
      <w:r w:rsidRPr="00EC387B">
        <w:rPr>
          <w:rFonts w:ascii="Verdana" w:hAnsi="Verdana"/>
          <w:color w:val="003399"/>
          <w:spacing w:val="21"/>
          <w:sz w:val="18"/>
          <w:szCs w:val="18"/>
        </w:rPr>
        <w:t xml:space="preserve"> </w:t>
      </w:r>
      <w:r w:rsidRPr="00EC387B">
        <w:rPr>
          <w:rFonts w:ascii="Verdana" w:hAnsi="Verdana"/>
          <w:color w:val="003399"/>
          <w:sz w:val="18"/>
          <w:szCs w:val="18"/>
        </w:rPr>
        <w:t>questions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30.</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Identify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enable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best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Europe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internationally</w:t>
      </w:r>
    </w:p>
    <w:p w:rsidR="00EC387B" w:rsidRPr="00EC387B" w:rsidRDefault="0026796F" w:rsidP="00EC387B">
      <w:pPr>
        <w:pStyle w:val="BodyText"/>
        <w:spacing w:before="74"/>
        <w:ind w:left="567" w:right="25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Disseminate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share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knowledge,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its</w:t>
      </w:r>
      <w:r w:rsidRPr="00EC387B">
        <w:rPr>
          <w:rFonts w:ascii="Verdana" w:hAnsi="Verdana"/>
          <w:color w:val="003399"/>
          <w:w w:val="102"/>
          <w:position w:val="2"/>
          <w:sz w:val="18"/>
          <w:szCs w:val="18"/>
        </w:rPr>
        <w:t xml:space="preserve"> </w:t>
      </w:r>
      <w:r w:rsidRPr="00EC387B">
        <w:rPr>
          <w:rFonts w:ascii="Verdana" w:hAnsi="Verdana"/>
          <w:color w:val="003399"/>
          <w:sz w:val="18"/>
          <w:szCs w:val="18"/>
        </w:rPr>
        <w:t>stakeholders</w:t>
      </w:r>
    </w:p>
    <w:p w:rsidR="00EC387B" w:rsidRPr="00EC387B" w:rsidRDefault="00EC387B" w:rsidP="00EC387B">
      <w:pPr>
        <w:spacing w:before="11"/>
        <w:rPr>
          <w:rFonts w:ascii="Verdana" w:eastAsia="Arial Unicode MS" w:hAnsi="Verdana" w:cs="Arial Unicode MS"/>
          <w:color w:val="003399"/>
          <w:sz w:val="18"/>
          <w:szCs w:val="18"/>
        </w:rPr>
      </w:pPr>
    </w:p>
    <w:p w:rsidR="00EC387B" w:rsidRPr="00EC387B" w:rsidRDefault="0026796F" w:rsidP="00EC387B">
      <w:pPr>
        <w:pStyle w:val="Heading3"/>
        <w:spacing w:before="22" w:line="176" w:lineRule="auto"/>
        <w:ind w:right="257"/>
        <w:rPr>
          <w:rFonts w:ascii="Verdana" w:hAnsi="Verdana"/>
          <w:color w:val="003399"/>
          <w:sz w:val="18"/>
          <w:szCs w:val="18"/>
        </w:rPr>
      </w:pPr>
      <w:r w:rsidRPr="00EC387B">
        <w:rPr>
          <w:rFonts w:ascii="Verdana" w:hAnsi="Verdana"/>
          <w:color w:val="003399"/>
          <w:sz w:val="18"/>
          <w:szCs w:val="18"/>
        </w:rPr>
        <w:t xml:space="preserve">2nd choice (h): please comment on your choice, the underlying actions proposed and identify any additional actions you think might be needed to effect these </w:t>
      </w:r>
      <w:r w:rsidRPr="00EC387B">
        <w:rPr>
          <w:rFonts w:ascii="Verdana" w:hAnsi="Verdana"/>
          <w:color w:val="003399"/>
          <w:sz w:val="18"/>
          <w:szCs w:val="18"/>
        </w:rPr>
        <w:t>changes.</w:t>
      </w:r>
    </w:p>
    <w:p w:rsidR="00EC387B" w:rsidRPr="00EC387B" w:rsidRDefault="00EC387B" w:rsidP="00EC387B">
      <w:pPr>
        <w:spacing w:before="1"/>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6"/>
        <w:rPr>
          <w:rFonts w:ascii="Verdana" w:eastAsia="Arial Unicode MS" w:hAnsi="Verdana" w:cs="Arial Unicode MS"/>
          <w:color w:val="003399"/>
          <w:sz w:val="18"/>
          <w:szCs w:val="18"/>
        </w:rPr>
      </w:pPr>
    </w:p>
    <w:p w:rsidR="00EC387B" w:rsidRPr="00EC387B" w:rsidRDefault="0026796F" w:rsidP="00EC387B">
      <w:pPr>
        <w:pStyle w:val="BodyText"/>
        <w:pBdr>
          <w:bottom w:val="single" w:sz="4" w:space="1" w:color="003399"/>
        </w:pBdr>
        <w:spacing w:line="323" w:lineRule="exact"/>
        <w:rPr>
          <w:rFonts w:ascii="Verdana" w:hAnsi="Verdana"/>
          <w:color w:val="003399"/>
          <w:position w:val="1"/>
          <w:sz w:val="18"/>
          <w:szCs w:val="18"/>
        </w:rPr>
      </w:pPr>
      <w:r w:rsidRPr="00EC387B">
        <w:rPr>
          <w:rFonts w:ascii="Verdana" w:hAnsi="Verdana"/>
          <w:color w:val="003399"/>
          <w:sz w:val="18"/>
          <w:szCs w:val="18"/>
        </w:rPr>
        <w:t>Third choice (h)</w:t>
      </w:r>
      <w:r w:rsidRPr="00EC387B">
        <w:rPr>
          <w:rFonts w:ascii="Verdana" w:hAnsi="Verdana"/>
          <w:color w:val="003399"/>
          <w:position w:val="1"/>
          <w:sz w:val="18"/>
          <w:szCs w:val="18"/>
        </w:rPr>
        <w:t xml:space="preserve"> </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precision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medicine,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biomarkers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‘omics’</w:t>
      </w:r>
    </w:p>
    <w:p w:rsidR="00EC387B" w:rsidRPr="00EC387B" w:rsidRDefault="0026796F" w:rsidP="00EC387B">
      <w:pPr>
        <w:pStyle w:val="BodyText"/>
        <w:spacing w:before="74"/>
        <w:ind w:left="567" w:right="214"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translation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Advanced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Therapy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Medicinal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cell,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genes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tissue-based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into</w:t>
      </w:r>
      <w:r w:rsidRPr="00EC387B">
        <w:rPr>
          <w:rFonts w:ascii="Verdana" w:hAnsi="Verdana"/>
          <w:color w:val="003399"/>
          <w:w w:val="102"/>
          <w:position w:val="2"/>
          <w:sz w:val="18"/>
          <w:szCs w:val="18"/>
        </w:rPr>
        <w:t xml:space="preserve"> </w:t>
      </w:r>
      <w:r w:rsidRPr="00EC387B">
        <w:rPr>
          <w:rFonts w:ascii="Verdana" w:hAnsi="Verdana"/>
          <w:color w:val="003399"/>
          <w:sz w:val="18"/>
          <w:szCs w:val="18"/>
        </w:rPr>
        <w:t>patient</w:t>
      </w:r>
      <w:r w:rsidRPr="00EC387B">
        <w:rPr>
          <w:rFonts w:ascii="Verdana" w:hAnsi="Verdana"/>
          <w:color w:val="003399"/>
          <w:spacing w:val="30"/>
          <w:sz w:val="18"/>
          <w:szCs w:val="18"/>
        </w:rPr>
        <w:t xml:space="preserve"> </w:t>
      </w:r>
      <w:r w:rsidRPr="00EC387B">
        <w:rPr>
          <w:rFonts w:ascii="Verdana" w:hAnsi="Verdana"/>
          <w:color w:val="003399"/>
          <w:sz w:val="18"/>
          <w:szCs w:val="18"/>
        </w:rPr>
        <w:t>treatments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invest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Priority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scheme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(PRIME)</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Facilitate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manufacturing</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technologies</w:t>
      </w:r>
    </w:p>
    <w:p w:rsidR="00EC387B" w:rsidRPr="00EC387B" w:rsidRDefault="0026796F" w:rsidP="00EC387B">
      <w:pPr>
        <w:pStyle w:val="BodyText"/>
        <w:spacing w:before="74"/>
        <w:ind w:left="567" w:right="214"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5.</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Create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integrated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evaluation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pathway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medical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devices,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vitro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diagnostics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w w:val="102"/>
          <w:position w:val="2"/>
          <w:sz w:val="18"/>
          <w:szCs w:val="18"/>
        </w:rPr>
        <w:t xml:space="preserve"> </w:t>
      </w:r>
      <w:r w:rsidRPr="00EC387B">
        <w:rPr>
          <w:rFonts w:ascii="Verdana" w:hAnsi="Verdana"/>
          <w:color w:val="003399"/>
          <w:sz w:val="18"/>
          <w:szCs w:val="18"/>
        </w:rPr>
        <w:t>borderline</w:t>
      </w:r>
      <w:r w:rsidRPr="00EC387B">
        <w:rPr>
          <w:rFonts w:ascii="Verdana" w:hAnsi="Verdana"/>
          <w:color w:val="003399"/>
          <w:spacing w:val="32"/>
          <w:sz w:val="18"/>
          <w:szCs w:val="18"/>
        </w:rPr>
        <w:t xml:space="preserve"> </w:t>
      </w:r>
      <w:r w:rsidRPr="00EC387B">
        <w:rPr>
          <w:rFonts w:ascii="Verdana" w:hAnsi="Verdana"/>
          <w:color w:val="003399"/>
          <w:sz w:val="18"/>
          <w:szCs w:val="18"/>
        </w:rPr>
        <w:t>products</w:t>
      </w:r>
    </w:p>
    <w:p w:rsidR="00EC387B" w:rsidRPr="00EC387B" w:rsidRDefault="0026796F" w:rsidP="00EC387B">
      <w:pPr>
        <w:pStyle w:val="BodyText"/>
        <w:spacing w:before="66"/>
        <w:ind w:left="567" w:right="25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6.</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understanding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response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nanotechnology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materials’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utilisation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w w:val="102"/>
          <w:position w:val="2"/>
          <w:sz w:val="18"/>
          <w:szCs w:val="18"/>
        </w:rPr>
        <w:t xml:space="preserve"> </w:t>
      </w:r>
      <w:r w:rsidRPr="00EC387B">
        <w:rPr>
          <w:rFonts w:ascii="Verdana" w:hAnsi="Verdana"/>
          <w:color w:val="003399"/>
          <w:sz w:val="18"/>
          <w:szCs w:val="18"/>
        </w:rPr>
        <w:t>pharmaceuticals</w:t>
      </w:r>
    </w:p>
    <w:p w:rsidR="00EC387B" w:rsidRPr="00EC387B" w:rsidRDefault="0026796F" w:rsidP="00EC387B">
      <w:pPr>
        <w:pStyle w:val="BodyText"/>
        <w:spacing w:before="27"/>
        <w:ind w:left="567" w:right="1490"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7.</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Diversify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integrate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provision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advice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along</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continuum</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27"/>
        <w:ind w:left="567" w:right="1490"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8.</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non-clinical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models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3Rs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9.</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Foster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clinical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trials</w:t>
      </w:r>
    </w:p>
    <w:p w:rsidR="00EC387B" w:rsidRPr="00EC387B" w:rsidRDefault="0026796F" w:rsidP="00EC387B">
      <w:pPr>
        <w:pStyle w:val="BodyText"/>
        <w:spacing w:before="36"/>
        <w:ind w:left="567" w:right="2374" w:hanging="567"/>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10.</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framework</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digital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clinical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generation</w:t>
      </w:r>
    </w:p>
    <w:p w:rsidR="00EC387B" w:rsidRPr="00EC387B" w:rsidRDefault="0026796F" w:rsidP="00EC387B">
      <w:pPr>
        <w:pStyle w:val="BodyText"/>
        <w:spacing w:before="36"/>
        <w:ind w:left="567" w:right="2374"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11.</w:t>
      </w:r>
      <w:r w:rsidRPr="00EC387B">
        <w:rPr>
          <w:rFonts w:ascii="Verdana" w:hAnsi="Verdana"/>
          <w:color w:val="003399"/>
          <w:spacing w:val="18"/>
          <w:position w:val="2"/>
          <w:sz w:val="18"/>
          <w:szCs w:val="18"/>
        </w:rPr>
        <w:t xml:space="preserve"> </w:t>
      </w:r>
      <w:r w:rsidRPr="00EC387B">
        <w:rPr>
          <w:rFonts w:ascii="Verdana" w:hAnsi="Verdana"/>
          <w:color w:val="003399"/>
          <w:position w:val="2"/>
          <w:sz w:val="18"/>
          <w:szCs w:val="18"/>
        </w:rPr>
        <w:t>Expand</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benefit-risk</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8"/>
          <w:position w:val="2"/>
          <w:sz w:val="18"/>
          <w:szCs w:val="18"/>
        </w:rPr>
        <w:t xml:space="preserve"> </w:t>
      </w:r>
      <w:r w:rsidRPr="00EC387B">
        <w:rPr>
          <w:rFonts w:ascii="Verdana" w:hAnsi="Verdana"/>
          <w:color w:val="003399"/>
          <w:position w:val="2"/>
          <w:sz w:val="18"/>
          <w:szCs w:val="18"/>
        </w:rPr>
        <w:t>communication</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12.</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Invest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special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populations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initiatives</w:t>
      </w:r>
    </w:p>
    <w:p w:rsidR="00EC387B" w:rsidRPr="00EC387B" w:rsidRDefault="0026796F" w:rsidP="00EC387B">
      <w:pPr>
        <w:pStyle w:val="BodyText"/>
        <w:spacing w:before="36"/>
        <w:ind w:left="567" w:right="3279"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13.</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Optimise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capabilities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modelling</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simulation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extrapolation</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ind w:left="567" w:right="3279"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14.</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Exploit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digital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technology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artificial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intelligence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decision-making</w:t>
      </w:r>
    </w:p>
    <w:p w:rsidR="00EC387B" w:rsidRPr="00EC387B" w:rsidRDefault="0026796F" w:rsidP="00EC387B">
      <w:pPr>
        <w:pStyle w:val="BodyText"/>
        <w:ind w:left="567" w:right="1166"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15.</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Contribute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HTAs’</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preparedness</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downstream</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decision-making</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567" w:right="1166"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16.</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Bridge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from</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evaluation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through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collaboration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Payers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17.</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Reinforce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patient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relevance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evidence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generation</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18.</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high-quality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world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(RWD)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decision-making</w:t>
      </w:r>
    </w:p>
    <w:p w:rsidR="00EC387B" w:rsidRPr="00EC387B" w:rsidRDefault="0026796F" w:rsidP="00EC387B">
      <w:pPr>
        <w:pStyle w:val="BodyText"/>
        <w:spacing w:before="36"/>
        <w:ind w:left="567" w:right="1933" w:hanging="567"/>
        <w:rPr>
          <w:rFonts w:ascii="Verdana" w:hAnsi="Verdana"/>
          <w:color w:val="003399"/>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19.</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competence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specialist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engage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big</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p>
    <w:p w:rsidR="00EC387B" w:rsidRPr="00EC387B" w:rsidRDefault="0026796F" w:rsidP="00EC387B">
      <w:pPr>
        <w:pStyle w:val="BodyText"/>
        <w:spacing w:before="36"/>
        <w:ind w:left="567" w:right="1933"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20.</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Deliver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real-time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electronic</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Product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Information</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(ePI)</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availability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uptake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biosimilars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healthcare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systems</w:t>
      </w:r>
    </w:p>
    <w:p w:rsidR="00EC387B" w:rsidRPr="00EC387B" w:rsidRDefault="0026796F" w:rsidP="00EC387B">
      <w:pPr>
        <w:pStyle w:val="BodyText"/>
        <w:spacing w:before="36"/>
        <w:ind w:left="567" w:right="396"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22.</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Further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external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communications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trust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confidence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EU</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system</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ind w:left="567" w:right="396"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23.</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Implement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EMA’s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health</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threats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plan,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ring-fence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resources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refine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preparedness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approaches</w:t>
      </w:r>
    </w:p>
    <w:p w:rsidR="00EC387B" w:rsidRPr="00EC387B" w:rsidRDefault="0026796F" w:rsidP="00EC387B">
      <w:pPr>
        <w:pStyle w:val="BodyText"/>
        <w:ind w:left="567" w:right="2451"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24.</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Continue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antimicrobials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their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alternatives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567" w:right="2451"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25.</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global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cooperation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anticipate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challenges</w:t>
      </w:r>
    </w:p>
    <w:p w:rsidR="00EC387B" w:rsidRPr="00EC387B" w:rsidRDefault="0026796F" w:rsidP="00EC387B">
      <w:pPr>
        <w:pStyle w:val="BodyText"/>
        <w:ind w:left="567" w:right="839" w:hanging="567"/>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26.</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approaches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post-authorisation</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monitoring</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vaccines</w:t>
      </w:r>
      <w:r w:rsidRPr="00EC387B">
        <w:rPr>
          <w:rFonts w:ascii="Verdana" w:hAnsi="Verdana"/>
          <w:color w:val="003399"/>
          <w:w w:val="102"/>
          <w:position w:val="2"/>
          <w:sz w:val="18"/>
          <w:szCs w:val="18"/>
        </w:rPr>
        <w:t xml:space="preserve"> </w:t>
      </w:r>
    </w:p>
    <w:p w:rsidR="00EC387B" w:rsidRPr="00EC387B" w:rsidRDefault="0026796F" w:rsidP="00EC387B">
      <w:pPr>
        <w:pStyle w:val="BodyText"/>
        <w:ind w:left="567" w:right="839"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27.</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repurposing</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framework</w:t>
      </w:r>
    </w:p>
    <w:p w:rsidR="00EC387B" w:rsidRPr="00EC387B" w:rsidRDefault="0026796F" w:rsidP="00EC387B">
      <w:pPr>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sz w:val="18"/>
          <w:szCs w:val="18"/>
        </w:rPr>
        <w:t>28.</w:t>
      </w:r>
      <w:r w:rsidRPr="00EC387B">
        <w:rPr>
          <w:rFonts w:ascii="Verdana" w:hAnsi="Verdana"/>
          <w:color w:val="003399"/>
          <w:spacing w:val="14"/>
          <w:sz w:val="18"/>
          <w:szCs w:val="18"/>
        </w:rPr>
        <w:t xml:space="preserve"> </w:t>
      </w:r>
      <w:r w:rsidRPr="00EC387B">
        <w:rPr>
          <w:rFonts w:ascii="Verdana" w:hAnsi="Verdana"/>
          <w:color w:val="003399"/>
          <w:sz w:val="18"/>
          <w:szCs w:val="18"/>
        </w:rPr>
        <w:t>Develop</w:t>
      </w:r>
      <w:r w:rsidRPr="00EC387B">
        <w:rPr>
          <w:rFonts w:ascii="Verdana" w:hAnsi="Verdana"/>
          <w:color w:val="003399"/>
          <w:spacing w:val="15"/>
          <w:sz w:val="18"/>
          <w:szCs w:val="18"/>
        </w:rPr>
        <w:t xml:space="preserve"> </w:t>
      </w:r>
      <w:r w:rsidRPr="00EC387B">
        <w:rPr>
          <w:rFonts w:ascii="Verdana" w:hAnsi="Verdana"/>
          <w:color w:val="003399"/>
          <w:sz w:val="18"/>
          <w:szCs w:val="18"/>
        </w:rPr>
        <w:t>network-led</w:t>
      </w:r>
      <w:r w:rsidRPr="00EC387B">
        <w:rPr>
          <w:rFonts w:ascii="Verdana" w:hAnsi="Verdana"/>
          <w:color w:val="003399"/>
          <w:spacing w:val="15"/>
          <w:sz w:val="18"/>
          <w:szCs w:val="18"/>
        </w:rPr>
        <w:t xml:space="preserve"> </w:t>
      </w:r>
      <w:r w:rsidRPr="00EC387B">
        <w:rPr>
          <w:rFonts w:ascii="Verdana" w:hAnsi="Verdana"/>
          <w:color w:val="003399"/>
          <w:sz w:val="18"/>
          <w:szCs w:val="18"/>
        </w:rPr>
        <w:t>partnerships</w:t>
      </w:r>
      <w:r w:rsidRPr="00EC387B">
        <w:rPr>
          <w:rFonts w:ascii="Verdana" w:hAnsi="Verdana"/>
          <w:color w:val="003399"/>
          <w:spacing w:val="15"/>
          <w:sz w:val="18"/>
          <w:szCs w:val="18"/>
        </w:rPr>
        <w:t xml:space="preserve"> </w:t>
      </w:r>
      <w:r w:rsidRPr="00EC387B">
        <w:rPr>
          <w:rFonts w:ascii="Verdana" w:hAnsi="Verdana"/>
          <w:color w:val="003399"/>
          <w:sz w:val="18"/>
          <w:szCs w:val="18"/>
        </w:rPr>
        <w:t>with</w:t>
      </w:r>
      <w:r w:rsidRPr="00EC387B">
        <w:rPr>
          <w:rFonts w:ascii="Verdana" w:hAnsi="Verdana"/>
          <w:color w:val="003399"/>
          <w:spacing w:val="15"/>
          <w:sz w:val="18"/>
          <w:szCs w:val="18"/>
        </w:rPr>
        <w:t xml:space="preserve"> </w:t>
      </w:r>
      <w:r w:rsidRPr="00EC387B">
        <w:rPr>
          <w:rFonts w:ascii="Verdana" w:hAnsi="Verdana"/>
          <w:color w:val="003399"/>
          <w:sz w:val="18"/>
          <w:szCs w:val="18"/>
        </w:rPr>
        <w:t>academia</w:t>
      </w:r>
      <w:r w:rsidRPr="00EC387B">
        <w:rPr>
          <w:rFonts w:ascii="Verdana" w:hAnsi="Verdana"/>
          <w:color w:val="003399"/>
          <w:spacing w:val="14"/>
          <w:sz w:val="18"/>
          <w:szCs w:val="18"/>
        </w:rPr>
        <w:t xml:space="preserve"> </w:t>
      </w:r>
      <w:r w:rsidRPr="00EC387B">
        <w:rPr>
          <w:rFonts w:ascii="Verdana" w:hAnsi="Verdana"/>
          <w:color w:val="003399"/>
          <w:sz w:val="18"/>
          <w:szCs w:val="18"/>
        </w:rPr>
        <w:t>to</w:t>
      </w:r>
      <w:r w:rsidRPr="00EC387B">
        <w:rPr>
          <w:rFonts w:ascii="Verdana" w:hAnsi="Verdana"/>
          <w:color w:val="003399"/>
          <w:spacing w:val="15"/>
          <w:sz w:val="18"/>
          <w:szCs w:val="18"/>
        </w:rPr>
        <w:t xml:space="preserve"> </w:t>
      </w:r>
      <w:r w:rsidRPr="00EC387B">
        <w:rPr>
          <w:rFonts w:ascii="Verdana" w:hAnsi="Verdana"/>
          <w:color w:val="003399"/>
          <w:sz w:val="18"/>
          <w:szCs w:val="18"/>
        </w:rPr>
        <w:t>undertake</w:t>
      </w:r>
      <w:r w:rsidRPr="00EC387B">
        <w:rPr>
          <w:rFonts w:ascii="Verdana" w:hAnsi="Verdana"/>
          <w:color w:val="003399"/>
          <w:spacing w:val="15"/>
          <w:sz w:val="18"/>
          <w:szCs w:val="18"/>
        </w:rPr>
        <w:t xml:space="preserve"> </w:t>
      </w:r>
      <w:r w:rsidRPr="00EC387B">
        <w:rPr>
          <w:rFonts w:ascii="Verdana" w:hAnsi="Verdana"/>
          <w:color w:val="003399"/>
          <w:sz w:val="18"/>
          <w:szCs w:val="18"/>
        </w:rPr>
        <w:t>fundamental</w:t>
      </w:r>
      <w:r w:rsidRPr="00EC387B">
        <w:rPr>
          <w:rFonts w:ascii="Verdana" w:hAnsi="Verdana"/>
          <w:color w:val="003399"/>
          <w:spacing w:val="15"/>
          <w:sz w:val="18"/>
          <w:szCs w:val="18"/>
        </w:rPr>
        <w:t xml:space="preserve"> </w:t>
      </w:r>
      <w:r w:rsidRPr="00EC387B">
        <w:rPr>
          <w:rFonts w:ascii="Verdana" w:hAnsi="Verdana"/>
          <w:color w:val="003399"/>
          <w:sz w:val="18"/>
          <w:szCs w:val="18"/>
        </w:rPr>
        <w:t>research</w:t>
      </w:r>
      <w:r w:rsidRPr="00EC387B">
        <w:rPr>
          <w:rFonts w:ascii="Verdana" w:hAnsi="Verdana"/>
          <w:color w:val="003399"/>
          <w:spacing w:val="15"/>
          <w:sz w:val="18"/>
          <w:szCs w:val="18"/>
        </w:rPr>
        <w:t xml:space="preserve"> </w:t>
      </w:r>
      <w:r w:rsidRPr="00EC387B">
        <w:rPr>
          <w:rFonts w:ascii="Verdana" w:hAnsi="Verdana"/>
          <w:color w:val="003399"/>
          <w:sz w:val="18"/>
          <w:szCs w:val="18"/>
        </w:rPr>
        <w:t>in</w:t>
      </w:r>
      <w:r w:rsidRPr="00EC387B">
        <w:rPr>
          <w:rFonts w:ascii="Verdana" w:hAnsi="Verdana"/>
          <w:color w:val="003399"/>
          <w:spacing w:val="14"/>
          <w:sz w:val="18"/>
          <w:szCs w:val="18"/>
        </w:rPr>
        <w:t xml:space="preserve"> </w:t>
      </w:r>
      <w:r w:rsidRPr="00EC387B">
        <w:rPr>
          <w:rFonts w:ascii="Verdana" w:hAnsi="Verdana"/>
          <w:color w:val="003399"/>
          <w:sz w:val="18"/>
          <w:szCs w:val="18"/>
        </w:rPr>
        <w:t>strategic</w:t>
      </w:r>
      <w:r w:rsidRPr="00EC387B">
        <w:rPr>
          <w:rFonts w:ascii="Verdana" w:hAnsi="Verdana"/>
          <w:color w:val="003399"/>
          <w:spacing w:val="15"/>
          <w:sz w:val="18"/>
          <w:szCs w:val="18"/>
        </w:rPr>
        <w:t xml:space="preserve"> </w:t>
      </w:r>
      <w:r w:rsidRPr="00EC387B">
        <w:rPr>
          <w:rFonts w:ascii="Verdana" w:hAnsi="Verdana"/>
          <w:color w:val="003399"/>
          <w:sz w:val="18"/>
          <w:szCs w:val="18"/>
        </w:rPr>
        <w:t>areas of</w:t>
      </w:r>
      <w:r w:rsidRPr="00EC387B">
        <w:rPr>
          <w:rFonts w:ascii="Verdana" w:hAnsi="Verdana"/>
          <w:color w:val="003399"/>
          <w:spacing w:val="17"/>
          <w:sz w:val="18"/>
          <w:szCs w:val="18"/>
        </w:rPr>
        <w:t xml:space="preserve"> </w:t>
      </w:r>
      <w:r w:rsidRPr="00EC387B">
        <w:rPr>
          <w:rFonts w:ascii="Verdana" w:hAnsi="Verdana"/>
          <w:color w:val="003399"/>
          <w:sz w:val="18"/>
          <w:szCs w:val="18"/>
        </w:rPr>
        <w:t>regulatory</w:t>
      </w:r>
      <w:r w:rsidRPr="00EC387B">
        <w:rPr>
          <w:rFonts w:ascii="Verdana" w:hAnsi="Verdana"/>
          <w:color w:val="003399"/>
          <w:spacing w:val="17"/>
          <w:sz w:val="18"/>
          <w:szCs w:val="18"/>
        </w:rPr>
        <w:t xml:space="preserve"> </w:t>
      </w:r>
      <w:r w:rsidRPr="00EC387B">
        <w:rPr>
          <w:rFonts w:ascii="Verdana" w:hAnsi="Verdana"/>
          <w:color w:val="003399"/>
          <w:sz w:val="18"/>
          <w:szCs w:val="18"/>
        </w:rPr>
        <w:t>science</w:t>
      </w:r>
    </w:p>
    <w:p w:rsidR="00EC387B" w:rsidRPr="00EC387B" w:rsidRDefault="0026796F" w:rsidP="00EC387B">
      <w:pPr>
        <w:pStyle w:val="BodyText"/>
        <w:spacing w:before="73"/>
        <w:ind w:left="567" w:right="25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29.</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between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scientists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rapidly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w w:val="102"/>
          <w:position w:val="2"/>
          <w:sz w:val="18"/>
          <w:szCs w:val="18"/>
        </w:rPr>
        <w:t xml:space="preserve"> </w:t>
      </w:r>
      <w:r w:rsidRPr="00EC387B">
        <w:rPr>
          <w:rFonts w:ascii="Verdana" w:hAnsi="Verdana"/>
          <w:color w:val="003399"/>
          <w:sz w:val="18"/>
          <w:szCs w:val="18"/>
        </w:rPr>
        <w:t>regulatory</w:t>
      </w:r>
      <w:r w:rsidRPr="00EC387B">
        <w:rPr>
          <w:rFonts w:ascii="Verdana" w:hAnsi="Verdana"/>
          <w:color w:val="003399"/>
          <w:spacing w:val="21"/>
          <w:sz w:val="18"/>
          <w:szCs w:val="18"/>
        </w:rPr>
        <w:t xml:space="preserve"> </w:t>
      </w:r>
      <w:r w:rsidRPr="00EC387B">
        <w:rPr>
          <w:rFonts w:ascii="Verdana" w:hAnsi="Verdana"/>
          <w:color w:val="003399"/>
          <w:sz w:val="18"/>
          <w:szCs w:val="18"/>
        </w:rPr>
        <w:t>science</w:t>
      </w:r>
      <w:r w:rsidRPr="00EC387B">
        <w:rPr>
          <w:rFonts w:ascii="Verdana" w:hAnsi="Verdana"/>
          <w:color w:val="003399"/>
          <w:spacing w:val="21"/>
          <w:sz w:val="18"/>
          <w:szCs w:val="18"/>
        </w:rPr>
        <w:t xml:space="preserve"> </w:t>
      </w:r>
      <w:r w:rsidRPr="00EC387B">
        <w:rPr>
          <w:rFonts w:ascii="Verdana" w:hAnsi="Verdana"/>
          <w:color w:val="003399"/>
          <w:sz w:val="18"/>
          <w:szCs w:val="18"/>
        </w:rPr>
        <w:t>research</w:t>
      </w:r>
      <w:r w:rsidRPr="00EC387B">
        <w:rPr>
          <w:rFonts w:ascii="Verdana" w:hAnsi="Verdana"/>
          <w:color w:val="003399"/>
          <w:spacing w:val="21"/>
          <w:sz w:val="18"/>
          <w:szCs w:val="18"/>
        </w:rPr>
        <w:t xml:space="preserve"> </w:t>
      </w:r>
      <w:r w:rsidRPr="00EC387B">
        <w:rPr>
          <w:rFonts w:ascii="Verdana" w:hAnsi="Verdana"/>
          <w:color w:val="003399"/>
          <w:sz w:val="18"/>
          <w:szCs w:val="18"/>
        </w:rPr>
        <w:t>questions</w:t>
      </w:r>
    </w:p>
    <w:p w:rsidR="00EC387B" w:rsidRPr="00EC387B" w:rsidRDefault="0026796F" w:rsidP="00EC387B">
      <w:pPr>
        <w:pStyle w:val="BodyText"/>
        <w:ind w:left="56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30.</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Identify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enable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best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Europe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internationally</w:t>
      </w:r>
    </w:p>
    <w:p w:rsidR="00EC387B" w:rsidRPr="00EC387B" w:rsidRDefault="0026796F" w:rsidP="00EC387B">
      <w:pPr>
        <w:pStyle w:val="BodyText"/>
        <w:spacing w:before="74"/>
        <w:ind w:left="567" w:right="257" w:hanging="567"/>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Disseminate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share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knowledge,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its</w:t>
      </w:r>
      <w:r w:rsidRPr="00EC387B">
        <w:rPr>
          <w:rFonts w:ascii="Verdana" w:hAnsi="Verdana"/>
          <w:color w:val="003399"/>
          <w:w w:val="102"/>
          <w:position w:val="2"/>
          <w:sz w:val="18"/>
          <w:szCs w:val="18"/>
        </w:rPr>
        <w:t xml:space="preserve"> </w:t>
      </w:r>
      <w:r w:rsidRPr="00EC387B">
        <w:rPr>
          <w:rFonts w:ascii="Verdana" w:hAnsi="Verdana"/>
          <w:color w:val="003399"/>
          <w:sz w:val="18"/>
          <w:szCs w:val="18"/>
        </w:rPr>
        <w:t>stakeholders</w:t>
      </w:r>
    </w:p>
    <w:p w:rsidR="00EC387B" w:rsidRPr="00EC387B" w:rsidRDefault="00EC387B" w:rsidP="00EC387B">
      <w:pPr>
        <w:pStyle w:val="Heading3"/>
        <w:spacing w:before="22" w:line="176" w:lineRule="auto"/>
        <w:ind w:right="214"/>
        <w:rPr>
          <w:rFonts w:ascii="Verdana" w:hAnsi="Verdana"/>
          <w:color w:val="003399"/>
          <w:sz w:val="18"/>
          <w:szCs w:val="18"/>
        </w:rPr>
      </w:pPr>
    </w:p>
    <w:p w:rsidR="00EC387B" w:rsidRPr="00EC387B" w:rsidRDefault="0026796F" w:rsidP="00EC387B">
      <w:pPr>
        <w:pStyle w:val="Heading3"/>
        <w:spacing w:before="22" w:line="176" w:lineRule="auto"/>
        <w:ind w:right="214"/>
        <w:rPr>
          <w:rFonts w:ascii="Verdana" w:hAnsi="Verdana"/>
          <w:color w:val="003399"/>
          <w:sz w:val="18"/>
          <w:szCs w:val="18"/>
        </w:rPr>
      </w:pPr>
      <w:r w:rsidRPr="00EC387B">
        <w:rPr>
          <w:rFonts w:ascii="Verdana" w:hAnsi="Verdana"/>
          <w:color w:val="003399"/>
          <w:sz w:val="18"/>
          <w:szCs w:val="18"/>
        </w:rPr>
        <w:t>3rd choice (h): please comment on your choice, the underlying actions proposed and identify any additional actions you think might be needed to effect these changes.</w:t>
      </w:r>
    </w:p>
    <w:p w:rsidR="00EC387B" w:rsidRPr="00EC387B" w:rsidRDefault="00EC387B" w:rsidP="00EC387B">
      <w:pPr>
        <w:spacing w:before="1"/>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rPr>
          <w:rFonts w:ascii="Verdana" w:hAnsi="Verdana"/>
          <w:b/>
          <w:color w:val="003399"/>
          <w:sz w:val="18"/>
          <w:szCs w:val="18"/>
        </w:rPr>
      </w:pPr>
    </w:p>
    <w:p w:rsidR="00EC387B" w:rsidRPr="002206A0" w:rsidRDefault="0026796F" w:rsidP="002206A0">
      <w:pPr>
        <w:pStyle w:val="BodytextAgency"/>
        <w:rPr>
          <w:rFonts w:eastAsia="Arial" w:cs="Arial"/>
          <w:b/>
          <w:bCs/>
        </w:rPr>
      </w:pPr>
      <w:r w:rsidRPr="002206A0">
        <w:rPr>
          <w:b/>
          <w:bCs/>
        </w:rPr>
        <w:t>Question 5 (veterinary): Please identify the top three core recommendations (in order of importance) that you believe will deliver the most significant change in the regulatory system over the ne</w:t>
      </w:r>
      <w:r w:rsidRPr="002206A0">
        <w:rPr>
          <w:b/>
          <w:bCs/>
        </w:rPr>
        <w:t>xt five years and why.</w:t>
      </w:r>
    </w:p>
    <w:p w:rsidR="00EC387B" w:rsidRPr="00EC387B" w:rsidRDefault="0026796F" w:rsidP="0011316D">
      <w:pPr>
        <w:pBdr>
          <w:bottom w:val="single" w:sz="4" w:space="1" w:color="000099"/>
        </w:pBdr>
        <w:spacing w:before="169" w:line="411" w:lineRule="exact"/>
        <w:rPr>
          <w:rFonts w:ascii="Verdana" w:eastAsia="Arial Unicode MS" w:hAnsi="Verdana" w:cs="Arial Unicode MS"/>
          <w:color w:val="003399"/>
          <w:sz w:val="18"/>
          <w:szCs w:val="18"/>
        </w:rPr>
      </w:pPr>
      <w:r w:rsidRPr="00EC387B">
        <w:rPr>
          <w:rFonts w:ascii="Verdana" w:hAnsi="Verdana"/>
          <w:color w:val="003399"/>
          <w:sz w:val="18"/>
          <w:szCs w:val="18"/>
        </w:rPr>
        <w:t>First choice (v)</w:t>
      </w:r>
    </w:p>
    <w:p w:rsidR="00EC387B" w:rsidRPr="00EC387B" w:rsidRDefault="00EC387B" w:rsidP="00EC387B">
      <w:pPr>
        <w:spacing w:line="258" w:lineRule="exact"/>
        <w:rPr>
          <w:rFonts w:ascii="Verdana" w:hAnsi="Verdana"/>
          <w:color w:val="003399"/>
          <w:w w:val="105"/>
          <w:sz w:val="18"/>
          <w:szCs w:val="18"/>
        </w:rPr>
      </w:pPr>
    </w:p>
    <w:p w:rsidR="00EC387B" w:rsidRPr="00EC387B" w:rsidRDefault="0026796F" w:rsidP="00EC387B">
      <w:pPr>
        <w:spacing w:line="258" w:lineRule="exact"/>
        <w:rPr>
          <w:rFonts w:ascii="Verdana" w:eastAsia="Arial Unicode MS" w:hAnsi="Verdana" w:cs="Arial Unicode MS"/>
          <w:color w:val="003399"/>
          <w:sz w:val="18"/>
          <w:szCs w:val="18"/>
        </w:rPr>
      </w:pPr>
      <w:r w:rsidRPr="00EC387B">
        <w:rPr>
          <w:rFonts w:ascii="Verdana" w:hAnsi="Verdana"/>
          <w:color w:val="003399"/>
          <w:w w:val="105"/>
          <w:sz w:val="18"/>
          <w:szCs w:val="18"/>
        </w:rPr>
        <w:t>Please</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note</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that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veterinary</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goals</w:t>
      </w:r>
      <w:r w:rsidRPr="00EC387B">
        <w:rPr>
          <w:rFonts w:ascii="Verdana" w:hAnsi="Verdana"/>
          <w:color w:val="003399"/>
          <w:spacing w:val="-9"/>
          <w:w w:val="105"/>
          <w:sz w:val="18"/>
          <w:szCs w:val="18"/>
        </w:rPr>
        <w:t xml:space="preserve"> </w:t>
      </w:r>
      <w:r w:rsidRPr="00EC387B">
        <w:rPr>
          <w:rFonts w:ascii="Verdana" w:hAnsi="Verdana"/>
          <w:color w:val="003399"/>
          <w:w w:val="105"/>
          <w:sz w:val="18"/>
          <w:szCs w:val="18"/>
        </w:rPr>
        <w:t>start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at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no.32</w:t>
      </w:r>
    </w:p>
    <w:p w:rsidR="00EC387B" w:rsidRPr="00EC387B" w:rsidRDefault="0026796F" w:rsidP="00EC387B">
      <w:pPr>
        <w:pStyle w:val="BodyText"/>
        <w:spacing w:before="24"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32.</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Transform</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framework</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24"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33.</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Reinforce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further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embed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application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3Rs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principles</w:t>
      </w:r>
    </w:p>
    <w:p w:rsidR="00EC387B" w:rsidRPr="00EC387B" w:rsidRDefault="0026796F" w:rsidP="00EC387B">
      <w:pPr>
        <w:pStyle w:val="BodyText"/>
        <w:spacing w:line="294"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34.</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Facilitate</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manufacturing</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models</w:t>
      </w:r>
    </w:p>
    <w:p w:rsidR="00EC387B" w:rsidRPr="00EC387B" w:rsidRDefault="0026796F" w:rsidP="00EC387B">
      <w:pPr>
        <w:pStyle w:val="BodyText"/>
        <w:spacing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35.</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Update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Environmental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Risk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Assessments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line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latest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scientific</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knowledge</w:t>
      </w:r>
    </w:p>
    <w:p w:rsidR="00EC387B" w:rsidRPr="00EC387B" w:rsidRDefault="0026796F" w:rsidP="00EC387B">
      <w:pPr>
        <w:pStyle w:val="BodyText"/>
        <w:spacing w:before="36"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36.</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Apply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latest</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scientific</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principles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safety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residues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37.</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Collaborate</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stakeholders</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modernise</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pharmacoepidemiology</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pharmacovigilance</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38.</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improved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communication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engagement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channels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methods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reach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out</w:t>
      </w:r>
      <w:r w:rsidRPr="00EC387B">
        <w:rPr>
          <w:rFonts w:ascii="Verdana" w:hAnsi="Verdana"/>
          <w:color w:val="003399"/>
          <w:spacing w:val="12"/>
          <w:position w:val="2"/>
          <w:sz w:val="18"/>
          <w:szCs w:val="18"/>
        </w:rPr>
        <w:t xml:space="preserve"> to </w:t>
      </w:r>
      <w:r w:rsidRPr="00EC387B">
        <w:rPr>
          <w:rFonts w:ascii="Verdana" w:hAnsi="Verdana"/>
          <w:color w:val="003399"/>
          <w:sz w:val="18"/>
          <w:szCs w:val="18"/>
        </w:rPr>
        <w:t>stakeholders</w:t>
      </w:r>
    </w:p>
    <w:p w:rsidR="00EC387B" w:rsidRPr="00EC387B" w:rsidRDefault="0026796F" w:rsidP="00EC387B">
      <w:pPr>
        <w:pStyle w:val="BodyText"/>
        <w:spacing w:before="35"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39.</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approaches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improve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benefit-risk</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medicinal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5"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40.</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Continue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responsible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antimicrobials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their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alternatives</w:t>
      </w:r>
    </w:p>
    <w:p w:rsidR="00EC387B" w:rsidRPr="00EC387B" w:rsidRDefault="0026796F" w:rsidP="00EC387B">
      <w:pPr>
        <w:pStyle w:val="BodyText"/>
        <w:spacing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Coordinate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activities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improve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collection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antimicrobial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animals</w:t>
      </w:r>
      <w:r w:rsidRPr="00EC387B">
        <w:rPr>
          <w:rFonts w:ascii="Verdana" w:hAnsi="Verdana"/>
          <w:color w:val="003399"/>
          <w:w w:val="102"/>
          <w:position w:val="2"/>
          <w:sz w:val="18"/>
          <w:szCs w:val="18"/>
        </w:rPr>
        <w:t xml:space="preserve">  </w:t>
      </w:r>
    </w:p>
    <w:p w:rsidR="00EC387B" w:rsidRPr="00EC387B" w:rsidRDefault="0026796F" w:rsidP="00EC387B">
      <w:pPr>
        <w:pStyle w:val="BodyText"/>
        <w:spacing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42.</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Engage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stakeholders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minimise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risks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antiparasitic</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resistance</w:t>
      </w:r>
    </w:p>
    <w:p w:rsidR="00EC387B" w:rsidRPr="00EC387B" w:rsidRDefault="0026796F" w:rsidP="00EC387B">
      <w:pPr>
        <w:pStyle w:val="BodyText"/>
        <w:spacing w:line="294"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43.</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vaccines</w:t>
      </w:r>
    </w:p>
    <w:p w:rsidR="00EC387B" w:rsidRPr="00EC387B" w:rsidRDefault="0026796F" w:rsidP="00EC387B">
      <w:pPr>
        <w:pStyle w:val="BodyText"/>
        <w:spacing w:before="74"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44.</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network-led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partnerships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undertake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fundamental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research</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strategic</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areas</w:t>
      </w:r>
      <w:r w:rsidRPr="00EC387B">
        <w:rPr>
          <w:rFonts w:ascii="Verdana" w:hAnsi="Verdana"/>
          <w:color w:val="003399"/>
          <w:w w:val="102"/>
          <w:position w:val="2"/>
          <w:sz w:val="18"/>
          <w:szCs w:val="18"/>
        </w:rPr>
        <w:t xml:space="preserve"> </w:t>
      </w:r>
      <w:r w:rsidRPr="00EC387B">
        <w:rPr>
          <w:rFonts w:ascii="Verdana" w:hAnsi="Verdana"/>
          <w:color w:val="003399"/>
          <w:sz w:val="18"/>
          <w:szCs w:val="18"/>
        </w:rPr>
        <w:t>of</w:t>
      </w:r>
      <w:r w:rsidRPr="00EC387B">
        <w:rPr>
          <w:rFonts w:ascii="Verdana" w:hAnsi="Verdana"/>
          <w:color w:val="003399"/>
          <w:spacing w:val="17"/>
          <w:sz w:val="18"/>
          <w:szCs w:val="18"/>
        </w:rPr>
        <w:t xml:space="preserve"> </w:t>
      </w:r>
      <w:r w:rsidRPr="00EC387B">
        <w:rPr>
          <w:rFonts w:ascii="Verdana" w:hAnsi="Verdana"/>
          <w:color w:val="003399"/>
          <w:sz w:val="18"/>
          <w:szCs w:val="18"/>
        </w:rPr>
        <w:t>regulatory</w:t>
      </w:r>
      <w:r w:rsidRPr="00EC387B">
        <w:rPr>
          <w:rFonts w:ascii="Verdana" w:hAnsi="Verdana"/>
          <w:color w:val="003399"/>
          <w:spacing w:val="17"/>
          <w:sz w:val="18"/>
          <w:szCs w:val="18"/>
        </w:rPr>
        <w:t xml:space="preserve"> </w:t>
      </w:r>
      <w:r w:rsidRPr="00EC387B">
        <w:rPr>
          <w:rFonts w:ascii="Verdana" w:hAnsi="Verdana"/>
          <w:color w:val="003399"/>
          <w:sz w:val="18"/>
          <w:szCs w:val="18"/>
        </w:rPr>
        <w:t>science</w:t>
      </w:r>
    </w:p>
    <w:p w:rsidR="00EC387B" w:rsidRPr="00EC387B" w:rsidRDefault="0026796F" w:rsidP="00EC387B">
      <w:pPr>
        <w:pStyle w:val="BodyText"/>
        <w:spacing w:before="66"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45.</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between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scientists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rapidly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w w:val="102"/>
          <w:position w:val="2"/>
          <w:sz w:val="18"/>
          <w:szCs w:val="18"/>
        </w:rPr>
        <w:t xml:space="preserve"> </w:t>
      </w:r>
      <w:r w:rsidRPr="00EC387B">
        <w:rPr>
          <w:rFonts w:ascii="Verdana" w:hAnsi="Verdana"/>
          <w:color w:val="003399"/>
          <w:sz w:val="18"/>
          <w:szCs w:val="18"/>
        </w:rPr>
        <w:t>regulatory</w:t>
      </w:r>
      <w:r w:rsidRPr="00EC387B">
        <w:rPr>
          <w:rFonts w:ascii="Verdana" w:hAnsi="Verdana"/>
          <w:color w:val="003399"/>
          <w:spacing w:val="21"/>
          <w:sz w:val="18"/>
          <w:szCs w:val="18"/>
        </w:rPr>
        <w:t xml:space="preserve"> </w:t>
      </w:r>
      <w:r w:rsidRPr="00EC387B">
        <w:rPr>
          <w:rFonts w:ascii="Verdana" w:hAnsi="Verdana"/>
          <w:color w:val="003399"/>
          <w:sz w:val="18"/>
          <w:szCs w:val="18"/>
        </w:rPr>
        <w:t>science</w:t>
      </w:r>
      <w:r w:rsidRPr="00EC387B">
        <w:rPr>
          <w:rFonts w:ascii="Verdana" w:hAnsi="Verdana"/>
          <w:color w:val="003399"/>
          <w:spacing w:val="21"/>
          <w:sz w:val="18"/>
          <w:szCs w:val="18"/>
        </w:rPr>
        <w:t xml:space="preserve"> </w:t>
      </w:r>
      <w:r w:rsidRPr="00EC387B">
        <w:rPr>
          <w:rFonts w:ascii="Verdana" w:hAnsi="Verdana"/>
          <w:color w:val="003399"/>
          <w:sz w:val="18"/>
          <w:szCs w:val="18"/>
        </w:rPr>
        <w:t>research</w:t>
      </w:r>
      <w:r w:rsidRPr="00EC387B">
        <w:rPr>
          <w:rFonts w:ascii="Verdana" w:hAnsi="Verdana"/>
          <w:color w:val="003399"/>
          <w:spacing w:val="21"/>
          <w:sz w:val="18"/>
          <w:szCs w:val="18"/>
        </w:rPr>
        <w:t xml:space="preserve"> </w:t>
      </w:r>
      <w:r w:rsidRPr="00EC387B">
        <w:rPr>
          <w:rFonts w:ascii="Verdana" w:hAnsi="Verdana"/>
          <w:color w:val="003399"/>
          <w:sz w:val="18"/>
          <w:szCs w:val="18"/>
        </w:rPr>
        <w:t>questions</w:t>
      </w:r>
    </w:p>
    <w:p w:rsidR="00EC387B" w:rsidRPr="00EC387B" w:rsidRDefault="0026796F" w:rsidP="00EC387B">
      <w:pPr>
        <w:pStyle w:val="BodyText"/>
        <w:spacing w:line="32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46.</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Identify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enable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best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Europe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internationally</w:t>
      </w:r>
    </w:p>
    <w:p w:rsidR="00EC387B" w:rsidRPr="00EC387B" w:rsidRDefault="0026796F" w:rsidP="00EC387B">
      <w:pPr>
        <w:pStyle w:val="BodyText"/>
        <w:spacing w:before="74"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47.</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Disseminate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exchange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knowledge,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its</w:t>
      </w:r>
      <w:r w:rsidRPr="00EC387B">
        <w:rPr>
          <w:rFonts w:ascii="Verdana" w:hAnsi="Verdana"/>
          <w:color w:val="003399"/>
          <w:w w:val="102"/>
          <w:position w:val="2"/>
          <w:sz w:val="18"/>
          <w:szCs w:val="18"/>
        </w:rPr>
        <w:t xml:space="preserve"> </w:t>
      </w:r>
      <w:r w:rsidRPr="00EC387B">
        <w:rPr>
          <w:rFonts w:ascii="Verdana" w:hAnsi="Verdana"/>
          <w:color w:val="003399"/>
          <w:sz w:val="18"/>
          <w:szCs w:val="18"/>
        </w:rPr>
        <w:t>stakeholders</w:t>
      </w:r>
    </w:p>
    <w:p w:rsidR="00EC387B" w:rsidRPr="00EC387B" w:rsidRDefault="0026796F" w:rsidP="00EC387B">
      <w:pPr>
        <w:pStyle w:val="Heading3"/>
        <w:spacing w:line="178" w:lineRule="auto"/>
        <w:ind w:right="214"/>
        <w:rPr>
          <w:rFonts w:ascii="Verdana" w:hAnsi="Verdana"/>
          <w:color w:val="003399"/>
          <w:sz w:val="18"/>
          <w:szCs w:val="18"/>
        </w:rPr>
      </w:pPr>
      <w:r w:rsidRPr="00EC387B">
        <w:rPr>
          <w:rFonts w:ascii="Verdana" w:hAnsi="Verdana"/>
          <w:color w:val="003399"/>
          <w:sz w:val="18"/>
          <w:szCs w:val="18"/>
        </w:rPr>
        <w:t>1st choice (v): please comment on your choice, the underlying actions proposed and identify any additional actions you think might be needed to effect these changes.</w:t>
      </w:r>
    </w:p>
    <w:p w:rsidR="00EC387B" w:rsidRPr="00EC387B" w:rsidRDefault="00EC387B" w:rsidP="00EC387B">
      <w:pPr>
        <w:spacing w:line="20" w:lineRule="atLeast"/>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rPr>
          <w:rFonts w:ascii="Verdana" w:eastAsia="Arial Unicode MS" w:hAnsi="Verdana" w:cs="Arial Unicode MS"/>
          <w:color w:val="003399"/>
          <w:sz w:val="18"/>
          <w:szCs w:val="18"/>
        </w:rPr>
      </w:pPr>
    </w:p>
    <w:p w:rsidR="00EC387B" w:rsidRPr="00EC387B" w:rsidRDefault="0026796F" w:rsidP="0011316D">
      <w:pPr>
        <w:pBdr>
          <w:bottom w:val="single" w:sz="4" w:space="1" w:color="000099"/>
        </w:pBdr>
        <w:spacing w:line="345" w:lineRule="exact"/>
        <w:rPr>
          <w:rFonts w:ascii="Verdana" w:eastAsia="Arial Unicode MS" w:hAnsi="Verdana" w:cs="Arial Unicode MS"/>
          <w:color w:val="003399"/>
          <w:sz w:val="18"/>
          <w:szCs w:val="18"/>
        </w:rPr>
      </w:pPr>
      <w:r w:rsidRPr="00EC387B">
        <w:rPr>
          <w:rFonts w:ascii="Verdana" w:hAnsi="Verdana"/>
          <w:color w:val="003399"/>
          <w:sz w:val="18"/>
          <w:szCs w:val="18"/>
        </w:rPr>
        <w:t>Second choice (v)</w:t>
      </w:r>
    </w:p>
    <w:p w:rsidR="00EC387B" w:rsidRPr="00EC387B" w:rsidRDefault="00EC387B" w:rsidP="00EC387B">
      <w:pPr>
        <w:spacing w:line="263" w:lineRule="exact"/>
        <w:rPr>
          <w:rFonts w:ascii="Verdana" w:hAnsi="Verdana"/>
          <w:color w:val="003399"/>
          <w:w w:val="105"/>
          <w:sz w:val="18"/>
          <w:szCs w:val="18"/>
        </w:rPr>
      </w:pPr>
    </w:p>
    <w:p w:rsidR="00EC387B" w:rsidRPr="00EC387B" w:rsidRDefault="0026796F" w:rsidP="00EC387B">
      <w:pPr>
        <w:spacing w:line="263" w:lineRule="exact"/>
        <w:rPr>
          <w:rFonts w:ascii="Verdana" w:eastAsia="Arial Unicode MS" w:hAnsi="Verdana" w:cs="Arial Unicode MS"/>
          <w:color w:val="003399"/>
          <w:sz w:val="18"/>
          <w:szCs w:val="18"/>
        </w:rPr>
      </w:pPr>
      <w:r w:rsidRPr="00EC387B">
        <w:rPr>
          <w:rFonts w:ascii="Verdana" w:hAnsi="Verdana"/>
          <w:color w:val="003399"/>
          <w:w w:val="105"/>
          <w:sz w:val="18"/>
          <w:szCs w:val="18"/>
        </w:rPr>
        <w:t>Please</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note</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that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veterinary</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goals</w:t>
      </w:r>
      <w:r w:rsidRPr="00EC387B">
        <w:rPr>
          <w:rFonts w:ascii="Verdana" w:hAnsi="Verdana"/>
          <w:color w:val="003399"/>
          <w:spacing w:val="-9"/>
          <w:w w:val="105"/>
          <w:sz w:val="18"/>
          <w:szCs w:val="18"/>
        </w:rPr>
        <w:t xml:space="preserve"> </w:t>
      </w:r>
      <w:r w:rsidRPr="00EC387B">
        <w:rPr>
          <w:rFonts w:ascii="Verdana" w:hAnsi="Verdana"/>
          <w:color w:val="003399"/>
          <w:w w:val="105"/>
          <w:sz w:val="18"/>
          <w:szCs w:val="18"/>
        </w:rPr>
        <w:t>start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at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no.32</w:t>
      </w:r>
    </w:p>
    <w:p w:rsidR="00EC387B" w:rsidRPr="00EC387B" w:rsidRDefault="0026796F" w:rsidP="00EC387B">
      <w:pPr>
        <w:pStyle w:val="BodyText"/>
        <w:spacing w:before="24"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32.</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Transform</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framework</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24"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33.</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Reinforce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further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embed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application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3Rs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principles</w:t>
      </w:r>
    </w:p>
    <w:p w:rsidR="00EC387B" w:rsidRPr="00EC387B" w:rsidRDefault="0026796F" w:rsidP="00EC387B">
      <w:pPr>
        <w:pStyle w:val="BodyText"/>
        <w:spacing w:line="294"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34.</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Facilitate</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manufacturing</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models</w:t>
      </w:r>
    </w:p>
    <w:p w:rsidR="00EC387B" w:rsidRPr="00EC387B" w:rsidRDefault="0026796F" w:rsidP="00EC387B">
      <w:pPr>
        <w:pStyle w:val="BodyText"/>
        <w:spacing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35.</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Update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Environmental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Risk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Assessments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line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latest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scientific</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knowledge</w:t>
      </w:r>
    </w:p>
    <w:p w:rsidR="00EC387B" w:rsidRPr="00EC387B" w:rsidRDefault="0026796F" w:rsidP="00EC387B">
      <w:pPr>
        <w:pStyle w:val="BodyText"/>
        <w:spacing w:before="36"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36.</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Apply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latest</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scientific</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principles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safety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residues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37.</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Collaborate</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stakeholders</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modernise</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pharmacoepidemiology</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pharmacovigilance</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38.</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improved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communication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engagement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channels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methods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reach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out</w:t>
      </w:r>
      <w:r w:rsidRPr="00EC387B">
        <w:rPr>
          <w:rFonts w:ascii="Verdana" w:hAnsi="Verdana"/>
          <w:color w:val="003399"/>
          <w:spacing w:val="12"/>
          <w:position w:val="2"/>
          <w:sz w:val="18"/>
          <w:szCs w:val="18"/>
        </w:rPr>
        <w:t xml:space="preserve"> to </w:t>
      </w:r>
      <w:r w:rsidRPr="00EC387B">
        <w:rPr>
          <w:rFonts w:ascii="Verdana" w:hAnsi="Verdana"/>
          <w:color w:val="003399"/>
          <w:sz w:val="18"/>
          <w:szCs w:val="18"/>
        </w:rPr>
        <w:t>stakeholders</w:t>
      </w:r>
    </w:p>
    <w:p w:rsidR="00EC387B" w:rsidRPr="00EC387B" w:rsidRDefault="0026796F" w:rsidP="00EC387B">
      <w:pPr>
        <w:pStyle w:val="BodyText"/>
        <w:spacing w:before="35"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39.</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approaches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improve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benefit-risk</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medicinal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5"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40.</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Continue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responsible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antimicrobials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their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alternatives</w:t>
      </w:r>
    </w:p>
    <w:p w:rsidR="00EC387B" w:rsidRPr="00EC387B" w:rsidRDefault="0026796F" w:rsidP="00EC387B">
      <w:pPr>
        <w:pStyle w:val="BodyText"/>
        <w:spacing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Coordinate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activities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improve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collection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antimicrobial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animals</w:t>
      </w:r>
      <w:r w:rsidRPr="00EC387B">
        <w:rPr>
          <w:rFonts w:ascii="Verdana" w:hAnsi="Verdana"/>
          <w:color w:val="003399"/>
          <w:w w:val="102"/>
          <w:position w:val="2"/>
          <w:sz w:val="18"/>
          <w:szCs w:val="18"/>
        </w:rPr>
        <w:t xml:space="preserve">  </w:t>
      </w:r>
    </w:p>
    <w:p w:rsidR="00EC387B" w:rsidRPr="00EC387B" w:rsidRDefault="0026796F" w:rsidP="00EC387B">
      <w:pPr>
        <w:pStyle w:val="BodyText"/>
        <w:spacing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42.</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Engage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stakeholders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minimise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risks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antiparasitic</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resistance</w:t>
      </w:r>
    </w:p>
    <w:p w:rsidR="00EC387B" w:rsidRPr="00EC387B" w:rsidRDefault="0026796F" w:rsidP="00EC387B">
      <w:pPr>
        <w:pStyle w:val="BodyText"/>
        <w:spacing w:line="294"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43.</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vaccines</w:t>
      </w:r>
    </w:p>
    <w:p w:rsidR="00EC387B" w:rsidRPr="00EC387B" w:rsidRDefault="0026796F" w:rsidP="00EC387B">
      <w:pPr>
        <w:pStyle w:val="BodyText"/>
        <w:spacing w:before="74"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44.</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network-led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partnerships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undertake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fundamental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research</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strategic</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areas</w:t>
      </w:r>
      <w:r w:rsidRPr="00EC387B">
        <w:rPr>
          <w:rFonts w:ascii="Verdana" w:hAnsi="Verdana"/>
          <w:color w:val="003399"/>
          <w:w w:val="102"/>
          <w:position w:val="2"/>
          <w:sz w:val="18"/>
          <w:szCs w:val="18"/>
        </w:rPr>
        <w:t xml:space="preserve"> </w:t>
      </w:r>
      <w:r w:rsidRPr="00EC387B">
        <w:rPr>
          <w:rFonts w:ascii="Verdana" w:hAnsi="Verdana"/>
          <w:color w:val="003399"/>
          <w:sz w:val="18"/>
          <w:szCs w:val="18"/>
        </w:rPr>
        <w:t>of</w:t>
      </w:r>
      <w:r w:rsidRPr="00EC387B">
        <w:rPr>
          <w:rFonts w:ascii="Verdana" w:hAnsi="Verdana"/>
          <w:color w:val="003399"/>
          <w:spacing w:val="17"/>
          <w:sz w:val="18"/>
          <w:szCs w:val="18"/>
        </w:rPr>
        <w:t xml:space="preserve"> </w:t>
      </w:r>
      <w:r w:rsidRPr="00EC387B">
        <w:rPr>
          <w:rFonts w:ascii="Verdana" w:hAnsi="Verdana"/>
          <w:color w:val="003399"/>
          <w:sz w:val="18"/>
          <w:szCs w:val="18"/>
        </w:rPr>
        <w:t>regulatory</w:t>
      </w:r>
      <w:r w:rsidRPr="00EC387B">
        <w:rPr>
          <w:rFonts w:ascii="Verdana" w:hAnsi="Verdana"/>
          <w:color w:val="003399"/>
          <w:spacing w:val="17"/>
          <w:sz w:val="18"/>
          <w:szCs w:val="18"/>
        </w:rPr>
        <w:t xml:space="preserve"> </w:t>
      </w:r>
      <w:r w:rsidRPr="00EC387B">
        <w:rPr>
          <w:rFonts w:ascii="Verdana" w:hAnsi="Verdana"/>
          <w:color w:val="003399"/>
          <w:sz w:val="18"/>
          <w:szCs w:val="18"/>
        </w:rPr>
        <w:t>science</w:t>
      </w:r>
    </w:p>
    <w:p w:rsidR="00EC387B" w:rsidRPr="00EC387B" w:rsidRDefault="0026796F" w:rsidP="00EC387B">
      <w:pPr>
        <w:pStyle w:val="BodyText"/>
        <w:spacing w:before="66"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45.</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between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scientists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rapidly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w w:val="102"/>
          <w:position w:val="2"/>
          <w:sz w:val="18"/>
          <w:szCs w:val="18"/>
        </w:rPr>
        <w:t xml:space="preserve"> </w:t>
      </w:r>
      <w:r w:rsidRPr="00EC387B">
        <w:rPr>
          <w:rFonts w:ascii="Verdana" w:hAnsi="Verdana"/>
          <w:color w:val="003399"/>
          <w:sz w:val="18"/>
          <w:szCs w:val="18"/>
        </w:rPr>
        <w:t>regulatory</w:t>
      </w:r>
      <w:r w:rsidRPr="00EC387B">
        <w:rPr>
          <w:rFonts w:ascii="Verdana" w:hAnsi="Verdana"/>
          <w:color w:val="003399"/>
          <w:spacing w:val="21"/>
          <w:sz w:val="18"/>
          <w:szCs w:val="18"/>
        </w:rPr>
        <w:t xml:space="preserve"> </w:t>
      </w:r>
      <w:r w:rsidRPr="00EC387B">
        <w:rPr>
          <w:rFonts w:ascii="Verdana" w:hAnsi="Verdana"/>
          <w:color w:val="003399"/>
          <w:sz w:val="18"/>
          <w:szCs w:val="18"/>
        </w:rPr>
        <w:t>science</w:t>
      </w:r>
      <w:r w:rsidRPr="00EC387B">
        <w:rPr>
          <w:rFonts w:ascii="Verdana" w:hAnsi="Verdana"/>
          <w:color w:val="003399"/>
          <w:spacing w:val="21"/>
          <w:sz w:val="18"/>
          <w:szCs w:val="18"/>
        </w:rPr>
        <w:t xml:space="preserve"> </w:t>
      </w:r>
      <w:r w:rsidRPr="00EC387B">
        <w:rPr>
          <w:rFonts w:ascii="Verdana" w:hAnsi="Verdana"/>
          <w:color w:val="003399"/>
          <w:sz w:val="18"/>
          <w:szCs w:val="18"/>
        </w:rPr>
        <w:t>research</w:t>
      </w:r>
      <w:r w:rsidRPr="00EC387B">
        <w:rPr>
          <w:rFonts w:ascii="Verdana" w:hAnsi="Verdana"/>
          <w:color w:val="003399"/>
          <w:spacing w:val="21"/>
          <w:sz w:val="18"/>
          <w:szCs w:val="18"/>
        </w:rPr>
        <w:t xml:space="preserve"> </w:t>
      </w:r>
      <w:r w:rsidRPr="00EC387B">
        <w:rPr>
          <w:rFonts w:ascii="Verdana" w:hAnsi="Verdana"/>
          <w:color w:val="003399"/>
          <w:sz w:val="18"/>
          <w:szCs w:val="18"/>
        </w:rPr>
        <w:t>questions</w:t>
      </w:r>
    </w:p>
    <w:p w:rsidR="00EC387B" w:rsidRPr="00EC387B" w:rsidRDefault="0026796F" w:rsidP="00EC387B">
      <w:pPr>
        <w:pStyle w:val="BodyText"/>
        <w:spacing w:line="32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46.</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Identify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enable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best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Europe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internationally</w:t>
      </w:r>
    </w:p>
    <w:p w:rsidR="00EC387B" w:rsidRPr="00EC387B" w:rsidRDefault="0026796F" w:rsidP="00EC387B">
      <w:pPr>
        <w:pStyle w:val="BodyText"/>
        <w:spacing w:before="74"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47.</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Disseminate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exchange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knowledge,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its</w:t>
      </w:r>
      <w:r w:rsidRPr="00EC387B">
        <w:rPr>
          <w:rFonts w:ascii="Verdana" w:hAnsi="Verdana"/>
          <w:color w:val="003399"/>
          <w:w w:val="102"/>
          <w:position w:val="2"/>
          <w:sz w:val="18"/>
          <w:szCs w:val="18"/>
        </w:rPr>
        <w:t xml:space="preserve"> </w:t>
      </w:r>
      <w:r w:rsidRPr="00EC387B">
        <w:rPr>
          <w:rFonts w:ascii="Verdana" w:hAnsi="Verdana"/>
          <w:color w:val="003399"/>
          <w:sz w:val="18"/>
          <w:szCs w:val="18"/>
        </w:rPr>
        <w:t>stakeholders</w:t>
      </w:r>
    </w:p>
    <w:p w:rsidR="00EC387B" w:rsidRPr="00EC387B" w:rsidRDefault="0026796F" w:rsidP="00EC387B">
      <w:pPr>
        <w:pStyle w:val="Heading3"/>
        <w:spacing w:line="176" w:lineRule="auto"/>
        <w:ind w:right="396"/>
        <w:rPr>
          <w:rFonts w:ascii="Verdana" w:hAnsi="Verdana"/>
          <w:color w:val="003399"/>
          <w:sz w:val="18"/>
          <w:szCs w:val="18"/>
        </w:rPr>
      </w:pPr>
      <w:r w:rsidRPr="00EC387B">
        <w:rPr>
          <w:rFonts w:ascii="Verdana" w:hAnsi="Verdana"/>
          <w:color w:val="003399"/>
          <w:sz w:val="18"/>
          <w:szCs w:val="18"/>
        </w:rPr>
        <w:t>2nd choice (v): please comment on your choice, the underlying actions proposed and identify any additional actions you think might be needed to effect these changes.</w:t>
      </w:r>
    </w:p>
    <w:p w:rsidR="00EC387B" w:rsidRPr="00EC387B" w:rsidRDefault="00EC387B" w:rsidP="00EC387B">
      <w:pPr>
        <w:spacing w:before="1"/>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26796F" w:rsidP="0011316D">
      <w:pPr>
        <w:pBdr>
          <w:bottom w:val="single" w:sz="4" w:space="1" w:color="000099"/>
        </w:pBdr>
        <w:spacing w:line="416" w:lineRule="exact"/>
        <w:rPr>
          <w:rFonts w:ascii="Verdana" w:eastAsia="Arial Unicode MS" w:hAnsi="Verdana" w:cs="Arial Unicode MS"/>
          <w:color w:val="003399"/>
          <w:sz w:val="18"/>
          <w:szCs w:val="18"/>
        </w:rPr>
      </w:pPr>
      <w:r w:rsidRPr="00EC387B">
        <w:rPr>
          <w:rFonts w:ascii="Verdana" w:hAnsi="Verdana"/>
          <w:color w:val="003399"/>
          <w:sz w:val="18"/>
          <w:szCs w:val="18"/>
        </w:rPr>
        <w:t>Third choice (v)</w:t>
      </w:r>
    </w:p>
    <w:p w:rsidR="00EC387B" w:rsidRPr="00EC387B" w:rsidRDefault="0026796F" w:rsidP="00EC387B">
      <w:pPr>
        <w:spacing w:line="263" w:lineRule="exact"/>
        <w:rPr>
          <w:rFonts w:ascii="Verdana" w:eastAsia="Arial Unicode MS" w:hAnsi="Verdana" w:cs="Arial Unicode MS"/>
          <w:color w:val="003399"/>
          <w:sz w:val="18"/>
          <w:szCs w:val="18"/>
        </w:rPr>
      </w:pPr>
      <w:r w:rsidRPr="00EC387B">
        <w:rPr>
          <w:rFonts w:ascii="Verdana" w:hAnsi="Verdana"/>
          <w:color w:val="003399"/>
          <w:w w:val="105"/>
          <w:sz w:val="18"/>
          <w:szCs w:val="18"/>
        </w:rPr>
        <w:t>Please</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note</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that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veterinary</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goals</w:t>
      </w:r>
      <w:r w:rsidRPr="00EC387B">
        <w:rPr>
          <w:rFonts w:ascii="Verdana" w:hAnsi="Verdana"/>
          <w:color w:val="003399"/>
          <w:spacing w:val="-9"/>
          <w:w w:val="105"/>
          <w:sz w:val="18"/>
          <w:szCs w:val="18"/>
        </w:rPr>
        <w:t xml:space="preserve"> </w:t>
      </w:r>
      <w:r w:rsidRPr="00EC387B">
        <w:rPr>
          <w:rFonts w:ascii="Verdana" w:hAnsi="Verdana"/>
          <w:color w:val="003399"/>
          <w:w w:val="105"/>
          <w:sz w:val="18"/>
          <w:szCs w:val="18"/>
        </w:rPr>
        <w:t>start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at</w:t>
      </w:r>
      <w:r w:rsidRPr="00EC387B">
        <w:rPr>
          <w:rFonts w:ascii="Verdana" w:hAnsi="Verdana"/>
          <w:color w:val="003399"/>
          <w:spacing w:val="-10"/>
          <w:w w:val="105"/>
          <w:sz w:val="18"/>
          <w:szCs w:val="18"/>
        </w:rPr>
        <w:t xml:space="preserve"> </w:t>
      </w:r>
      <w:r w:rsidRPr="00EC387B">
        <w:rPr>
          <w:rFonts w:ascii="Verdana" w:hAnsi="Verdana"/>
          <w:color w:val="003399"/>
          <w:w w:val="105"/>
          <w:sz w:val="18"/>
          <w:szCs w:val="18"/>
        </w:rPr>
        <w:t>no.32</w:t>
      </w:r>
    </w:p>
    <w:p w:rsidR="00EC387B" w:rsidRPr="00EC387B" w:rsidRDefault="0026796F" w:rsidP="00EC387B">
      <w:pPr>
        <w:pStyle w:val="BodyText"/>
        <w:spacing w:before="24"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32.</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Transform</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regulatory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framework</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for</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innovative</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24"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33.</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Reinforce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further</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embed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application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3Rs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principles</w:t>
      </w:r>
    </w:p>
    <w:p w:rsidR="00EC387B" w:rsidRPr="00EC387B" w:rsidRDefault="0026796F" w:rsidP="00EC387B">
      <w:pPr>
        <w:pStyle w:val="BodyText"/>
        <w:spacing w:line="294"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34.</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Facilitate</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implementation</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novel</w:t>
      </w:r>
      <w:r w:rsidRPr="00EC387B">
        <w:rPr>
          <w:rFonts w:ascii="Verdana" w:hAnsi="Verdana"/>
          <w:color w:val="003399"/>
          <w:spacing w:val="17"/>
          <w:position w:val="2"/>
          <w:sz w:val="18"/>
          <w:szCs w:val="18"/>
        </w:rPr>
        <w:t xml:space="preserve"> </w:t>
      </w:r>
      <w:r w:rsidRPr="00EC387B">
        <w:rPr>
          <w:rFonts w:ascii="Verdana" w:hAnsi="Verdana"/>
          <w:color w:val="003399"/>
          <w:position w:val="2"/>
          <w:sz w:val="18"/>
          <w:szCs w:val="18"/>
        </w:rPr>
        <w:t>manufacturing</w:t>
      </w:r>
      <w:r w:rsidRPr="00EC387B">
        <w:rPr>
          <w:rFonts w:ascii="Verdana" w:hAnsi="Verdana"/>
          <w:color w:val="003399"/>
          <w:spacing w:val="16"/>
          <w:position w:val="2"/>
          <w:sz w:val="18"/>
          <w:szCs w:val="18"/>
        </w:rPr>
        <w:t xml:space="preserve"> </w:t>
      </w:r>
      <w:r w:rsidRPr="00EC387B">
        <w:rPr>
          <w:rFonts w:ascii="Verdana" w:hAnsi="Verdana"/>
          <w:color w:val="003399"/>
          <w:position w:val="2"/>
          <w:sz w:val="18"/>
          <w:szCs w:val="18"/>
        </w:rPr>
        <w:t>models</w:t>
      </w:r>
    </w:p>
    <w:p w:rsidR="00EC387B" w:rsidRPr="00EC387B" w:rsidRDefault="0026796F" w:rsidP="00EC387B">
      <w:pPr>
        <w:pStyle w:val="BodyText"/>
        <w:spacing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35.</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Update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Environmental</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Risk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Assessments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line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latest</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scientific</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knowledge</w:t>
      </w:r>
    </w:p>
    <w:p w:rsidR="00EC387B" w:rsidRPr="00EC387B" w:rsidRDefault="0026796F" w:rsidP="00EC387B">
      <w:pPr>
        <w:pStyle w:val="BodyText"/>
        <w:spacing w:before="36"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36.</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Apply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latest</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scientific</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principles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safety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residues</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medicines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37.</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Collaborate</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stakeholders</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modernise</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pharmacoepidemiology</w:t>
      </w:r>
      <w:r w:rsidRPr="00EC387B">
        <w:rPr>
          <w:rFonts w:ascii="Verdana" w:hAnsi="Verdana"/>
          <w:color w:val="003399"/>
          <w:spacing w:val="20"/>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9"/>
          <w:position w:val="2"/>
          <w:sz w:val="18"/>
          <w:szCs w:val="18"/>
        </w:rPr>
        <w:t xml:space="preserve"> </w:t>
      </w:r>
      <w:r w:rsidRPr="00EC387B">
        <w:rPr>
          <w:rFonts w:ascii="Verdana" w:hAnsi="Verdana"/>
          <w:color w:val="003399"/>
          <w:position w:val="2"/>
          <w:sz w:val="18"/>
          <w:szCs w:val="18"/>
        </w:rPr>
        <w:t>pharmacovigilance</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6"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38.</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improved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communication</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engagement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channels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methods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reach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out</w:t>
      </w:r>
      <w:r w:rsidRPr="00EC387B">
        <w:rPr>
          <w:rFonts w:ascii="Verdana" w:hAnsi="Verdana"/>
          <w:color w:val="003399"/>
          <w:spacing w:val="12"/>
          <w:position w:val="2"/>
          <w:sz w:val="18"/>
          <w:szCs w:val="18"/>
        </w:rPr>
        <w:t xml:space="preserve"> to </w:t>
      </w:r>
      <w:r w:rsidRPr="00EC387B">
        <w:rPr>
          <w:rFonts w:ascii="Verdana" w:hAnsi="Verdana"/>
          <w:color w:val="003399"/>
          <w:sz w:val="18"/>
          <w:szCs w:val="18"/>
        </w:rPr>
        <w:t>stakeholders</w:t>
      </w:r>
    </w:p>
    <w:p w:rsidR="00EC387B" w:rsidRPr="00EC387B" w:rsidRDefault="0026796F" w:rsidP="00EC387B">
      <w:pPr>
        <w:pStyle w:val="BodyText"/>
        <w:spacing w:before="35"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39.</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new</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approaches</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improve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benefit-risk</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assessment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medicinal</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products</w:t>
      </w:r>
      <w:r w:rsidRPr="00EC387B">
        <w:rPr>
          <w:rFonts w:ascii="Verdana" w:hAnsi="Verdana"/>
          <w:color w:val="003399"/>
          <w:w w:val="102"/>
          <w:position w:val="2"/>
          <w:sz w:val="18"/>
          <w:szCs w:val="18"/>
        </w:rPr>
        <w:t xml:space="preserve"> </w:t>
      </w:r>
    </w:p>
    <w:p w:rsidR="00EC387B" w:rsidRPr="00EC387B" w:rsidRDefault="0026796F" w:rsidP="00EC387B">
      <w:pPr>
        <w:pStyle w:val="BodyText"/>
        <w:spacing w:before="35"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40.</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Continue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responsible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antimicrobials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their</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alternatives</w:t>
      </w:r>
    </w:p>
    <w:p w:rsidR="00EC387B" w:rsidRPr="00EC387B" w:rsidRDefault="0026796F" w:rsidP="00EC387B">
      <w:pPr>
        <w:pStyle w:val="BodyText"/>
        <w:spacing w:line="330" w:lineRule="exact"/>
        <w:ind w:left="709" w:right="185" w:hanging="709"/>
        <w:rPr>
          <w:rFonts w:ascii="Verdana" w:hAnsi="Verdana"/>
          <w:color w:val="003399"/>
          <w:w w:val="102"/>
          <w:position w:val="2"/>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41.</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Coordinate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activities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improve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data</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collection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antimicrobial</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use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animals</w:t>
      </w:r>
      <w:r w:rsidRPr="00EC387B">
        <w:rPr>
          <w:rFonts w:ascii="Verdana" w:hAnsi="Verdana"/>
          <w:color w:val="003399"/>
          <w:w w:val="102"/>
          <w:position w:val="2"/>
          <w:sz w:val="18"/>
          <w:szCs w:val="18"/>
        </w:rPr>
        <w:t xml:space="preserve">  </w:t>
      </w:r>
    </w:p>
    <w:p w:rsidR="00EC387B" w:rsidRPr="00EC387B" w:rsidRDefault="0026796F" w:rsidP="00EC387B">
      <w:pPr>
        <w:pStyle w:val="BodyText"/>
        <w:spacing w:line="330"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42.</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Engage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stakeholders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minimise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risks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antiparasitic</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resistance</w:t>
      </w:r>
    </w:p>
    <w:p w:rsidR="00EC387B" w:rsidRPr="00EC387B" w:rsidRDefault="0026796F" w:rsidP="00EC387B">
      <w:pPr>
        <w:pStyle w:val="BodyText"/>
        <w:spacing w:line="294"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43.</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Promote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support</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development</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of</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veterinary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vaccines</w:t>
      </w:r>
    </w:p>
    <w:p w:rsidR="00EC387B" w:rsidRPr="00EC387B" w:rsidRDefault="0026796F" w:rsidP="00EC387B">
      <w:pPr>
        <w:pStyle w:val="BodyText"/>
        <w:spacing w:before="74"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44.</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Develop</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network-led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partnerships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with</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undertake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fundamental</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research</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in</w:t>
      </w:r>
      <w:r w:rsidRPr="00EC387B">
        <w:rPr>
          <w:rFonts w:ascii="Verdana" w:hAnsi="Verdana"/>
          <w:color w:val="003399"/>
          <w:spacing w:val="14"/>
          <w:position w:val="2"/>
          <w:sz w:val="18"/>
          <w:szCs w:val="18"/>
        </w:rPr>
        <w:t xml:space="preserve"> </w:t>
      </w:r>
      <w:r w:rsidRPr="00EC387B">
        <w:rPr>
          <w:rFonts w:ascii="Verdana" w:hAnsi="Verdana"/>
          <w:color w:val="003399"/>
          <w:position w:val="2"/>
          <w:sz w:val="18"/>
          <w:szCs w:val="18"/>
        </w:rPr>
        <w:t>strategic</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areas</w:t>
      </w:r>
      <w:r w:rsidRPr="00EC387B">
        <w:rPr>
          <w:rFonts w:ascii="Verdana" w:hAnsi="Verdana"/>
          <w:color w:val="003399"/>
          <w:w w:val="102"/>
          <w:position w:val="2"/>
          <w:sz w:val="18"/>
          <w:szCs w:val="18"/>
        </w:rPr>
        <w:t xml:space="preserve"> </w:t>
      </w:r>
      <w:r w:rsidRPr="00EC387B">
        <w:rPr>
          <w:rFonts w:ascii="Verdana" w:hAnsi="Verdana"/>
          <w:color w:val="003399"/>
          <w:sz w:val="18"/>
          <w:szCs w:val="18"/>
        </w:rPr>
        <w:t>of</w:t>
      </w:r>
      <w:r w:rsidRPr="00EC387B">
        <w:rPr>
          <w:rFonts w:ascii="Verdana" w:hAnsi="Verdana"/>
          <w:color w:val="003399"/>
          <w:spacing w:val="17"/>
          <w:sz w:val="18"/>
          <w:szCs w:val="18"/>
        </w:rPr>
        <w:t xml:space="preserve"> </w:t>
      </w:r>
      <w:r w:rsidRPr="00EC387B">
        <w:rPr>
          <w:rFonts w:ascii="Verdana" w:hAnsi="Verdana"/>
          <w:color w:val="003399"/>
          <w:sz w:val="18"/>
          <w:szCs w:val="18"/>
        </w:rPr>
        <w:t>regulatory</w:t>
      </w:r>
      <w:r w:rsidRPr="00EC387B">
        <w:rPr>
          <w:rFonts w:ascii="Verdana" w:hAnsi="Verdana"/>
          <w:color w:val="003399"/>
          <w:spacing w:val="17"/>
          <w:sz w:val="18"/>
          <w:szCs w:val="18"/>
        </w:rPr>
        <w:t xml:space="preserve"> </w:t>
      </w:r>
      <w:r w:rsidRPr="00EC387B">
        <w:rPr>
          <w:rFonts w:ascii="Verdana" w:hAnsi="Verdana"/>
          <w:color w:val="003399"/>
          <w:sz w:val="18"/>
          <w:szCs w:val="18"/>
        </w:rPr>
        <w:t>science</w:t>
      </w:r>
    </w:p>
    <w:p w:rsidR="00EC387B" w:rsidRPr="00EC387B" w:rsidRDefault="0026796F" w:rsidP="00EC387B">
      <w:pPr>
        <w:pStyle w:val="BodyText"/>
        <w:spacing w:before="66"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45.</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Leverage</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collaborations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between</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academia</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scientists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address</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rapidly</w:t>
      </w:r>
      <w:r w:rsidRPr="00EC387B">
        <w:rPr>
          <w:rFonts w:ascii="Verdana" w:hAnsi="Verdana"/>
          <w:color w:val="003399"/>
          <w:spacing w:val="15"/>
          <w:position w:val="2"/>
          <w:sz w:val="18"/>
          <w:szCs w:val="18"/>
        </w:rPr>
        <w:t xml:space="preserve"> </w:t>
      </w:r>
      <w:r w:rsidRPr="00EC387B">
        <w:rPr>
          <w:rFonts w:ascii="Verdana" w:hAnsi="Verdana"/>
          <w:color w:val="003399"/>
          <w:position w:val="2"/>
          <w:sz w:val="18"/>
          <w:szCs w:val="18"/>
        </w:rPr>
        <w:t>emerging</w:t>
      </w:r>
      <w:r w:rsidRPr="00EC387B">
        <w:rPr>
          <w:rFonts w:ascii="Verdana" w:hAnsi="Verdana"/>
          <w:color w:val="003399"/>
          <w:w w:val="102"/>
          <w:position w:val="2"/>
          <w:sz w:val="18"/>
          <w:szCs w:val="18"/>
        </w:rPr>
        <w:t xml:space="preserve"> </w:t>
      </w:r>
      <w:r w:rsidRPr="00EC387B">
        <w:rPr>
          <w:rFonts w:ascii="Verdana" w:hAnsi="Verdana"/>
          <w:color w:val="003399"/>
          <w:sz w:val="18"/>
          <w:szCs w:val="18"/>
        </w:rPr>
        <w:t>regulatory</w:t>
      </w:r>
      <w:r w:rsidRPr="00EC387B">
        <w:rPr>
          <w:rFonts w:ascii="Verdana" w:hAnsi="Verdana"/>
          <w:color w:val="003399"/>
          <w:spacing w:val="21"/>
          <w:sz w:val="18"/>
          <w:szCs w:val="18"/>
        </w:rPr>
        <w:t xml:space="preserve"> </w:t>
      </w:r>
      <w:r w:rsidRPr="00EC387B">
        <w:rPr>
          <w:rFonts w:ascii="Verdana" w:hAnsi="Verdana"/>
          <w:color w:val="003399"/>
          <w:sz w:val="18"/>
          <w:szCs w:val="18"/>
        </w:rPr>
        <w:t>science</w:t>
      </w:r>
      <w:r w:rsidRPr="00EC387B">
        <w:rPr>
          <w:rFonts w:ascii="Verdana" w:hAnsi="Verdana"/>
          <w:color w:val="003399"/>
          <w:spacing w:val="21"/>
          <w:sz w:val="18"/>
          <w:szCs w:val="18"/>
        </w:rPr>
        <w:t xml:space="preserve"> </w:t>
      </w:r>
      <w:r w:rsidRPr="00EC387B">
        <w:rPr>
          <w:rFonts w:ascii="Verdana" w:hAnsi="Verdana"/>
          <w:color w:val="003399"/>
          <w:sz w:val="18"/>
          <w:szCs w:val="18"/>
        </w:rPr>
        <w:t>research</w:t>
      </w:r>
      <w:r w:rsidRPr="00EC387B">
        <w:rPr>
          <w:rFonts w:ascii="Verdana" w:hAnsi="Verdana"/>
          <w:color w:val="003399"/>
          <w:spacing w:val="21"/>
          <w:sz w:val="18"/>
          <w:szCs w:val="18"/>
        </w:rPr>
        <w:t xml:space="preserve"> </w:t>
      </w:r>
      <w:r w:rsidRPr="00EC387B">
        <w:rPr>
          <w:rFonts w:ascii="Verdana" w:hAnsi="Verdana"/>
          <w:color w:val="003399"/>
          <w:sz w:val="18"/>
          <w:szCs w:val="18"/>
        </w:rPr>
        <w:t>questions</w:t>
      </w:r>
    </w:p>
    <w:p w:rsidR="00EC387B" w:rsidRPr="00EC387B" w:rsidRDefault="0026796F" w:rsidP="00EC387B">
      <w:pPr>
        <w:pStyle w:val="BodyText"/>
        <w:spacing w:line="32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46.</w:t>
      </w:r>
      <w:r w:rsidRPr="00EC387B">
        <w:rPr>
          <w:rFonts w:ascii="Verdana" w:hAnsi="Verdana"/>
          <w:color w:val="003399"/>
          <w:spacing w:val="11"/>
          <w:position w:val="2"/>
          <w:sz w:val="18"/>
          <w:szCs w:val="18"/>
        </w:rPr>
        <w:t xml:space="preserve"> </w:t>
      </w:r>
      <w:r w:rsidRPr="00EC387B">
        <w:rPr>
          <w:rFonts w:ascii="Verdana" w:hAnsi="Verdana"/>
          <w:color w:val="003399"/>
          <w:position w:val="2"/>
          <w:sz w:val="18"/>
          <w:szCs w:val="18"/>
        </w:rPr>
        <w:t>Identify</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enable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access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best</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Europe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internationally</w:t>
      </w:r>
    </w:p>
    <w:p w:rsidR="00EC387B" w:rsidRPr="00EC387B" w:rsidRDefault="0026796F" w:rsidP="00EC387B">
      <w:pPr>
        <w:pStyle w:val="BodyText"/>
        <w:spacing w:before="74" w:line="282" w:lineRule="exact"/>
        <w:ind w:left="709" w:right="185" w:hanging="709"/>
        <w:rPr>
          <w:rFonts w:ascii="Verdana" w:hAnsi="Verdana"/>
          <w:color w:val="003399"/>
          <w:sz w:val="18"/>
          <w:szCs w:val="18"/>
        </w:rPr>
      </w:pPr>
      <w:r w:rsidRPr="00EC387B">
        <w:rPr>
          <w:rFonts w:ascii="Verdana" w:hAnsi="Verdana"/>
          <w:color w:val="003399"/>
          <w:position w:val="1"/>
          <w:sz w:val="18"/>
          <w:szCs w:val="18"/>
        </w:rPr>
        <w:fldChar w:fldCharType="begin">
          <w:ffData>
            <w:name w:val="Check3"/>
            <w:enabled/>
            <w:calcOnExit w:val="0"/>
            <w:checkBox>
              <w:sizeAuto/>
              <w:default w:val="0"/>
            </w:checkBox>
          </w:ffData>
        </w:fldChar>
      </w:r>
      <w:r w:rsidRPr="00EC387B">
        <w:rPr>
          <w:rFonts w:ascii="Verdana" w:hAnsi="Verdana"/>
          <w:color w:val="003399"/>
          <w:position w:val="1"/>
          <w:sz w:val="18"/>
          <w:szCs w:val="18"/>
        </w:rPr>
        <w:instrText xml:space="preserve"> FORMCHECKBOX </w:instrText>
      </w:r>
      <w:r>
        <w:rPr>
          <w:rFonts w:ascii="Verdana" w:hAnsi="Verdana"/>
          <w:color w:val="003399"/>
          <w:position w:val="1"/>
          <w:sz w:val="18"/>
          <w:szCs w:val="18"/>
        </w:rPr>
      </w:r>
      <w:r>
        <w:rPr>
          <w:rFonts w:ascii="Verdana" w:hAnsi="Verdana"/>
          <w:color w:val="003399"/>
          <w:position w:val="1"/>
          <w:sz w:val="18"/>
          <w:szCs w:val="18"/>
        </w:rPr>
        <w:fldChar w:fldCharType="separate"/>
      </w:r>
      <w:r w:rsidRPr="00EC387B">
        <w:rPr>
          <w:rFonts w:ascii="Verdana" w:hAnsi="Verdana"/>
          <w:color w:val="003399"/>
          <w:position w:val="1"/>
          <w:sz w:val="18"/>
          <w:szCs w:val="18"/>
        </w:rPr>
        <w:fldChar w:fldCharType="end"/>
      </w:r>
      <w:r w:rsidRPr="00EC387B">
        <w:rPr>
          <w:rFonts w:ascii="Verdana" w:hAnsi="Verdana"/>
          <w:color w:val="003399"/>
          <w:position w:val="1"/>
          <w:sz w:val="18"/>
          <w:szCs w:val="18"/>
        </w:rPr>
        <w:t xml:space="preserve"> </w:t>
      </w:r>
      <w:r w:rsidRPr="00EC387B">
        <w:rPr>
          <w:rFonts w:ascii="Verdana" w:hAnsi="Verdana"/>
          <w:color w:val="003399"/>
          <w:position w:val="2"/>
          <w:sz w:val="18"/>
          <w:szCs w:val="18"/>
        </w:rPr>
        <w:t>47.</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Disseminate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exchange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knowledge,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expertise</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innovation</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across</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the</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network</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and</w:t>
      </w:r>
      <w:r w:rsidRPr="00EC387B">
        <w:rPr>
          <w:rFonts w:ascii="Verdana" w:hAnsi="Verdana"/>
          <w:color w:val="003399"/>
          <w:spacing w:val="12"/>
          <w:position w:val="2"/>
          <w:sz w:val="18"/>
          <w:szCs w:val="18"/>
        </w:rPr>
        <w:t xml:space="preserve"> </w:t>
      </w:r>
      <w:r w:rsidRPr="00EC387B">
        <w:rPr>
          <w:rFonts w:ascii="Verdana" w:hAnsi="Verdana"/>
          <w:color w:val="003399"/>
          <w:position w:val="2"/>
          <w:sz w:val="18"/>
          <w:szCs w:val="18"/>
        </w:rPr>
        <w:t>to</w:t>
      </w:r>
      <w:r w:rsidRPr="00EC387B">
        <w:rPr>
          <w:rFonts w:ascii="Verdana" w:hAnsi="Verdana"/>
          <w:color w:val="003399"/>
          <w:spacing w:val="13"/>
          <w:position w:val="2"/>
          <w:sz w:val="18"/>
          <w:szCs w:val="18"/>
        </w:rPr>
        <w:t xml:space="preserve"> </w:t>
      </w:r>
      <w:r w:rsidRPr="00EC387B">
        <w:rPr>
          <w:rFonts w:ascii="Verdana" w:hAnsi="Verdana"/>
          <w:color w:val="003399"/>
          <w:position w:val="2"/>
          <w:sz w:val="18"/>
          <w:szCs w:val="18"/>
        </w:rPr>
        <w:t>its</w:t>
      </w:r>
      <w:r w:rsidRPr="00EC387B">
        <w:rPr>
          <w:rFonts w:ascii="Verdana" w:hAnsi="Verdana"/>
          <w:color w:val="003399"/>
          <w:w w:val="102"/>
          <w:position w:val="2"/>
          <w:sz w:val="18"/>
          <w:szCs w:val="18"/>
        </w:rPr>
        <w:t xml:space="preserve"> </w:t>
      </w:r>
      <w:r w:rsidRPr="00EC387B">
        <w:rPr>
          <w:rFonts w:ascii="Verdana" w:hAnsi="Verdana"/>
          <w:color w:val="003399"/>
          <w:sz w:val="18"/>
          <w:szCs w:val="18"/>
        </w:rPr>
        <w:t>stakeholders</w:t>
      </w:r>
    </w:p>
    <w:p w:rsidR="00EC387B" w:rsidRPr="00EC387B" w:rsidRDefault="0026796F" w:rsidP="00EC387B">
      <w:pPr>
        <w:pStyle w:val="Heading3"/>
        <w:spacing w:before="22" w:line="176" w:lineRule="auto"/>
        <w:ind w:right="214"/>
        <w:rPr>
          <w:rFonts w:ascii="Verdana" w:hAnsi="Verdana"/>
          <w:color w:val="003399"/>
          <w:sz w:val="18"/>
          <w:szCs w:val="18"/>
        </w:rPr>
      </w:pPr>
      <w:r w:rsidRPr="00EC387B">
        <w:rPr>
          <w:rFonts w:ascii="Verdana" w:hAnsi="Verdana"/>
          <w:color w:val="003399"/>
          <w:sz w:val="18"/>
          <w:szCs w:val="18"/>
        </w:rPr>
        <w:t>3rd choice (v): please comment on your choice, the underlying actions proposed and identify any additional actions you think might be needed to effect these changes.</w:t>
      </w:r>
    </w:p>
    <w:p w:rsidR="00EC387B" w:rsidRPr="00EC387B" w:rsidRDefault="00EC387B" w:rsidP="00EC387B">
      <w:pPr>
        <w:spacing w:before="1"/>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rPr>
          <w:rFonts w:ascii="Verdana" w:hAnsi="Verdana"/>
          <w:b/>
          <w:color w:val="003399"/>
          <w:sz w:val="18"/>
          <w:szCs w:val="18"/>
        </w:rPr>
      </w:pPr>
    </w:p>
    <w:p w:rsidR="00EC387B" w:rsidRPr="002206A0" w:rsidRDefault="0026796F" w:rsidP="002206A0">
      <w:pPr>
        <w:pStyle w:val="BodytextAgency"/>
        <w:rPr>
          <w:rFonts w:eastAsia="Arial" w:cs="Arial"/>
          <w:b/>
          <w:bCs/>
        </w:rPr>
      </w:pPr>
      <w:r w:rsidRPr="002206A0">
        <w:rPr>
          <w:b/>
          <w:bCs/>
        </w:rPr>
        <w:t>Question 6 (human and veterinary): Are there any significant elements missing in this strategy. Please elaborate which ones (h &amp; v)</w:t>
      </w:r>
    </w:p>
    <w:p w:rsidR="00EC387B" w:rsidRPr="00EC387B" w:rsidRDefault="0026796F" w:rsidP="00EC387B">
      <w:pPr>
        <w:spacing w:before="38"/>
        <w:rPr>
          <w:rFonts w:ascii="Verdana" w:hAnsi="Verdana"/>
          <w:i/>
          <w:color w:val="003399"/>
          <w:sz w:val="18"/>
          <w:szCs w:val="18"/>
        </w:rPr>
      </w:pPr>
      <w:r w:rsidRPr="00EC387B">
        <w:rPr>
          <w:rFonts w:ascii="Verdana" w:hAnsi="Verdana"/>
          <w:i/>
          <w:color w:val="003399"/>
          <w:sz w:val="18"/>
          <w:szCs w:val="18"/>
        </w:rPr>
        <w:t>Please remember to specify if a particular co</w:t>
      </w:r>
      <w:r w:rsidRPr="00EC387B">
        <w:rPr>
          <w:rFonts w:ascii="Verdana" w:hAnsi="Verdana"/>
          <w:i/>
          <w:color w:val="003399"/>
          <w:sz w:val="18"/>
          <w:szCs w:val="18"/>
        </w:rPr>
        <w:t>mment relates specifically to the human or veterinary part.</w:t>
      </w:r>
    </w:p>
    <w:p w:rsidR="00EC387B" w:rsidRPr="00EC387B" w:rsidRDefault="00EC387B" w:rsidP="00EC387B">
      <w:pPr>
        <w:spacing w:before="38"/>
        <w:rPr>
          <w:rFonts w:ascii="Verdana" w:eastAsia="Arial" w:hAnsi="Verdana" w:cs="Arial"/>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rPr>
          <w:rFonts w:ascii="Verdana" w:hAnsi="Verdana"/>
          <w:b/>
          <w:color w:val="003399"/>
          <w:sz w:val="18"/>
          <w:szCs w:val="18"/>
        </w:rPr>
      </w:pPr>
    </w:p>
    <w:p w:rsidR="00EC387B" w:rsidRPr="002206A0" w:rsidRDefault="0026796F" w:rsidP="002206A0">
      <w:pPr>
        <w:pStyle w:val="BodytextAgency"/>
        <w:rPr>
          <w:rFonts w:eastAsia="Arial" w:cs="Arial"/>
          <w:b/>
          <w:bCs/>
        </w:rPr>
      </w:pPr>
      <w:r w:rsidRPr="002206A0">
        <w:rPr>
          <w:b/>
          <w:bCs/>
        </w:rPr>
        <w:t>Question 7 (human): The following is to allow more detailed feedback on prioritisation, which will also help shape the future application of resources. Your further input is therefore highly appr</w:t>
      </w:r>
      <w:r w:rsidRPr="002206A0">
        <w:rPr>
          <w:b/>
          <w:bCs/>
        </w:rPr>
        <w:t>eciated. Please choose for each row the option which most closely reflects your opinion. For areas outside your interest or experience, please leave blank.</w:t>
      </w:r>
    </w:p>
    <w:p w:rsidR="00EC387B" w:rsidRPr="00EC387B" w:rsidRDefault="0026796F" w:rsidP="00EC387B">
      <w:pPr>
        <w:spacing w:line="322" w:lineRule="auto"/>
        <w:ind w:right="214"/>
        <w:rPr>
          <w:rFonts w:ascii="Verdana" w:eastAsia="Arial" w:hAnsi="Verdana" w:cs="Arial"/>
          <w:color w:val="003399"/>
          <w:sz w:val="18"/>
          <w:szCs w:val="18"/>
        </w:rPr>
      </w:pPr>
      <w:r w:rsidRPr="00EC387B">
        <w:rPr>
          <w:rFonts w:ascii="Verdana" w:hAnsi="Verdana"/>
          <w:i/>
          <w:color w:val="003399"/>
          <w:sz w:val="18"/>
          <w:szCs w:val="18"/>
        </w:rPr>
        <w:t>Should you wish to comment on any of the core recommendations (and their underlying actions) there i</w:t>
      </w:r>
      <w:r w:rsidRPr="00EC387B">
        <w:rPr>
          <w:rFonts w:ascii="Verdana" w:hAnsi="Verdana"/>
          <w:i/>
          <w:color w:val="003399"/>
          <w:sz w:val="18"/>
          <w:szCs w:val="18"/>
        </w:rPr>
        <w:t>s an option to do so.</w:t>
      </w:r>
    </w:p>
    <w:p w:rsidR="00EC387B" w:rsidRPr="00EC387B" w:rsidRDefault="00EC387B" w:rsidP="00EC387B">
      <w:pPr>
        <w:rPr>
          <w:rFonts w:ascii="Verdana" w:eastAsia="Arial" w:hAnsi="Verdana" w:cs="Arial"/>
          <w:i/>
          <w:color w:val="003399"/>
          <w:sz w:val="18"/>
          <w:szCs w:val="18"/>
        </w:rPr>
      </w:pPr>
    </w:p>
    <w:p w:rsidR="00EC387B" w:rsidRPr="002206A0" w:rsidRDefault="0026796F" w:rsidP="002206A0">
      <w:pPr>
        <w:pStyle w:val="BodytextAgency"/>
        <w:rPr>
          <w:b/>
          <w:bCs/>
        </w:rPr>
      </w:pPr>
      <w:r w:rsidRPr="002206A0">
        <w:rPr>
          <w:b/>
          <w:bCs/>
        </w:rPr>
        <w:t>Strategic goal 1: Catalysing the integration of science and technology in medicines development (h)</w:t>
      </w:r>
    </w:p>
    <w:tbl>
      <w:tblPr>
        <w:tblW w:w="0" w:type="auto"/>
        <w:tblLook w:val="0600" w:firstRow="0" w:lastRow="0" w:firstColumn="0" w:lastColumn="0" w:noHBand="1" w:noVBand="1"/>
      </w:tblPr>
      <w:tblGrid>
        <w:gridCol w:w="3646"/>
        <w:gridCol w:w="1124"/>
        <w:gridCol w:w="1132"/>
        <w:gridCol w:w="1256"/>
        <w:gridCol w:w="1124"/>
        <w:gridCol w:w="1130"/>
      </w:tblGrid>
      <w:tr w:rsidR="00CB0CE9" w:rsidTr="00EC387B">
        <w:tc>
          <w:tcPr>
            <w:tcW w:w="4644" w:type="dxa"/>
            <w:shd w:val="clear" w:color="auto" w:fill="auto"/>
          </w:tcPr>
          <w:p w:rsidR="00EC387B" w:rsidRPr="00EC387B" w:rsidRDefault="00EC387B" w:rsidP="00EC387B">
            <w:pPr>
              <w:spacing w:line="322" w:lineRule="auto"/>
              <w:rPr>
                <w:rFonts w:ascii="Verdana" w:eastAsia="Arial" w:hAnsi="Verdana" w:cs="Arial"/>
                <w:color w:val="003399"/>
                <w:sz w:val="18"/>
                <w:szCs w:val="18"/>
              </w:rPr>
            </w:pP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Not important</w:t>
            </w:r>
          </w:p>
        </w:tc>
      </w:tr>
      <w:tr w:rsidR="00CB0CE9" w:rsidTr="00EC387B">
        <w:tc>
          <w:tcPr>
            <w:tcW w:w="4644" w:type="dxa"/>
            <w:shd w:val="clear" w:color="auto" w:fill="auto"/>
          </w:tcPr>
          <w:p w:rsidR="00EC387B" w:rsidRPr="00EC387B" w:rsidRDefault="0026796F" w:rsidP="00EC387B">
            <w:pPr>
              <w:spacing w:line="322" w:lineRule="auto"/>
              <w:rPr>
                <w:rFonts w:ascii="Verdana" w:eastAsia="Arial" w:hAnsi="Verdana" w:cs="Arial"/>
                <w:color w:val="003399"/>
                <w:sz w:val="18"/>
                <w:szCs w:val="18"/>
              </w:rPr>
            </w:pPr>
            <w:r w:rsidRPr="00EC387B">
              <w:rPr>
                <w:rFonts w:ascii="Verdana" w:eastAsia="Arial Unicode MS" w:hAnsi="Verdana" w:cs="Arial Unicode MS"/>
                <w:color w:val="003399"/>
                <w:sz w:val="18"/>
                <w:szCs w:val="18"/>
              </w:rPr>
              <w:t>1.</w:t>
            </w:r>
            <w:r w:rsidRPr="00EC387B">
              <w:rPr>
                <w:rFonts w:ascii="Verdana" w:eastAsia="Arial Unicode MS" w:hAnsi="Verdana" w:cs="Arial Unicode MS"/>
                <w:color w:val="003399"/>
                <w:spacing w:val="17"/>
                <w:sz w:val="18"/>
                <w:szCs w:val="18"/>
              </w:rPr>
              <w:t xml:space="preserve"> </w:t>
            </w:r>
            <w:r w:rsidRPr="00EC387B">
              <w:rPr>
                <w:rFonts w:ascii="Verdana" w:eastAsia="Arial Unicode MS" w:hAnsi="Verdana" w:cs="Arial Unicode MS"/>
                <w:color w:val="003399"/>
                <w:sz w:val="18"/>
                <w:szCs w:val="18"/>
              </w:rPr>
              <w:t>Support</w:t>
            </w:r>
            <w:r w:rsidRPr="00EC387B">
              <w:rPr>
                <w:rFonts w:ascii="Verdana" w:eastAsia="Arial Unicode MS" w:hAnsi="Verdana" w:cs="Arial Unicode MS"/>
                <w:color w:val="003399"/>
                <w:w w:val="102"/>
                <w:sz w:val="18"/>
                <w:szCs w:val="18"/>
              </w:rPr>
              <w:t xml:space="preserve"> </w:t>
            </w:r>
            <w:r w:rsidRPr="00EC387B">
              <w:rPr>
                <w:rFonts w:ascii="Verdana" w:eastAsia="Arial Unicode MS" w:hAnsi="Verdana" w:cs="Arial Unicode MS"/>
                <w:color w:val="003399"/>
                <w:sz w:val="18"/>
                <w:szCs w:val="18"/>
              </w:rPr>
              <w:t>developments</w:t>
            </w:r>
            <w:r w:rsidRPr="00EC387B">
              <w:rPr>
                <w:rFonts w:ascii="Verdana" w:eastAsia="Arial Unicode MS" w:hAnsi="Verdana" w:cs="Arial Unicode MS"/>
                <w:color w:val="003399"/>
                <w:spacing w:val="27"/>
                <w:sz w:val="18"/>
                <w:szCs w:val="18"/>
              </w:rPr>
              <w:t xml:space="preserve"> </w:t>
            </w:r>
            <w:r w:rsidRPr="00EC387B">
              <w:rPr>
                <w:rFonts w:ascii="Verdana" w:eastAsia="Arial Unicode MS" w:hAnsi="Verdana" w:cs="Arial Unicode MS"/>
                <w:color w:val="003399"/>
                <w:sz w:val="18"/>
                <w:szCs w:val="18"/>
              </w:rPr>
              <w:t>in</w:t>
            </w:r>
            <w:r w:rsidRPr="00EC387B">
              <w:rPr>
                <w:rFonts w:ascii="Verdana" w:eastAsia="Arial Unicode MS" w:hAnsi="Verdana" w:cs="Arial Unicode MS"/>
                <w:color w:val="003399"/>
                <w:w w:val="102"/>
                <w:sz w:val="18"/>
                <w:szCs w:val="18"/>
              </w:rPr>
              <w:t xml:space="preserve"> </w:t>
            </w:r>
            <w:r w:rsidRPr="00EC387B">
              <w:rPr>
                <w:rFonts w:ascii="Verdana" w:eastAsia="Arial Unicode MS" w:hAnsi="Verdana" w:cs="Arial Unicode MS"/>
                <w:color w:val="003399"/>
                <w:sz w:val="18"/>
                <w:szCs w:val="18"/>
              </w:rPr>
              <w:t>precision</w:t>
            </w:r>
            <w:r w:rsidRPr="00EC387B">
              <w:rPr>
                <w:rFonts w:ascii="Verdana" w:eastAsia="Arial Unicode MS" w:hAnsi="Verdana" w:cs="Arial Unicode MS"/>
                <w:color w:val="003399"/>
                <w:spacing w:val="32"/>
                <w:sz w:val="18"/>
                <w:szCs w:val="18"/>
              </w:rPr>
              <w:t xml:space="preserve"> </w:t>
            </w:r>
            <w:r w:rsidRPr="00EC387B">
              <w:rPr>
                <w:rFonts w:ascii="Verdana" w:eastAsia="Arial Unicode MS" w:hAnsi="Verdana" w:cs="Arial Unicode MS"/>
                <w:color w:val="003399"/>
                <w:sz w:val="18"/>
                <w:szCs w:val="18"/>
              </w:rPr>
              <w:t>medicine,</w:t>
            </w:r>
            <w:r w:rsidRPr="00EC387B">
              <w:rPr>
                <w:rFonts w:ascii="Verdana" w:eastAsia="Arial Unicode MS" w:hAnsi="Verdana" w:cs="Arial Unicode MS"/>
                <w:color w:val="003399"/>
                <w:w w:val="102"/>
                <w:sz w:val="18"/>
                <w:szCs w:val="18"/>
              </w:rPr>
              <w:t xml:space="preserve"> </w:t>
            </w:r>
            <w:r w:rsidRPr="00EC387B">
              <w:rPr>
                <w:rFonts w:ascii="Verdana" w:eastAsia="Arial Unicode MS" w:hAnsi="Verdana" w:cs="Arial Unicode MS"/>
                <w:color w:val="003399"/>
                <w:sz w:val="18"/>
                <w:szCs w:val="18"/>
              </w:rPr>
              <w:t>biomarkers</w:t>
            </w:r>
            <w:r w:rsidRPr="00EC387B">
              <w:rPr>
                <w:rFonts w:ascii="Verdana" w:eastAsia="Arial Unicode MS" w:hAnsi="Verdana" w:cs="Arial Unicode MS"/>
                <w:color w:val="003399"/>
                <w:spacing w:val="19"/>
                <w:sz w:val="18"/>
                <w:szCs w:val="18"/>
              </w:rPr>
              <w:t xml:space="preserve"> </w:t>
            </w:r>
            <w:r w:rsidRPr="00EC387B">
              <w:rPr>
                <w:rFonts w:ascii="Verdana" w:eastAsia="Arial Unicode MS" w:hAnsi="Verdana" w:cs="Arial Unicode MS"/>
                <w:color w:val="003399"/>
                <w:sz w:val="18"/>
                <w:szCs w:val="18"/>
              </w:rPr>
              <w:t>and</w:t>
            </w:r>
            <w:r w:rsidRPr="00EC387B">
              <w:rPr>
                <w:rFonts w:ascii="Verdana" w:eastAsia="Arial Unicode MS" w:hAnsi="Verdana" w:cs="Arial Unicode MS"/>
                <w:color w:val="003399"/>
                <w:spacing w:val="19"/>
                <w:sz w:val="18"/>
                <w:szCs w:val="18"/>
              </w:rPr>
              <w:t xml:space="preserve"> </w:t>
            </w:r>
            <w:r w:rsidRPr="00EC387B">
              <w:rPr>
                <w:rFonts w:ascii="Verdana" w:eastAsia="Arial Unicode MS" w:hAnsi="Verdana" w:cs="Arial Unicode MS"/>
                <w:color w:val="003399"/>
                <w:sz w:val="18"/>
                <w:szCs w:val="18"/>
              </w:rPr>
              <w:t>‘omics’</w:t>
            </w:r>
          </w:p>
        </w:tc>
        <w:tc>
          <w:tcPr>
            <w:tcW w:w="1134" w:type="dxa"/>
            <w:shd w:val="clear" w:color="auto" w:fill="auto"/>
            <w:vAlign w:val="center"/>
          </w:tcPr>
          <w:p w:rsidR="00EC387B" w:rsidRPr="00EC387B" w:rsidRDefault="0026796F" w:rsidP="00EC387B">
            <w:pPr>
              <w:spacing w:line="322" w:lineRule="auto"/>
              <w:jc w:val="center"/>
              <w:rPr>
                <w:rFonts w:ascii="Verdana" w:eastAsia="Arial" w:hAnsi="Verdana" w:cs="Arial"/>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w:instrText>
            </w:r>
            <w:bookmarkStart w:id="15" w:name="Check4"/>
            <w:r w:rsidRPr="00EC387B">
              <w:rPr>
                <w:rFonts w:ascii="Verdana" w:eastAsia="Arial" w:hAnsi="Verdana" w:cs="Arial"/>
                <w:color w:val="003399"/>
                <w:sz w:val="18"/>
                <w:szCs w:val="18"/>
              </w:rPr>
              <w:instrText xml:space="preserve">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bookmarkEnd w:id="15"/>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shd w:val="clear" w:color="auto" w:fill="auto"/>
          </w:tcPr>
          <w:p w:rsidR="00EC387B" w:rsidRPr="00EC387B" w:rsidRDefault="0026796F" w:rsidP="00EC387B">
            <w:pPr>
              <w:spacing w:line="322" w:lineRule="auto"/>
              <w:rPr>
                <w:rFonts w:ascii="Verdana" w:eastAsia="Arial" w:hAnsi="Verdana" w:cs="Arial"/>
                <w:color w:val="003399"/>
                <w:sz w:val="18"/>
                <w:szCs w:val="18"/>
              </w:rPr>
            </w:pPr>
            <w:r w:rsidRPr="00EC387B">
              <w:rPr>
                <w:rFonts w:ascii="Verdana" w:hAnsi="Verdana"/>
                <w:color w:val="003399"/>
                <w:sz w:val="18"/>
                <w:szCs w:val="18"/>
              </w:rPr>
              <w:t>2.</w:t>
            </w:r>
            <w:r w:rsidRPr="00EC387B">
              <w:rPr>
                <w:rFonts w:ascii="Verdana" w:hAnsi="Verdana"/>
                <w:color w:val="003399"/>
                <w:spacing w:val="18"/>
                <w:sz w:val="18"/>
                <w:szCs w:val="18"/>
              </w:rPr>
              <w:t xml:space="preserve"> </w:t>
            </w:r>
            <w:r w:rsidRPr="00EC387B">
              <w:rPr>
                <w:rFonts w:ascii="Verdana" w:hAnsi="Verdana"/>
                <w:color w:val="003399"/>
                <w:sz w:val="18"/>
                <w:szCs w:val="18"/>
              </w:rPr>
              <w:t>Support</w:t>
            </w:r>
            <w:r w:rsidRPr="00EC387B">
              <w:rPr>
                <w:rFonts w:ascii="Verdana" w:hAnsi="Verdana"/>
                <w:color w:val="003399"/>
                <w:spacing w:val="18"/>
                <w:sz w:val="18"/>
                <w:szCs w:val="18"/>
              </w:rPr>
              <w:t xml:space="preserve"> </w:t>
            </w:r>
            <w:r w:rsidRPr="00EC387B">
              <w:rPr>
                <w:rFonts w:ascii="Verdana" w:hAnsi="Verdana"/>
                <w:color w:val="003399"/>
                <w:sz w:val="18"/>
                <w:szCs w:val="18"/>
              </w:rPr>
              <w:t>translation</w:t>
            </w:r>
            <w:r w:rsidRPr="00EC387B">
              <w:rPr>
                <w:rFonts w:ascii="Verdana" w:hAnsi="Verdana"/>
                <w:color w:val="003399"/>
                <w:w w:val="102"/>
                <w:sz w:val="18"/>
                <w:szCs w:val="18"/>
              </w:rPr>
              <w:t xml:space="preserve"> </w:t>
            </w:r>
            <w:r w:rsidRPr="00EC387B">
              <w:rPr>
                <w:rFonts w:ascii="Verdana" w:hAnsi="Verdana"/>
                <w:color w:val="003399"/>
                <w:sz w:val="18"/>
                <w:szCs w:val="18"/>
              </w:rPr>
              <w:t>of</w:t>
            </w:r>
            <w:r w:rsidRPr="00EC387B">
              <w:rPr>
                <w:rFonts w:ascii="Verdana" w:hAnsi="Verdana"/>
                <w:color w:val="003399"/>
                <w:spacing w:val="18"/>
                <w:sz w:val="18"/>
                <w:szCs w:val="18"/>
              </w:rPr>
              <w:t xml:space="preserve"> </w:t>
            </w:r>
            <w:r w:rsidRPr="00EC387B">
              <w:rPr>
                <w:rFonts w:ascii="Verdana" w:hAnsi="Verdana"/>
                <w:color w:val="003399"/>
                <w:sz w:val="18"/>
                <w:szCs w:val="18"/>
              </w:rPr>
              <w:t>Advanced</w:t>
            </w:r>
            <w:r w:rsidRPr="00EC387B">
              <w:rPr>
                <w:rFonts w:ascii="Verdana" w:hAnsi="Verdana"/>
                <w:color w:val="003399"/>
                <w:spacing w:val="18"/>
                <w:sz w:val="18"/>
                <w:szCs w:val="18"/>
              </w:rPr>
              <w:t xml:space="preserve"> </w:t>
            </w:r>
            <w:r w:rsidRPr="00EC387B">
              <w:rPr>
                <w:rFonts w:ascii="Verdana" w:hAnsi="Verdana"/>
                <w:color w:val="003399"/>
                <w:sz w:val="18"/>
                <w:szCs w:val="18"/>
              </w:rPr>
              <w:t>Therapy</w:t>
            </w:r>
            <w:r w:rsidRPr="00EC387B">
              <w:rPr>
                <w:rFonts w:ascii="Verdana" w:hAnsi="Verdana"/>
                <w:color w:val="003399"/>
                <w:w w:val="102"/>
                <w:sz w:val="18"/>
                <w:szCs w:val="18"/>
              </w:rPr>
              <w:t xml:space="preserve"> </w:t>
            </w:r>
            <w:r w:rsidRPr="00EC387B">
              <w:rPr>
                <w:rFonts w:ascii="Verdana" w:hAnsi="Verdana"/>
                <w:color w:val="003399"/>
                <w:sz w:val="18"/>
                <w:szCs w:val="18"/>
              </w:rPr>
              <w:t>Medicinal</w:t>
            </w:r>
            <w:r w:rsidRPr="00EC387B">
              <w:rPr>
                <w:rFonts w:ascii="Verdana" w:hAnsi="Verdana"/>
                <w:color w:val="003399"/>
                <w:spacing w:val="19"/>
                <w:sz w:val="18"/>
                <w:szCs w:val="18"/>
              </w:rPr>
              <w:t xml:space="preserve"> </w:t>
            </w:r>
            <w:r w:rsidRPr="00EC387B">
              <w:rPr>
                <w:rFonts w:ascii="Verdana" w:hAnsi="Verdana"/>
                <w:color w:val="003399"/>
                <w:sz w:val="18"/>
                <w:szCs w:val="18"/>
              </w:rPr>
              <w:t>Products</w:t>
            </w:r>
            <w:r w:rsidRPr="00EC387B">
              <w:rPr>
                <w:rFonts w:ascii="Verdana" w:hAnsi="Verdana"/>
                <w:color w:val="003399"/>
                <w:spacing w:val="20"/>
                <w:sz w:val="18"/>
                <w:szCs w:val="18"/>
              </w:rPr>
              <w:t xml:space="preserve"> </w:t>
            </w:r>
            <w:r w:rsidRPr="00EC387B">
              <w:rPr>
                <w:rFonts w:ascii="Verdana" w:hAnsi="Verdana"/>
                <w:color w:val="003399"/>
                <w:sz w:val="18"/>
                <w:szCs w:val="18"/>
              </w:rPr>
              <w:t>cell,</w:t>
            </w:r>
            <w:r w:rsidRPr="00EC387B">
              <w:rPr>
                <w:rFonts w:ascii="Verdana" w:hAnsi="Verdana"/>
                <w:color w:val="003399"/>
                <w:w w:val="102"/>
                <w:sz w:val="18"/>
                <w:szCs w:val="18"/>
              </w:rPr>
              <w:t xml:space="preserve"> </w:t>
            </w:r>
            <w:r w:rsidRPr="00EC387B">
              <w:rPr>
                <w:rFonts w:ascii="Verdana" w:hAnsi="Verdana"/>
                <w:color w:val="003399"/>
                <w:sz w:val="18"/>
                <w:szCs w:val="18"/>
              </w:rPr>
              <w:t>genes</w:t>
            </w:r>
            <w:r w:rsidRPr="00EC387B">
              <w:rPr>
                <w:rFonts w:ascii="Verdana" w:hAnsi="Verdana"/>
                <w:color w:val="003399"/>
                <w:spacing w:val="20"/>
                <w:sz w:val="18"/>
                <w:szCs w:val="18"/>
              </w:rPr>
              <w:t xml:space="preserve"> </w:t>
            </w:r>
            <w:r w:rsidRPr="00EC387B">
              <w:rPr>
                <w:rFonts w:ascii="Verdana" w:hAnsi="Verdana"/>
                <w:color w:val="003399"/>
                <w:sz w:val="18"/>
                <w:szCs w:val="18"/>
              </w:rPr>
              <w:t>and</w:t>
            </w:r>
            <w:r w:rsidRPr="00EC387B">
              <w:rPr>
                <w:rFonts w:ascii="Verdana" w:hAnsi="Verdana"/>
                <w:color w:val="003399"/>
                <w:spacing w:val="20"/>
                <w:sz w:val="18"/>
                <w:szCs w:val="18"/>
              </w:rPr>
              <w:t xml:space="preserve"> </w:t>
            </w:r>
            <w:r w:rsidRPr="00EC387B">
              <w:rPr>
                <w:rFonts w:ascii="Verdana" w:hAnsi="Verdana"/>
                <w:color w:val="003399"/>
                <w:sz w:val="18"/>
                <w:szCs w:val="18"/>
              </w:rPr>
              <w:t>tissue-based</w:t>
            </w:r>
            <w:r w:rsidRPr="00EC387B">
              <w:rPr>
                <w:rFonts w:ascii="Verdana" w:hAnsi="Verdana"/>
                <w:color w:val="003399"/>
                <w:w w:val="102"/>
                <w:sz w:val="18"/>
                <w:szCs w:val="18"/>
              </w:rPr>
              <w:t xml:space="preserve"> </w:t>
            </w:r>
            <w:r w:rsidRPr="00EC387B">
              <w:rPr>
                <w:rFonts w:ascii="Verdana" w:hAnsi="Verdana"/>
                <w:color w:val="003399"/>
                <w:sz w:val="18"/>
                <w:szCs w:val="18"/>
              </w:rPr>
              <w:t>products</w:t>
            </w:r>
            <w:r w:rsidRPr="00EC387B">
              <w:rPr>
                <w:rFonts w:ascii="Verdana" w:hAnsi="Verdana"/>
                <w:color w:val="003399"/>
                <w:spacing w:val="17"/>
                <w:sz w:val="18"/>
                <w:szCs w:val="18"/>
              </w:rPr>
              <w:t xml:space="preserve"> </w:t>
            </w:r>
            <w:r w:rsidRPr="00EC387B">
              <w:rPr>
                <w:rFonts w:ascii="Verdana" w:hAnsi="Verdana"/>
                <w:color w:val="003399"/>
                <w:sz w:val="18"/>
                <w:szCs w:val="18"/>
              </w:rPr>
              <w:t>into</w:t>
            </w:r>
            <w:r w:rsidRPr="00EC387B">
              <w:rPr>
                <w:rFonts w:ascii="Verdana" w:hAnsi="Verdana"/>
                <w:color w:val="003399"/>
                <w:spacing w:val="17"/>
                <w:sz w:val="18"/>
                <w:szCs w:val="18"/>
              </w:rPr>
              <w:t xml:space="preserve"> </w:t>
            </w:r>
            <w:r w:rsidRPr="00EC387B">
              <w:rPr>
                <w:rFonts w:ascii="Verdana" w:hAnsi="Verdana"/>
                <w:color w:val="003399"/>
                <w:sz w:val="18"/>
                <w:szCs w:val="18"/>
              </w:rPr>
              <w:t>patient</w:t>
            </w:r>
            <w:r w:rsidRPr="00EC387B">
              <w:rPr>
                <w:rFonts w:ascii="Verdana" w:hAnsi="Verdana"/>
                <w:color w:val="003399"/>
                <w:w w:val="102"/>
                <w:sz w:val="18"/>
                <w:szCs w:val="18"/>
              </w:rPr>
              <w:t xml:space="preserve"> </w:t>
            </w:r>
            <w:r w:rsidRPr="00EC387B">
              <w:rPr>
                <w:rFonts w:ascii="Verdana" w:hAnsi="Verdana"/>
                <w:color w:val="003399"/>
                <w:sz w:val="18"/>
                <w:szCs w:val="18"/>
              </w:rPr>
              <w:t>treatments</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shd w:val="clear" w:color="auto" w:fill="auto"/>
          </w:tcPr>
          <w:p w:rsidR="00EC387B" w:rsidRPr="00EC387B" w:rsidRDefault="0026796F" w:rsidP="00EC387B">
            <w:pPr>
              <w:spacing w:line="322" w:lineRule="auto"/>
              <w:rPr>
                <w:rFonts w:ascii="Verdana" w:eastAsia="Arial" w:hAnsi="Verdana" w:cs="Arial"/>
                <w:color w:val="003399"/>
                <w:sz w:val="18"/>
                <w:szCs w:val="18"/>
              </w:rPr>
            </w:pPr>
            <w:r w:rsidRPr="00EC387B">
              <w:rPr>
                <w:rFonts w:ascii="Verdana" w:hAnsi="Verdana"/>
                <w:color w:val="003399"/>
                <w:sz w:val="18"/>
                <w:szCs w:val="18"/>
              </w:rPr>
              <w:t>3.</w:t>
            </w:r>
            <w:r w:rsidRPr="00EC387B">
              <w:rPr>
                <w:rFonts w:ascii="Verdana" w:hAnsi="Verdana"/>
                <w:color w:val="003399"/>
                <w:spacing w:val="8"/>
                <w:sz w:val="18"/>
                <w:szCs w:val="18"/>
              </w:rPr>
              <w:t xml:space="preserve"> </w:t>
            </w:r>
            <w:r w:rsidRPr="00EC387B">
              <w:rPr>
                <w:rFonts w:ascii="Verdana" w:hAnsi="Verdana"/>
                <w:color w:val="003399"/>
                <w:sz w:val="18"/>
                <w:szCs w:val="18"/>
              </w:rPr>
              <w:t>Promote</w:t>
            </w:r>
            <w:r w:rsidRPr="00EC387B">
              <w:rPr>
                <w:rFonts w:ascii="Verdana" w:hAnsi="Verdana"/>
                <w:color w:val="003399"/>
                <w:spacing w:val="9"/>
                <w:sz w:val="18"/>
                <w:szCs w:val="18"/>
              </w:rPr>
              <w:t xml:space="preserve"> </w:t>
            </w:r>
            <w:r w:rsidRPr="00EC387B">
              <w:rPr>
                <w:rFonts w:ascii="Verdana" w:hAnsi="Verdana"/>
                <w:color w:val="003399"/>
                <w:sz w:val="18"/>
                <w:szCs w:val="18"/>
              </w:rPr>
              <w:t>and</w:t>
            </w:r>
            <w:r w:rsidRPr="00EC387B">
              <w:rPr>
                <w:rFonts w:ascii="Verdana" w:hAnsi="Verdana"/>
                <w:color w:val="003399"/>
                <w:spacing w:val="8"/>
                <w:sz w:val="18"/>
                <w:szCs w:val="18"/>
              </w:rPr>
              <w:t xml:space="preserve"> </w:t>
            </w:r>
            <w:r w:rsidRPr="00EC387B">
              <w:rPr>
                <w:rFonts w:ascii="Verdana" w:hAnsi="Verdana"/>
                <w:color w:val="003399"/>
                <w:sz w:val="18"/>
                <w:szCs w:val="18"/>
              </w:rPr>
              <w:t>invest</w:t>
            </w:r>
            <w:r w:rsidRPr="00EC387B">
              <w:rPr>
                <w:rFonts w:ascii="Verdana" w:hAnsi="Verdana"/>
                <w:color w:val="003399"/>
                <w:w w:val="102"/>
                <w:sz w:val="18"/>
                <w:szCs w:val="18"/>
              </w:rPr>
              <w:t xml:space="preserve"> </w:t>
            </w:r>
            <w:r w:rsidRPr="00EC387B">
              <w:rPr>
                <w:rFonts w:ascii="Verdana" w:hAnsi="Verdana"/>
                <w:color w:val="003399"/>
                <w:sz w:val="18"/>
                <w:szCs w:val="18"/>
              </w:rPr>
              <w:t>in</w:t>
            </w:r>
            <w:r w:rsidRPr="00EC387B">
              <w:rPr>
                <w:rFonts w:ascii="Verdana" w:hAnsi="Verdana"/>
                <w:color w:val="003399"/>
                <w:spacing w:val="12"/>
                <w:sz w:val="18"/>
                <w:szCs w:val="18"/>
              </w:rPr>
              <w:t xml:space="preserve"> </w:t>
            </w:r>
            <w:r w:rsidRPr="00EC387B">
              <w:rPr>
                <w:rFonts w:ascii="Verdana" w:hAnsi="Verdana"/>
                <w:color w:val="003399"/>
                <w:sz w:val="18"/>
                <w:szCs w:val="18"/>
              </w:rPr>
              <w:t>the</w:t>
            </w:r>
            <w:r w:rsidRPr="00EC387B">
              <w:rPr>
                <w:rFonts w:ascii="Verdana" w:hAnsi="Verdana"/>
                <w:color w:val="003399"/>
                <w:spacing w:val="12"/>
                <w:sz w:val="18"/>
                <w:szCs w:val="18"/>
              </w:rPr>
              <w:t xml:space="preserve"> </w:t>
            </w:r>
            <w:r w:rsidRPr="00EC387B">
              <w:rPr>
                <w:rFonts w:ascii="Verdana" w:hAnsi="Verdana"/>
                <w:color w:val="003399"/>
                <w:sz w:val="18"/>
                <w:szCs w:val="18"/>
              </w:rPr>
              <w:t>Priority</w:t>
            </w:r>
            <w:r w:rsidRPr="00EC387B">
              <w:rPr>
                <w:rFonts w:ascii="Verdana" w:hAnsi="Verdana"/>
                <w:color w:val="003399"/>
                <w:spacing w:val="13"/>
                <w:sz w:val="18"/>
                <w:szCs w:val="18"/>
              </w:rPr>
              <w:t xml:space="preserve"> </w:t>
            </w:r>
            <w:r w:rsidRPr="00EC387B">
              <w:rPr>
                <w:rFonts w:ascii="Verdana" w:hAnsi="Verdana"/>
                <w:color w:val="003399"/>
                <w:sz w:val="18"/>
                <w:szCs w:val="18"/>
              </w:rPr>
              <w:t>Medicines</w:t>
            </w:r>
            <w:r w:rsidRPr="00EC387B">
              <w:rPr>
                <w:rFonts w:ascii="Verdana" w:hAnsi="Verdana"/>
                <w:color w:val="003399"/>
                <w:w w:val="102"/>
                <w:sz w:val="18"/>
                <w:szCs w:val="18"/>
              </w:rPr>
              <w:t xml:space="preserve"> </w:t>
            </w:r>
            <w:r w:rsidRPr="00EC387B">
              <w:rPr>
                <w:rFonts w:ascii="Verdana" w:hAnsi="Verdana"/>
                <w:color w:val="003399"/>
                <w:sz w:val="18"/>
                <w:szCs w:val="18"/>
              </w:rPr>
              <w:t>scheme</w:t>
            </w:r>
            <w:r w:rsidRPr="00EC387B">
              <w:rPr>
                <w:rFonts w:ascii="Verdana" w:hAnsi="Verdana"/>
                <w:color w:val="003399"/>
                <w:spacing w:val="28"/>
                <w:sz w:val="18"/>
                <w:szCs w:val="18"/>
              </w:rPr>
              <w:t xml:space="preserve"> </w:t>
            </w:r>
            <w:r w:rsidRPr="00EC387B">
              <w:rPr>
                <w:rFonts w:ascii="Verdana" w:hAnsi="Verdana"/>
                <w:color w:val="003399"/>
                <w:sz w:val="18"/>
                <w:szCs w:val="18"/>
              </w:rPr>
              <w:t>(PRIME)</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shd w:val="clear" w:color="auto" w:fill="auto"/>
          </w:tcPr>
          <w:p w:rsidR="00EC387B" w:rsidRPr="00EC387B" w:rsidRDefault="0026796F" w:rsidP="00EC387B">
            <w:pPr>
              <w:spacing w:line="322" w:lineRule="auto"/>
              <w:rPr>
                <w:rFonts w:ascii="Verdana" w:eastAsia="Arial" w:hAnsi="Verdana" w:cs="Arial"/>
                <w:color w:val="003399"/>
                <w:sz w:val="18"/>
                <w:szCs w:val="18"/>
              </w:rPr>
            </w:pPr>
            <w:r w:rsidRPr="00EC387B">
              <w:rPr>
                <w:rFonts w:ascii="Verdana" w:eastAsia="Arial" w:hAnsi="Verdana" w:cs="Arial"/>
                <w:color w:val="003399"/>
                <w:sz w:val="18"/>
                <w:szCs w:val="18"/>
              </w:rPr>
              <w:t>4. Facilitate the implementation of novel manufacturing technologies</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shd w:val="clear" w:color="auto" w:fill="auto"/>
          </w:tcPr>
          <w:p w:rsidR="00EC387B" w:rsidRPr="00EC387B" w:rsidRDefault="0026796F" w:rsidP="00EC387B">
            <w:pPr>
              <w:spacing w:line="322" w:lineRule="auto"/>
              <w:rPr>
                <w:rFonts w:ascii="Verdana" w:eastAsia="Arial" w:hAnsi="Verdana" w:cs="Arial"/>
                <w:color w:val="003399"/>
                <w:sz w:val="18"/>
                <w:szCs w:val="18"/>
              </w:rPr>
            </w:pPr>
            <w:r w:rsidRPr="00EC387B">
              <w:rPr>
                <w:rFonts w:ascii="Verdana" w:eastAsia="Arial" w:hAnsi="Verdana" w:cs="Arial"/>
                <w:color w:val="003399"/>
                <w:sz w:val="18"/>
                <w:szCs w:val="18"/>
              </w:rPr>
              <w:t>5. Create an integrated evaluation pathway for the assessment of medical devices, in vitro diagnostics and borderline</w:t>
            </w:r>
            <w:r w:rsidRPr="00EC387B">
              <w:rPr>
                <w:rFonts w:ascii="Verdana" w:eastAsia="Arial" w:hAnsi="Verdana" w:cs="Arial"/>
                <w:color w:val="003399"/>
                <w:sz w:val="18"/>
                <w:szCs w:val="18"/>
              </w:rPr>
              <w:t xml:space="preserve"> products</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shd w:val="clear" w:color="auto" w:fill="auto"/>
          </w:tcPr>
          <w:p w:rsidR="00EC387B" w:rsidRPr="00EC387B" w:rsidRDefault="0026796F" w:rsidP="00EC387B">
            <w:pPr>
              <w:spacing w:line="322" w:lineRule="auto"/>
              <w:rPr>
                <w:rFonts w:ascii="Verdana" w:eastAsia="Arial" w:hAnsi="Verdana" w:cs="Arial"/>
                <w:color w:val="003399"/>
                <w:sz w:val="18"/>
                <w:szCs w:val="18"/>
              </w:rPr>
            </w:pPr>
            <w:r w:rsidRPr="00EC387B">
              <w:rPr>
                <w:rFonts w:ascii="Verdana" w:eastAsia="Arial" w:hAnsi="Verdana" w:cs="Arial"/>
                <w:color w:val="003399"/>
                <w:sz w:val="18"/>
                <w:szCs w:val="18"/>
              </w:rPr>
              <w:t>6. Develop understanding of and regulatory response to nanotechnology and new materials’ utilisation in pharmaceuticals</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shd w:val="clear" w:color="auto" w:fill="auto"/>
          </w:tcPr>
          <w:p w:rsidR="00EC387B" w:rsidRPr="00EC387B" w:rsidRDefault="0026796F" w:rsidP="00EC387B">
            <w:pPr>
              <w:spacing w:line="322" w:lineRule="auto"/>
              <w:rPr>
                <w:rFonts w:ascii="Verdana" w:eastAsia="Arial" w:hAnsi="Verdana" w:cs="Arial"/>
                <w:color w:val="003399"/>
                <w:sz w:val="18"/>
                <w:szCs w:val="18"/>
              </w:rPr>
            </w:pPr>
            <w:r w:rsidRPr="00EC387B">
              <w:rPr>
                <w:rFonts w:ascii="Verdana" w:eastAsia="Arial" w:hAnsi="Verdana" w:cs="Arial"/>
                <w:color w:val="003399"/>
                <w:sz w:val="18"/>
                <w:szCs w:val="18"/>
              </w:rPr>
              <w:t>7. Diversify and integrate the provision of regulatory advice along the development continuum</w:t>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shd w:val="clear" w:color="auto" w:fill="auto"/>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line="322" w:lineRule="auto"/>
        <w:ind w:right="257"/>
        <w:rPr>
          <w:rFonts w:ascii="Verdana" w:eastAsia="Arial" w:hAnsi="Verdana" w:cs="Arial"/>
          <w:color w:val="003399"/>
          <w:sz w:val="18"/>
          <w:szCs w:val="18"/>
        </w:rPr>
      </w:pPr>
    </w:p>
    <w:p w:rsidR="00EC387B" w:rsidRPr="00EC387B" w:rsidRDefault="0026796F" w:rsidP="00EC387B">
      <w:pPr>
        <w:spacing w:before="10" w:line="304" w:lineRule="exact"/>
        <w:ind w:right="257"/>
        <w:rPr>
          <w:rFonts w:ascii="Verdana" w:eastAsia="Arial Unicode MS" w:hAnsi="Verdana" w:cs="Arial Unicode MS"/>
          <w:color w:val="003399"/>
          <w:sz w:val="18"/>
          <w:szCs w:val="18"/>
        </w:rPr>
      </w:pPr>
      <w:r w:rsidRPr="00EC387B">
        <w:rPr>
          <w:rFonts w:ascii="Verdana" w:hAnsi="Verdana"/>
          <w:color w:val="003399"/>
          <w:sz w:val="18"/>
          <w:szCs w:val="18"/>
        </w:rPr>
        <w:t>Please feel free to comment on any of the above core recommendations or their underlying actions.</w:t>
      </w:r>
      <w:r w:rsidRPr="00EC387B">
        <w:rPr>
          <w:rFonts w:ascii="Verdana" w:hAnsi="Verdana"/>
          <w:color w:val="003399"/>
          <w:spacing w:val="8"/>
          <w:sz w:val="18"/>
          <w:szCs w:val="18"/>
        </w:rPr>
        <w:t xml:space="preserve"> </w:t>
      </w:r>
      <w:r w:rsidRPr="00EC387B">
        <w:rPr>
          <w:rFonts w:ascii="Verdana" w:hAnsi="Verdana"/>
          <w:b/>
          <w:color w:val="003399"/>
          <w:sz w:val="18"/>
          <w:szCs w:val="18"/>
        </w:rPr>
        <w:t>Kindly indicate the number of the recommendation</w:t>
      </w:r>
      <w:r w:rsidRPr="00EC387B">
        <w:rPr>
          <w:rFonts w:ascii="Verdana" w:hAnsi="Verdana"/>
          <w:b/>
          <w:color w:val="003399"/>
          <w:spacing w:val="3"/>
          <w:sz w:val="18"/>
          <w:szCs w:val="18"/>
        </w:rPr>
        <w:t xml:space="preserve"> </w:t>
      </w:r>
      <w:r w:rsidRPr="00EC387B">
        <w:rPr>
          <w:rFonts w:ascii="Verdana" w:hAnsi="Verdana"/>
          <w:color w:val="003399"/>
          <w:sz w:val="18"/>
          <w:szCs w:val="18"/>
        </w:rPr>
        <w:t>you are commenting on:</w:t>
      </w: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color w:val="003399"/>
          <w:sz w:val="18"/>
          <w:szCs w:val="18"/>
        </w:rPr>
        <w:t> </w:t>
      </w:r>
      <w:r w:rsidRPr="00EC387B">
        <w:rPr>
          <w:rFonts w:ascii="Verdana" w:eastAsia="Arial Unicode MS" w:hAnsi="Verdana" w:cs="Arial Unicode MS"/>
          <w:color w:val="003399"/>
          <w:sz w:val="18"/>
          <w:szCs w:val="18"/>
        </w:rPr>
        <w:t> </w:t>
      </w:r>
      <w:r w:rsidRPr="00EC387B">
        <w:rPr>
          <w:rFonts w:ascii="Verdana" w:eastAsia="Arial Unicode MS" w:hAnsi="Verdana" w:cs="Arial Unicode MS"/>
          <w:color w:val="003399"/>
          <w:sz w:val="18"/>
          <w:szCs w:val="18"/>
        </w:rPr>
        <w:t> </w:t>
      </w:r>
      <w:r w:rsidRPr="00EC387B">
        <w:rPr>
          <w:rFonts w:ascii="Verdana" w:eastAsia="Arial Unicode MS" w:hAnsi="Verdana" w:cs="Arial Unicode MS"/>
          <w:color w:val="003399"/>
          <w:sz w:val="18"/>
          <w:szCs w:val="18"/>
        </w:rPr>
        <w:t> </w:t>
      </w:r>
      <w:r w:rsidRPr="00EC387B">
        <w:rPr>
          <w:rFonts w:ascii="Verdana" w:eastAsia="Arial Unicode MS" w:hAnsi="Verdana" w:cs="Arial Unicode MS"/>
          <w:color w:val="003399"/>
          <w:sz w:val="18"/>
          <w:szCs w:val="18"/>
        </w:rPr>
        <w:t> </w:t>
      </w:r>
      <w:r w:rsidRPr="00EC387B">
        <w:rPr>
          <w:rFonts w:ascii="Verdana" w:eastAsia="Arial Unicode MS" w:hAnsi="Verdana" w:cs="Arial Unicode MS"/>
          <w:color w:val="003399"/>
          <w:sz w:val="18"/>
          <w:szCs w:val="18"/>
        </w:rPr>
        <w:fldChar w:fldCharType="end"/>
      </w:r>
    </w:p>
    <w:p w:rsidR="00EC387B" w:rsidRPr="002206A0" w:rsidRDefault="0026796F" w:rsidP="002206A0">
      <w:pPr>
        <w:pStyle w:val="BodytextAgency"/>
        <w:rPr>
          <w:b/>
          <w:bCs/>
        </w:rPr>
      </w:pPr>
      <w:r w:rsidRPr="002206A0">
        <w:rPr>
          <w:b/>
          <w:bCs/>
        </w:rPr>
        <w:t>Strategic goal 2: Driving collaborative evidence generation – improving the scientific quality of evaluations (h)</w:t>
      </w:r>
    </w:p>
    <w:tbl>
      <w:tblPr>
        <w:tblW w:w="0" w:type="auto"/>
        <w:tblLook w:val="0600" w:firstRow="0" w:lastRow="0" w:firstColumn="0" w:lastColumn="0" w:noHBand="1" w:noVBand="1"/>
      </w:tblPr>
      <w:tblGrid>
        <w:gridCol w:w="3646"/>
        <w:gridCol w:w="1124"/>
        <w:gridCol w:w="1132"/>
        <w:gridCol w:w="1256"/>
        <w:gridCol w:w="1124"/>
        <w:gridCol w:w="1130"/>
      </w:tblGrid>
      <w:tr w:rsidR="00CB0CE9" w:rsidTr="00EC387B">
        <w:tc>
          <w:tcPr>
            <w:tcW w:w="4644"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 xml:space="preserve">Not </w:t>
            </w:r>
            <w:r w:rsidRPr="00EC387B">
              <w:rPr>
                <w:rFonts w:ascii="Verdana" w:hAnsi="Verdana"/>
                <w:color w:val="003399"/>
                <w:sz w:val="18"/>
                <w:szCs w:val="18"/>
              </w:rPr>
              <w:t>important</w:t>
            </w:r>
          </w:p>
        </w:tc>
      </w:tr>
      <w:tr w:rsidR="00CB0CE9" w:rsidTr="00EC387B">
        <w:tc>
          <w:tcPr>
            <w:tcW w:w="4644" w:type="dxa"/>
          </w:tcPr>
          <w:p w:rsidR="00EC387B" w:rsidRPr="00EC387B" w:rsidRDefault="0026796F" w:rsidP="00EC387B">
            <w:pPr>
              <w:spacing w:line="322" w:lineRule="auto"/>
              <w:ind w:right="83"/>
              <w:rPr>
                <w:rFonts w:ascii="Verdana" w:eastAsia="Arial" w:hAnsi="Verdana" w:cs="Arial"/>
                <w:color w:val="003399"/>
                <w:sz w:val="18"/>
                <w:szCs w:val="18"/>
              </w:rPr>
            </w:pPr>
            <w:r w:rsidRPr="00EC387B">
              <w:rPr>
                <w:rFonts w:ascii="Verdana" w:hAnsi="Verdana"/>
                <w:color w:val="003399"/>
                <w:sz w:val="18"/>
                <w:szCs w:val="18"/>
              </w:rPr>
              <w:t>8.</w:t>
            </w:r>
            <w:r w:rsidRPr="00EC387B">
              <w:rPr>
                <w:rFonts w:ascii="Verdana" w:hAnsi="Verdana"/>
                <w:color w:val="003399"/>
                <w:spacing w:val="12"/>
                <w:sz w:val="18"/>
                <w:szCs w:val="18"/>
              </w:rPr>
              <w:t xml:space="preserve"> </w:t>
            </w:r>
            <w:r w:rsidRPr="00EC387B">
              <w:rPr>
                <w:rFonts w:ascii="Verdana" w:hAnsi="Verdana"/>
                <w:color w:val="003399"/>
                <w:sz w:val="18"/>
                <w:szCs w:val="18"/>
              </w:rPr>
              <w:t>Leverage</w:t>
            </w:r>
            <w:r w:rsidRPr="00EC387B">
              <w:rPr>
                <w:rFonts w:ascii="Verdana" w:hAnsi="Verdana"/>
                <w:color w:val="003399"/>
                <w:spacing w:val="13"/>
                <w:sz w:val="18"/>
                <w:szCs w:val="18"/>
              </w:rPr>
              <w:t xml:space="preserve"> </w:t>
            </w:r>
            <w:r w:rsidRPr="00EC387B">
              <w:rPr>
                <w:rFonts w:ascii="Verdana" w:hAnsi="Verdana"/>
                <w:color w:val="003399"/>
                <w:sz w:val="18"/>
                <w:szCs w:val="18"/>
              </w:rPr>
              <w:t>novel</w:t>
            </w:r>
            <w:r w:rsidRPr="00EC387B">
              <w:rPr>
                <w:rFonts w:ascii="Verdana" w:hAnsi="Verdana"/>
                <w:color w:val="003399"/>
                <w:spacing w:val="13"/>
                <w:sz w:val="18"/>
                <w:szCs w:val="18"/>
              </w:rPr>
              <w:t xml:space="preserve"> </w:t>
            </w:r>
            <w:r w:rsidRPr="00EC387B">
              <w:rPr>
                <w:rFonts w:ascii="Verdana" w:hAnsi="Verdana"/>
                <w:color w:val="003399"/>
                <w:sz w:val="18"/>
                <w:szCs w:val="18"/>
              </w:rPr>
              <w:t>non-</w:t>
            </w:r>
            <w:r w:rsidRPr="00EC387B">
              <w:rPr>
                <w:rFonts w:ascii="Verdana" w:hAnsi="Verdana"/>
                <w:color w:val="003399"/>
                <w:w w:val="102"/>
                <w:sz w:val="18"/>
                <w:szCs w:val="18"/>
              </w:rPr>
              <w:t xml:space="preserve"> </w:t>
            </w:r>
            <w:r w:rsidRPr="00EC387B">
              <w:rPr>
                <w:rFonts w:ascii="Verdana" w:hAnsi="Verdana"/>
                <w:color w:val="003399"/>
                <w:sz w:val="18"/>
                <w:szCs w:val="18"/>
              </w:rPr>
              <w:t>clinical</w:t>
            </w:r>
            <w:r w:rsidRPr="00EC387B">
              <w:rPr>
                <w:rFonts w:ascii="Verdana" w:hAnsi="Verdana"/>
                <w:color w:val="003399"/>
                <w:spacing w:val="13"/>
                <w:sz w:val="18"/>
                <w:szCs w:val="18"/>
              </w:rPr>
              <w:t xml:space="preserve"> </w:t>
            </w:r>
            <w:r w:rsidRPr="00EC387B">
              <w:rPr>
                <w:rFonts w:ascii="Verdana" w:hAnsi="Verdana"/>
                <w:color w:val="003399"/>
                <w:sz w:val="18"/>
                <w:szCs w:val="18"/>
              </w:rPr>
              <w:t>models</w:t>
            </w:r>
            <w:r w:rsidRPr="00EC387B">
              <w:rPr>
                <w:rFonts w:ascii="Verdana" w:hAnsi="Verdana"/>
                <w:color w:val="003399"/>
                <w:spacing w:val="13"/>
                <w:sz w:val="18"/>
                <w:szCs w:val="18"/>
              </w:rPr>
              <w:t xml:space="preserve"> </w:t>
            </w:r>
            <w:r w:rsidRPr="00EC387B">
              <w:rPr>
                <w:rFonts w:ascii="Verdana" w:hAnsi="Verdana"/>
                <w:color w:val="003399"/>
                <w:sz w:val="18"/>
                <w:szCs w:val="18"/>
              </w:rPr>
              <w:t>and</w:t>
            </w:r>
            <w:r w:rsidRPr="00EC387B">
              <w:rPr>
                <w:rFonts w:ascii="Verdana" w:hAnsi="Verdana"/>
                <w:color w:val="003399"/>
                <w:spacing w:val="13"/>
                <w:sz w:val="18"/>
                <w:szCs w:val="18"/>
              </w:rPr>
              <w:t xml:space="preserve"> </w:t>
            </w:r>
            <w:r w:rsidRPr="00EC387B">
              <w:rPr>
                <w:rFonts w:ascii="Verdana" w:hAnsi="Verdana"/>
                <w:color w:val="003399"/>
                <w:sz w:val="18"/>
                <w:szCs w:val="18"/>
              </w:rPr>
              <w:t>3Rs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83"/>
              <w:rPr>
                <w:rFonts w:ascii="Verdana" w:eastAsia="Arial" w:hAnsi="Verdana" w:cs="Arial"/>
                <w:color w:val="003399"/>
                <w:sz w:val="18"/>
                <w:szCs w:val="18"/>
              </w:rPr>
            </w:pPr>
            <w:r w:rsidRPr="00EC387B">
              <w:rPr>
                <w:rFonts w:ascii="Verdana" w:hAnsi="Verdana"/>
                <w:color w:val="003399"/>
                <w:sz w:val="18"/>
                <w:szCs w:val="18"/>
              </w:rPr>
              <w:t>9.</w:t>
            </w:r>
            <w:r w:rsidRPr="00EC387B">
              <w:rPr>
                <w:rFonts w:ascii="Verdana" w:hAnsi="Verdana"/>
                <w:color w:val="003399"/>
                <w:spacing w:val="12"/>
                <w:sz w:val="18"/>
                <w:szCs w:val="18"/>
              </w:rPr>
              <w:t xml:space="preserve"> </w:t>
            </w:r>
            <w:r w:rsidRPr="00EC387B">
              <w:rPr>
                <w:rFonts w:ascii="Verdana" w:hAnsi="Verdana"/>
                <w:color w:val="003399"/>
                <w:sz w:val="18"/>
                <w:szCs w:val="18"/>
              </w:rPr>
              <w:t>Foster</w:t>
            </w:r>
            <w:r w:rsidRPr="00EC387B">
              <w:rPr>
                <w:rFonts w:ascii="Verdana" w:hAnsi="Verdana"/>
                <w:color w:val="003399"/>
                <w:spacing w:val="12"/>
                <w:sz w:val="18"/>
                <w:szCs w:val="18"/>
              </w:rPr>
              <w:t xml:space="preserve"> </w:t>
            </w:r>
            <w:r w:rsidRPr="00EC387B">
              <w:rPr>
                <w:rFonts w:ascii="Verdana" w:hAnsi="Verdana"/>
                <w:color w:val="003399"/>
                <w:sz w:val="18"/>
                <w:szCs w:val="18"/>
              </w:rPr>
              <w:t>innovation</w:t>
            </w:r>
            <w:r w:rsidRPr="00EC387B">
              <w:rPr>
                <w:rFonts w:ascii="Verdana" w:hAnsi="Verdana"/>
                <w:color w:val="003399"/>
                <w:spacing w:val="13"/>
                <w:sz w:val="18"/>
                <w:szCs w:val="18"/>
              </w:rPr>
              <w:t xml:space="preserve"> </w:t>
            </w:r>
            <w:r w:rsidRPr="00EC387B">
              <w:rPr>
                <w:rFonts w:ascii="Verdana" w:hAnsi="Verdana"/>
                <w:color w:val="003399"/>
                <w:sz w:val="18"/>
                <w:szCs w:val="18"/>
              </w:rPr>
              <w:t>in</w:t>
            </w:r>
            <w:r w:rsidRPr="00EC387B">
              <w:rPr>
                <w:rFonts w:ascii="Verdana" w:hAnsi="Verdana"/>
                <w:color w:val="003399"/>
                <w:w w:val="102"/>
                <w:sz w:val="18"/>
                <w:szCs w:val="18"/>
              </w:rPr>
              <w:t xml:space="preserve"> </w:t>
            </w:r>
            <w:r w:rsidRPr="00EC387B">
              <w:rPr>
                <w:rFonts w:ascii="Verdana" w:hAnsi="Verdana"/>
                <w:color w:val="003399"/>
                <w:sz w:val="18"/>
                <w:szCs w:val="18"/>
              </w:rPr>
              <w:t>clinical</w:t>
            </w:r>
            <w:r w:rsidRPr="00EC387B">
              <w:rPr>
                <w:rFonts w:ascii="Verdana" w:hAnsi="Verdana"/>
                <w:color w:val="003399"/>
                <w:spacing w:val="20"/>
                <w:sz w:val="18"/>
                <w:szCs w:val="18"/>
              </w:rPr>
              <w:t xml:space="preserve"> </w:t>
            </w:r>
            <w:r w:rsidRPr="00EC387B">
              <w:rPr>
                <w:rFonts w:ascii="Verdana" w:hAnsi="Verdana"/>
                <w:color w:val="003399"/>
                <w:sz w:val="18"/>
                <w:szCs w:val="18"/>
              </w:rPr>
              <w:t>trials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83"/>
              <w:rPr>
                <w:rFonts w:ascii="Verdana" w:eastAsia="Arial" w:hAnsi="Verdana" w:cs="Arial"/>
                <w:color w:val="003399"/>
                <w:sz w:val="18"/>
                <w:szCs w:val="18"/>
              </w:rPr>
            </w:pPr>
            <w:r w:rsidRPr="00EC387B">
              <w:rPr>
                <w:rFonts w:ascii="Verdana" w:hAnsi="Verdana"/>
                <w:color w:val="003399"/>
                <w:sz w:val="18"/>
                <w:szCs w:val="18"/>
              </w:rPr>
              <w:t>10.</w:t>
            </w:r>
            <w:r w:rsidRPr="00EC387B">
              <w:rPr>
                <w:rFonts w:ascii="Verdana" w:hAnsi="Verdana"/>
                <w:color w:val="003399"/>
                <w:spacing w:val="13"/>
                <w:sz w:val="18"/>
                <w:szCs w:val="18"/>
              </w:rPr>
              <w:t xml:space="preserve"> </w:t>
            </w:r>
            <w:r w:rsidRPr="00EC387B">
              <w:rPr>
                <w:rFonts w:ascii="Verdana" w:hAnsi="Verdana"/>
                <w:color w:val="003399"/>
                <w:sz w:val="18"/>
                <w:szCs w:val="18"/>
              </w:rPr>
              <w:t>Develop</w:t>
            </w:r>
            <w:r w:rsidRPr="00EC387B">
              <w:rPr>
                <w:rFonts w:ascii="Verdana" w:hAnsi="Verdana"/>
                <w:color w:val="003399"/>
                <w:spacing w:val="13"/>
                <w:sz w:val="18"/>
                <w:szCs w:val="18"/>
              </w:rPr>
              <w:t xml:space="preserve"> </w:t>
            </w:r>
            <w:r w:rsidRPr="00EC387B">
              <w:rPr>
                <w:rFonts w:ascii="Verdana" w:hAnsi="Verdana"/>
                <w:color w:val="003399"/>
                <w:sz w:val="18"/>
                <w:szCs w:val="18"/>
              </w:rPr>
              <w:t>the</w:t>
            </w:r>
            <w:r w:rsidRPr="00EC387B">
              <w:rPr>
                <w:rFonts w:ascii="Verdana" w:hAnsi="Verdana"/>
                <w:color w:val="003399"/>
                <w:w w:val="102"/>
                <w:sz w:val="18"/>
                <w:szCs w:val="18"/>
              </w:rPr>
              <w:t xml:space="preserve"> </w:t>
            </w:r>
            <w:r w:rsidRPr="00EC387B">
              <w:rPr>
                <w:rFonts w:ascii="Verdana" w:hAnsi="Verdana"/>
                <w:color w:val="003399"/>
                <w:sz w:val="18"/>
                <w:szCs w:val="18"/>
              </w:rPr>
              <w:t>regulatory</w:t>
            </w:r>
            <w:r w:rsidRPr="00EC387B">
              <w:rPr>
                <w:rFonts w:ascii="Verdana" w:hAnsi="Verdana"/>
                <w:color w:val="003399"/>
                <w:spacing w:val="35"/>
                <w:sz w:val="18"/>
                <w:szCs w:val="18"/>
              </w:rPr>
              <w:t xml:space="preserve"> </w:t>
            </w:r>
            <w:r w:rsidRPr="00EC387B">
              <w:rPr>
                <w:rFonts w:ascii="Verdana" w:hAnsi="Verdana"/>
                <w:color w:val="003399"/>
                <w:sz w:val="18"/>
                <w:szCs w:val="18"/>
              </w:rPr>
              <w:t>framework</w:t>
            </w:r>
            <w:r w:rsidRPr="00EC387B">
              <w:rPr>
                <w:rFonts w:ascii="Verdana" w:hAnsi="Verdana"/>
                <w:color w:val="003399"/>
                <w:w w:val="102"/>
                <w:sz w:val="18"/>
                <w:szCs w:val="18"/>
              </w:rPr>
              <w:t xml:space="preserve"> </w:t>
            </w:r>
            <w:r w:rsidRPr="00EC387B">
              <w:rPr>
                <w:rFonts w:ascii="Verdana" w:hAnsi="Verdana"/>
                <w:color w:val="003399"/>
                <w:sz w:val="18"/>
                <w:szCs w:val="18"/>
              </w:rPr>
              <w:t>for</w:t>
            </w:r>
            <w:r w:rsidRPr="00EC387B">
              <w:rPr>
                <w:rFonts w:ascii="Verdana" w:hAnsi="Verdana"/>
                <w:color w:val="003399"/>
                <w:spacing w:val="16"/>
                <w:sz w:val="18"/>
                <w:szCs w:val="18"/>
              </w:rPr>
              <w:t xml:space="preserve"> </w:t>
            </w:r>
            <w:r w:rsidRPr="00EC387B">
              <w:rPr>
                <w:rFonts w:ascii="Verdana" w:hAnsi="Verdana"/>
                <w:color w:val="003399"/>
                <w:sz w:val="18"/>
                <w:szCs w:val="18"/>
              </w:rPr>
              <w:t>emerging</w:t>
            </w:r>
            <w:r w:rsidRPr="00EC387B">
              <w:rPr>
                <w:rFonts w:ascii="Verdana" w:hAnsi="Verdana"/>
                <w:color w:val="003399"/>
                <w:spacing w:val="16"/>
                <w:sz w:val="18"/>
                <w:szCs w:val="18"/>
              </w:rPr>
              <w:t xml:space="preserve"> </w:t>
            </w:r>
            <w:r w:rsidRPr="00EC387B">
              <w:rPr>
                <w:rFonts w:ascii="Verdana" w:hAnsi="Verdana"/>
                <w:color w:val="003399"/>
                <w:sz w:val="18"/>
                <w:szCs w:val="18"/>
              </w:rPr>
              <w:t>digital</w:t>
            </w:r>
            <w:r w:rsidRPr="00EC387B">
              <w:rPr>
                <w:rFonts w:ascii="Verdana" w:hAnsi="Verdana"/>
                <w:color w:val="003399"/>
                <w:w w:val="102"/>
                <w:sz w:val="18"/>
                <w:szCs w:val="18"/>
              </w:rPr>
              <w:t xml:space="preserve"> </w:t>
            </w:r>
            <w:r w:rsidRPr="00EC387B">
              <w:rPr>
                <w:rFonts w:ascii="Verdana" w:hAnsi="Verdana"/>
                <w:color w:val="003399"/>
                <w:sz w:val="18"/>
                <w:szCs w:val="18"/>
              </w:rPr>
              <w:t>clinical</w:t>
            </w:r>
            <w:r w:rsidRPr="00EC387B">
              <w:rPr>
                <w:rFonts w:ascii="Verdana" w:hAnsi="Verdana"/>
                <w:color w:val="003399"/>
                <w:spacing w:val="19"/>
                <w:sz w:val="18"/>
                <w:szCs w:val="18"/>
              </w:rPr>
              <w:t xml:space="preserve"> </w:t>
            </w:r>
            <w:r w:rsidRPr="00EC387B">
              <w:rPr>
                <w:rFonts w:ascii="Verdana" w:hAnsi="Verdana"/>
                <w:color w:val="003399"/>
                <w:sz w:val="18"/>
                <w:szCs w:val="18"/>
              </w:rPr>
              <w:t>data</w:t>
            </w:r>
            <w:r w:rsidRPr="00EC387B">
              <w:rPr>
                <w:rFonts w:ascii="Verdana" w:hAnsi="Verdana"/>
                <w:color w:val="003399"/>
                <w:spacing w:val="19"/>
                <w:sz w:val="18"/>
                <w:szCs w:val="18"/>
              </w:rPr>
              <w:t xml:space="preserve"> </w:t>
            </w:r>
            <w:r w:rsidRPr="00EC387B">
              <w:rPr>
                <w:rFonts w:ascii="Verdana" w:hAnsi="Verdana"/>
                <w:color w:val="003399"/>
                <w:sz w:val="18"/>
                <w:szCs w:val="18"/>
              </w:rPr>
              <w:t>generation</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83"/>
              <w:rPr>
                <w:rFonts w:ascii="Verdana" w:eastAsia="Arial" w:hAnsi="Verdana" w:cs="Arial"/>
                <w:color w:val="003399"/>
                <w:sz w:val="18"/>
                <w:szCs w:val="18"/>
              </w:rPr>
            </w:pPr>
            <w:r w:rsidRPr="00EC387B">
              <w:rPr>
                <w:rFonts w:ascii="Verdana" w:hAnsi="Verdana"/>
                <w:color w:val="003399"/>
                <w:sz w:val="18"/>
                <w:szCs w:val="18"/>
              </w:rPr>
              <w:t>11.</w:t>
            </w:r>
            <w:r w:rsidRPr="00EC387B">
              <w:rPr>
                <w:rFonts w:ascii="Verdana" w:hAnsi="Verdana"/>
                <w:color w:val="003399"/>
                <w:spacing w:val="14"/>
                <w:sz w:val="18"/>
                <w:szCs w:val="18"/>
              </w:rPr>
              <w:t xml:space="preserve"> </w:t>
            </w:r>
            <w:r w:rsidRPr="00EC387B">
              <w:rPr>
                <w:rFonts w:ascii="Verdana" w:hAnsi="Verdana"/>
                <w:color w:val="003399"/>
                <w:sz w:val="18"/>
                <w:szCs w:val="18"/>
              </w:rPr>
              <w:t>Expand</w:t>
            </w:r>
            <w:r w:rsidRPr="00EC387B">
              <w:rPr>
                <w:rFonts w:ascii="Verdana" w:hAnsi="Verdana"/>
                <w:color w:val="003399"/>
                <w:spacing w:val="15"/>
                <w:sz w:val="18"/>
                <w:szCs w:val="18"/>
              </w:rPr>
              <w:t xml:space="preserve"> </w:t>
            </w:r>
            <w:r w:rsidRPr="00EC387B">
              <w:rPr>
                <w:rFonts w:ascii="Verdana" w:hAnsi="Verdana"/>
                <w:color w:val="003399"/>
                <w:sz w:val="18"/>
                <w:szCs w:val="18"/>
              </w:rPr>
              <w:t>benefit-</w:t>
            </w:r>
            <w:r w:rsidRPr="00EC387B">
              <w:rPr>
                <w:rFonts w:ascii="Verdana" w:hAnsi="Verdana"/>
                <w:color w:val="003399"/>
                <w:w w:val="102"/>
                <w:sz w:val="18"/>
                <w:szCs w:val="18"/>
              </w:rPr>
              <w:t xml:space="preserve"> </w:t>
            </w:r>
            <w:r w:rsidRPr="00EC387B">
              <w:rPr>
                <w:rFonts w:ascii="Verdana" w:hAnsi="Verdana"/>
                <w:color w:val="003399"/>
                <w:sz w:val="18"/>
                <w:szCs w:val="18"/>
              </w:rPr>
              <w:t>risk</w:t>
            </w:r>
            <w:r w:rsidRPr="00EC387B">
              <w:rPr>
                <w:rFonts w:ascii="Verdana" w:hAnsi="Verdana"/>
                <w:color w:val="003399"/>
                <w:spacing w:val="13"/>
                <w:sz w:val="18"/>
                <w:szCs w:val="18"/>
              </w:rPr>
              <w:t xml:space="preserve"> </w:t>
            </w:r>
            <w:r w:rsidRPr="00EC387B">
              <w:rPr>
                <w:rFonts w:ascii="Verdana" w:hAnsi="Verdana"/>
                <w:color w:val="003399"/>
                <w:sz w:val="18"/>
                <w:szCs w:val="18"/>
              </w:rPr>
              <w:t>assessment</w:t>
            </w:r>
            <w:r w:rsidRPr="00EC387B">
              <w:rPr>
                <w:rFonts w:ascii="Verdana" w:hAnsi="Verdana"/>
                <w:color w:val="003399"/>
                <w:spacing w:val="13"/>
                <w:sz w:val="18"/>
                <w:szCs w:val="18"/>
              </w:rPr>
              <w:t xml:space="preserve"> </w:t>
            </w:r>
            <w:r w:rsidRPr="00EC387B">
              <w:rPr>
                <w:rFonts w:ascii="Verdana" w:hAnsi="Verdana"/>
                <w:color w:val="003399"/>
                <w:sz w:val="18"/>
                <w:szCs w:val="18"/>
              </w:rPr>
              <w:t>and</w:t>
            </w:r>
            <w:r w:rsidRPr="00EC387B">
              <w:rPr>
                <w:rFonts w:ascii="Verdana" w:hAnsi="Verdana"/>
                <w:color w:val="003399"/>
                <w:w w:val="102"/>
                <w:sz w:val="18"/>
                <w:szCs w:val="18"/>
              </w:rPr>
              <w:t xml:space="preserve"> </w:t>
            </w:r>
            <w:r w:rsidRPr="00EC387B">
              <w:rPr>
                <w:rFonts w:ascii="Verdana" w:hAnsi="Verdana"/>
                <w:color w:val="003399"/>
                <w:sz w:val="18"/>
                <w:szCs w:val="18"/>
              </w:rPr>
              <w:t>communication</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83"/>
              <w:rPr>
                <w:rFonts w:ascii="Verdana" w:eastAsia="Arial" w:hAnsi="Verdana" w:cs="Arial"/>
                <w:color w:val="003399"/>
                <w:sz w:val="18"/>
                <w:szCs w:val="18"/>
              </w:rPr>
            </w:pPr>
            <w:r w:rsidRPr="00EC387B">
              <w:rPr>
                <w:rFonts w:ascii="Verdana" w:hAnsi="Verdana"/>
                <w:color w:val="003399"/>
                <w:sz w:val="18"/>
                <w:szCs w:val="18"/>
              </w:rPr>
              <w:t>12.</w:t>
            </w:r>
            <w:r w:rsidRPr="00EC387B">
              <w:rPr>
                <w:rFonts w:ascii="Verdana" w:hAnsi="Verdana"/>
                <w:color w:val="003399"/>
                <w:spacing w:val="11"/>
                <w:sz w:val="18"/>
                <w:szCs w:val="18"/>
              </w:rPr>
              <w:t xml:space="preserve"> </w:t>
            </w:r>
            <w:r w:rsidRPr="00EC387B">
              <w:rPr>
                <w:rFonts w:ascii="Verdana" w:hAnsi="Verdana"/>
                <w:color w:val="003399"/>
                <w:sz w:val="18"/>
                <w:szCs w:val="18"/>
              </w:rPr>
              <w:t>Invest</w:t>
            </w:r>
            <w:r w:rsidRPr="00EC387B">
              <w:rPr>
                <w:rFonts w:ascii="Verdana" w:hAnsi="Verdana"/>
                <w:color w:val="003399"/>
                <w:spacing w:val="11"/>
                <w:sz w:val="18"/>
                <w:szCs w:val="18"/>
              </w:rPr>
              <w:t xml:space="preserve"> </w:t>
            </w:r>
            <w:r w:rsidRPr="00EC387B">
              <w:rPr>
                <w:rFonts w:ascii="Verdana" w:hAnsi="Verdana"/>
                <w:color w:val="003399"/>
                <w:sz w:val="18"/>
                <w:szCs w:val="18"/>
              </w:rPr>
              <w:t>in</w:t>
            </w:r>
            <w:r w:rsidRPr="00EC387B">
              <w:rPr>
                <w:rFonts w:ascii="Verdana" w:hAnsi="Verdana"/>
                <w:color w:val="003399"/>
                <w:spacing w:val="11"/>
                <w:sz w:val="18"/>
                <w:szCs w:val="18"/>
              </w:rPr>
              <w:t xml:space="preserve"> </w:t>
            </w:r>
            <w:r w:rsidRPr="00EC387B">
              <w:rPr>
                <w:rFonts w:ascii="Verdana" w:hAnsi="Verdana"/>
                <w:color w:val="003399"/>
                <w:sz w:val="18"/>
                <w:szCs w:val="18"/>
              </w:rPr>
              <w:t>special</w:t>
            </w:r>
            <w:r w:rsidRPr="00EC387B">
              <w:rPr>
                <w:rFonts w:ascii="Verdana" w:hAnsi="Verdana"/>
                <w:color w:val="003399"/>
                <w:w w:val="102"/>
                <w:sz w:val="18"/>
                <w:szCs w:val="18"/>
              </w:rPr>
              <w:t xml:space="preserve"> </w:t>
            </w:r>
            <w:r w:rsidRPr="00EC387B">
              <w:rPr>
                <w:rFonts w:ascii="Verdana" w:hAnsi="Verdana"/>
                <w:color w:val="003399"/>
                <w:sz w:val="18"/>
                <w:szCs w:val="18"/>
              </w:rPr>
              <w:t>populations</w:t>
            </w:r>
            <w:r w:rsidRPr="00EC387B">
              <w:rPr>
                <w:rFonts w:ascii="Verdana" w:hAnsi="Verdana"/>
                <w:color w:val="003399"/>
                <w:spacing w:val="36"/>
                <w:sz w:val="18"/>
                <w:szCs w:val="18"/>
              </w:rPr>
              <w:t xml:space="preserve"> </w:t>
            </w:r>
            <w:r w:rsidRPr="00EC387B">
              <w:rPr>
                <w:rFonts w:ascii="Verdana" w:hAnsi="Verdana"/>
                <w:color w:val="003399"/>
                <w:sz w:val="18"/>
                <w:szCs w:val="18"/>
              </w:rPr>
              <w:t>initiatives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83"/>
              <w:rPr>
                <w:rFonts w:ascii="Verdana" w:eastAsia="Arial" w:hAnsi="Verdana" w:cs="Arial"/>
                <w:color w:val="003399"/>
                <w:sz w:val="18"/>
                <w:szCs w:val="18"/>
              </w:rPr>
            </w:pPr>
            <w:r w:rsidRPr="00EC387B">
              <w:rPr>
                <w:rFonts w:ascii="Verdana" w:hAnsi="Verdana"/>
                <w:color w:val="003399"/>
                <w:sz w:val="18"/>
                <w:szCs w:val="18"/>
              </w:rPr>
              <w:t>13.</w:t>
            </w:r>
            <w:r w:rsidRPr="00EC387B">
              <w:rPr>
                <w:rFonts w:ascii="Verdana" w:hAnsi="Verdana"/>
                <w:color w:val="003399"/>
                <w:spacing w:val="21"/>
                <w:sz w:val="18"/>
                <w:szCs w:val="18"/>
              </w:rPr>
              <w:t xml:space="preserve"> </w:t>
            </w:r>
            <w:r w:rsidRPr="00EC387B">
              <w:rPr>
                <w:rFonts w:ascii="Verdana" w:hAnsi="Verdana"/>
                <w:color w:val="003399"/>
                <w:sz w:val="18"/>
                <w:szCs w:val="18"/>
              </w:rPr>
              <w:t>Optimise</w:t>
            </w:r>
            <w:r w:rsidRPr="00EC387B">
              <w:rPr>
                <w:rFonts w:ascii="Verdana" w:hAnsi="Verdana"/>
                <w:color w:val="003399"/>
                <w:w w:val="102"/>
                <w:sz w:val="18"/>
                <w:szCs w:val="18"/>
              </w:rPr>
              <w:t xml:space="preserve"> </w:t>
            </w:r>
            <w:r w:rsidRPr="00EC387B">
              <w:rPr>
                <w:rFonts w:ascii="Verdana" w:hAnsi="Verdana"/>
                <w:color w:val="003399"/>
                <w:sz w:val="18"/>
                <w:szCs w:val="18"/>
              </w:rPr>
              <w:t>capabilities</w:t>
            </w:r>
            <w:r w:rsidRPr="00EC387B">
              <w:rPr>
                <w:rFonts w:ascii="Verdana" w:hAnsi="Verdana"/>
                <w:color w:val="003399"/>
                <w:spacing w:val="20"/>
                <w:sz w:val="18"/>
                <w:szCs w:val="18"/>
              </w:rPr>
              <w:t xml:space="preserve"> </w:t>
            </w:r>
            <w:r w:rsidRPr="00EC387B">
              <w:rPr>
                <w:rFonts w:ascii="Verdana" w:hAnsi="Verdana"/>
                <w:color w:val="003399"/>
                <w:sz w:val="18"/>
                <w:szCs w:val="18"/>
              </w:rPr>
              <w:t>in</w:t>
            </w:r>
            <w:r w:rsidRPr="00EC387B">
              <w:rPr>
                <w:rFonts w:ascii="Verdana" w:hAnsi="Verdana"/>
                <w:color w:val="003399"/>
                <w:spacing w:val="20"/>
                <w:sz w:val="18"/>
                <w:szCs w:val="18"/>
              </w:rPr>
              <w:t xml:space="preserve"> </w:t>
            </w:r>
            <w:r w:rsidRPr="00EC387B">
              <w:rPr>
                <w:rFonts w:ascii="Verdana" w:hAnsi="Verdana"/>
                <w:color w:val="003399"/>
                <w:sz w:val="18"/>
                <w:szCs w:val="18"/>
              </w:rPr>
              <w:t>modelling</w:t>
            </w:r>
            <w:r w:rsidRPr="00EC387B">
              <w:rPr>
                <w:rFonts w:ascii="Verdana" w:hAnsi="Verdana"/>
                <w:color w:val="003399"/>
                <w:w w:val="102"/>
                <w:sz w:val="18"/>
                <w:szCs w:val="18"/>
              </w:rPr>
              <w:t xml:space="preserve"> </w:t>
            </w:r>
            <w:r w:rsidRPr="00EC387B">
              <w:rPr>
                <w:rFonts w:ascii="Verdana" w:hAnsi="Verdana"/>
                <w:color w:val="003399"/>
                <w:sz w:val="18"/>
                <w:szCs w:val="18"/>
              </w:rPr>
              <w:t>and</w:t>
            </w:r>
            <w:r w:rsidRPr="00EC387B">
              <w:rPr>
                <w:rFonts w:ascii="Verdana" w:hAnsi="Verdana"/>
                <w:color w:val="003399"/>
                <w:spacing w:val="15"/>
                <w:sz w:val="18"/>
                <w:szCs w:val="18"/>
              </w:rPr>
              <w:t xml:space="preserve"> </w:t>
            </w:r>
            <w:r w:rsidRPr="00EC387B">
              <w:rPr>
                <w:rFonts w:ascii="Verdana" w:hAnsi="Verdana"/>
                <w:color w:val="003399"/>
                <w:sz w:val="18"/>
                <w:szCs w:val="18"/>
              </w:rPr>
              <w:t>simulation</w:t>
            </w:r>
            <w:r w:rsidRPr="00EC387B">
              <w:rPr>
                <w:rFonts w:ascii="Verdana" w:hAnsi="Verdana"/>
                <w:color w:val="003399"/>
                <w:spacing w:val="16"/>
                <w:sz w:val="18"/>
                <w:szCs w:val="18"/>
              </w:rPr>
              <w:t xml:space="preserve"> </w:t>
            </w:r>
            <w:r w:rsidRPr="00EC387B">
              <w:rPr>
                <w:rFonts w:ascii="Verdana" w:hAnsi="Verdana"/>
                <w:color w:val="003399"/>
                <w:sz w:val="18"/>
                <w:szCs w:val="18"/>
              </w:rPr>
              <w:t>and</w:t>
            </w:r>
            <w:r w:rsidRPr="00EC387B">
              <w:rPr>
                <w:rFonts w:ascii="Verdana" w:hAnsi="Verdana"/>
                <w:color w:val="003399"/>
                <w:w w:val="102"/>
                <w:sz w:val="18"/>
                <w:szCs w:val="18"/>
              </w:rPr>
              <w:t xml:space="preserve"> </w:t>
            </w:r>
            <w:r w:rsidRPr="00EC387B">
              <w:rPr>
                <w:rFonts w:ascii="Verdana" w:hAnsi="Verdana"/>
                <w:color w:val="003399"/>
                <w:sz w:val="18"/>
                <w:szCs w:val="18"/>
              </w:rPr>
              <w:t>extrapolation</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83"/>
              <w:rPr>
                <w:rFonts w:ascii="Verdana" w:hAnsi="Verdana"/>
                <w:color w:val="003399"/>
                <w:sz w:val="18"/>
                <w:szCs w:val="18"/>
              </w:rPr>
            </w:pPr>
            <w:r w:rsidRPr="00EC387B">
              <w:rPr>
                <w:rFonts w:ascii="Verdana" w:hAnsi="Verdana"/>
                <w:color w:val="003399"/>
                <w:sz w:val="18"/>
                <w:szCs w:val="18"/>
              </w:rPr>
              <w:t>14. Exploit digital technology and artificial intelligence in decision-making</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26796F" w:rsidP="00EC387B">
      <w:pPr>
        <w:spacing w:before="6" w:line="304" w:lineRule="exact"/>
        <w:ind w:right="214"/>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1"/>
          <w:sz w:val="18"/>
          <w:szCs w:val="18"/>
        </w:rPr>
        <w:t xml:space="preserve"> </w:t>
      </w:r>
      <w:r w:rsidRPr="00EC387B">
        <w:rPr>
          <w:rFonts w:ascii="Verdana" w:hAnsi="Verdana"/>
          <w:color w:val="003399"/>
          <w:sz w:val="18"/>
          <w:szCs w:val="18"/>
        </w:rPr>
        <w:t>core</w:t>
      </w:r>
      <w:r w:rsidRPr="00EC387B">
        <w:rPr>
          <w:rFonts w:ascii="Verdana" w:hAnsi="Verdana"/>
          <w:color w:val="003399"/>
          <w:spacing w:val="12"/>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9"/>
          <w:sz w:val="18"/>
          <w:szCs w:val="18"/>
        </w:rPr>
        <w:t xml:space="preserve"> </w:t>
      </w:r>
      <w:r w:rsidRPr="00EC387B">
        <w:rPr>
          <w:rFonts w:ascii="Verdana" w:hAnsi="Verdana"/>
          <w:b/>
          <w:color w:val="003399"/>
          <w:sz w:val="18"/>
          <w:szCs w:val="18"/>
        </w:rPr>
        <w:t>Kindly</w:t>
      </w:r>
      <w:r w:rsidRPr="00EC387B">
        <w:rPr>
          <w:rFonts w:ascii="Verdana" w:hAnsi="Verdana"/>
          <w:b/>
          <w:color w:val="003399"/>
          <w:w w:val="102"/>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before="1"/>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2206A0" w:rsidRDefault="0026796F" w:rsidP="002206A0">
      <w:pPr>
        <w:pStyle w:val="BodytextAgency"/>
        <w:rPr>
          <w:b/>
          <w:bCs/>
        </w:rPr>
      </w:pPr>
      <w:r w:rsidRPr="002206A0">
        <w:rPr>
          <w:b/>
          <w:bCs/>
        </w:rPr>
        <w:t>Strategic goal 3: Advancing patient-centred access to medicines in partnership with healthcare systems (h)</w:t>
      </w:r>
    </w:p>
    <w:tbl>
      <w:tblPr>
        <w:tblW w:w="0" w:type="auto"/>
        <w:tblLook w:val="0600" w:firstRow="0" w:lastRow="0" w:firstColumn="0" w:lastColumn="0" w:noHBand="1" w:noVBand="1"/>
      </w:tblPr>
      <w:tblGrid>
        <w:gridCol w:w="3641"/>
        <w:gridCol w:w="1125"/>
        <w:gridCol w:w="1132"/>
        <w:gridCol w:w="1258"/>
        <w:gridCol w:w="1125"/>
        <w:gridCol w:w="1131"/>
      </w:tblGrid>
      <w:tr w:rsidR="00CB0CE9" w:rsidTr="00EC387B">
        <w:tc>
          <w:tcPr>
            <w:tcW w:w="4410"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Not important</w:t>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 xml:space="preserve">15. </w:t>
            </w:r>
            <w:r w:rsidRPr="00EC387B">
              <w:rPr>
                <w:rFonts w:ascii="Verdana" w:hAnsi="Verdana"/>
                <w:color w:val="003399"/>
                <w:sz w:val="18"/>
                <w:szCs w:val="18"/>
              </w:rPr>
              <w:t>Contribute to HTAs’ preparedness and downstream decision-making for innovative medicines</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16. Bridge from evaluation to access through collaboration with Payers</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17. Reinforce patient relevance in evid</w:t>
            </w:r>
            <w:r w:rsidRPr="00EC387B">
              <w:rPr>
                <w:rFonts w:ascii="Verdana" w:hAnsi="Verdana"/>
                <w:color w:val="003399"/>
                <w:sz w:val="18"/>
                <w:szCs w:val="18"/>
              </w:rPr>
              <w:t>ence generation</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18. Promote use of high-quality real world data (RWD) in decision- making</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19. Develop network</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competence and specialist collaboration</w:t>
            </w:r>
            <w:r w:rsidRPr="00EC387B">
              <w:rPr>
                <w:rFonts w:ascii="Verdana" w:hAnsi="Verdana"/>
                <w:color w:val="003399"/>
                <w:sz w:val="18"/>
                <w:szCs w:val="18"/>
              </w:rPr>
              <w:t>s to engage with big data</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20. Deliver real-time electronic Product Information (ePI)</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21. Promote the availability and uptake of biosimilars in healthcare systems</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0"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22. Further develop external communicat</w:t>
            </w:r>
            <w:r w:rsidRPr="00EC387B">
              <w:rPr>
                <w:rFonts w:ascii="Verdana" w:hAnsi="Verdana"/>
                <w:color w:val="003399"/>
                <w:sz w:val="18"/>
                <w:szCs w:val="18"/>
              </w:rPr>
              <w:t>ions to promote trust and confidence in the EU regulatory system</w:t>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before="2"/>
        <w:rPr>
          <w:rFonts w:ascii="Verdana" w:eastAsia="Arial" w:hAnsi="Verdana" w:cs="Arial"/>
          <w:b/>
          <w:bCs/>
          <w:color w:val="003399"/>
          <w:sz w:val="18"/>
          <w:szCs w:val="18"/>
        </w:rPr>
      </w:pPr>
    </w:p>
    <w:p w:rsidR="00EC387B" w:rsidRPr="00EC387B" w:rsidRDefault="0026796F" w:rsidP="00EC387B">
      <w:pPr>
        <w:spacing w:before="8" w:line="302" w:lineRule="exact"/>
        <w:ind w:right="214"/>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1"/>
          <w:sz w:val="18"/>
          <w:szCs w:val="18"/>
        </w:rPr>
        <w:t xml:space="preserve"> </w:t>
      </w:r>
      <w:r w:rsidRPr="00EC387B">
        <w:rPr>
          <w:rFonts w:ascii="Verdana" w:hAnsi="Verdana"/>
          <w:color w:val="003399"/>
          <w:sz w:val="18"/>
          <w:szCs w:val="18"/>
        </w:rPr>
        <w:t>core</w:t>
      </w:r>
      <w:r w:rsidRPr="00EC387B">
        <w:rPr>
          <w:rFonts w:ascii="Verdana" w:hAnsi="Verdana"/>
          <w:color w:val="003399"/>
          <w:spacing w:val="12"/>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9"/>
          <w:sz w:val="18"/>
          <w:szCs w:val="18"/>
        </w:rPr>
        <w:t xml:space="preserve"> </w:t>
      </w:r>
      <w:r w:rsidRPr="00EC387B">
        <w:rPr>
          <w:rFonts w:ascii="Verdana" w:hAnsi="Verdana"/>
          <w:b/>
          <w:color w:val="003399"/>
          <w:sz w:val="18"/>
          <w:szCs w:val="18"/>
        </w:rPr>
        <w:t>Kindly</w:t>
      </w:r>
      <w:r w:rsidRPr="00EC387B">
        <w:rPr>
          <w:rFonts w:ascii="Verdana" w:hAnsi="Verdana"/>
          <w:b/>
          <w:color w:val="003399"/>
          <w:w w:val="102"/>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before="2"/>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2206A0" w:rsidRDefault="0026796F" w:rsidP="002206A0">
      <w:pPr>
        <w:pStyle w:val="BodytextAgency"/>
        <w:rPr>
          <w:b/>
          <w:bCs/>
        </w:rPr>
      </w:pPr>
      <w:r w:rsidRPr="002206A0">
        <w:rPr>
          <w:b/>
          <w:bCs/>
        </w:rPr>
        <w:t>Strategic goal 4: Addressing emerging health threats and availability/therapeutic challenges (h)</w:t>
      </w:r>
    </w:p>
    <w:tbl>
      <w:tblPr>
        <w:tblW w:w="0" w:type="auto"/>
        <w:tblLook w:val="0600" w:firstRow="0" w:lastRow="0" w:firstColumn="0" w:lastColumn="0" w:noHBand="1" w:noVBand="1"/>
      </w:tblPr>
      <w:tblGrid>
        <w:gridCol w:w="3646"/>
        <w:gridCol w:w="1124"/>
        <w:gridCol w:w="1132"/>
        <w:gridCol w:w="1256"/>
        <w:gridCol w:w="1124"/>
        <w:gridCol w:w="1130"/>
      </w:tblGrid>
      <w:tr w:rsidR="00CB0CE9" w:rsidTr="00EC387B">
        <w:tc>
          <w:tcPr>
            <w:tcW w:w="4644"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Not important</w:t>
            </w:r>
          </w:p>
        </w:tc>
      </w:tr>
      <w:tr w:rsidR="00CB0CE9" w:rsidTr="00EC387B">
        <w:tc>
          <w:tcPr>
            <w:tcW w:w="4644"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23. Implement EMA’s health threats plan, ring- fence resources and refine preparedness approaches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24. Continue to support development of new antimicrobials and their alternatives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25. Promote global cooperation to anticipate and address supply challenges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26. Support innovative approaches to th</w:t>
            </w:r>
            <w:r w:rsidRPr="00EC387B">
              <w:rPr>
                <w:rFonts w:ascii="Verdana" w:hAnsi="Verdana"/>
                <w:color w:val="003399"/>
                <w:sz w:val="18"/>
                <w:szCs w:val="18"/>
              </w:rPr>
              <w:t>e development and post- authorisation monitoring of vaccines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27. Support the development and implementation of a repurposing framework</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before="8" w:line="302" w:lineRule="exact"/>
        <w:ind w:right="214"/>
        <w:rPr>
          <w:rFonts w:ascii="Verdana" w:hAnsi="Verdana"/>
          <w:color w:val="003399"/>
          <w:sz w:val="18"/>
          <w:szCs w:val="18"/>
        </w:rPr>
      </w:pPr>
    </w:p>
    <w:p w:rsidR="00EC387B" w:rsidRPr="00EC387B" w:rsidRDefault="0026796F" w:rsidP="00EC387B">
      <w:pPr>
        <w:spacing w:before="8" w:line="302" w:lineRule="exact"/>
        <w:ind w:right="214"/>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1"/>
          <w:sz w:val="18"/>
          <w:szCs w:val="18"/>
        </w:rPr>
        <w:t xml:space="preserve"> </w:t>
      </w:r>
      <w:r w:rsidRPr="00EC387B">
        <w:rPr>
          <w:rFonts w:ascii="Verdana" w:hAnsi="Verdana"/>
          <w:color w:val="003399"/>
          <w:sz w:val="18"/>
          <w:szCs w:val="18"/>
        </w:rPr>
        <w:t>core</w:t>
      </w:r>
      <w:r w:rsidRPr="00EC387B">
        <w:rPr>
          <w:rFonts w:ascii="Verdana" w:hAnsi="Verdana"/>
          <w:color w:val="003399"/>
          <w:spacing w:val="12"/>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9"/>
          <w:sz w:val="18"/>
          <w:szCs w:val="18"/>
        </w:rPr>
        <w:t xml:space="preserve"> </w:t>
      </w:r>
      <w:r w:rsidRPr="00EC387B">
        <w:rPr>
          <w:rFonts w:ascii="Verdana" w:hAnsi="Verdana"/>
          <w:b/>
          <w:color w:val="003399"/>
          <w:sz w:val="18"/>
          <w:szCs w:val="18"/>
        </w:rPr>
        <w:t>Kindly</w:t>
      </w:r>
      <w:r w:rsidRPr="00EC387B">
        <w:rPr>
          <w:rFonts w:ascii="Verdana" w:hAnsi="Verdana"/>
          <w:b/>
          <w:color w:val="003399"/>
          <w:w w:val="102"/>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line="200" w:lineRule="atLeast"/>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2206A0" w:rsidRDefault="0026796F" w:rsidP="002206A0">
      <w:pPr>
        <w:pStyle w:val="BodytextAgency"/>
        <w:rPr>
          <w:b/>
          <w:bCs/>
        </w:rPr>
      </w:pPr>
      <w:r w:rsidRPr="002206A0">
        <w:rPr>
          <w:b/>
          <w:bCs/>
        </w:rPr>
        <w:t>Strategic goal 5: Enabling and leveraging research and innovation in regulatory science (h)</w:t>
      </w:r>
    </w:p>
    <w:tbl>
      <w:tblPr>
        <w:tblW w:w="0" w:type="auto"/>
        <w:tblLook w:val="0600" w:firstRow="0" w:lastRow="0" w:firstColumn="0" w:lastColumn="0" w:noHBand="1" w:noVBand="1"/>
      </w:tblPr>
      <w:tblGrid>
        <w:gridCol w:w="3643"/>
        <w:gridCol w:w="1124"/>
        <w:gridCol w:w="1133"/>
        <w:gridCol w:w="1257"/>
        <w:gridCol w:w="1124"/>
        <w:gridCol w:w="1131"/>
      </w:tblGrid>
      <w:tr w:rsidR="00CB0CE9" w:rsidTr="00EC387B">
        <w:tc>
          <w:tcPr>
            <w:tcW w:w="4415"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72"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41"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Not important</w:t>
            </w:r>
          </w:p>
        </w:tc>
      </w:tr>
      <w:tr w:rsidR="00CB0CE9" w:rsidTr="00EC387B">
        <w:tc>
          <w:tcPr>
            <w:tcW w:w="4415"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 xml:space="preserve">28. Develop </w:t>
            </w:r>
            <w:r w:rsidRPr="00EC387B">
              <w:rPr>
                <w:rFonts w:ascii="Verdana" w:hAnsi="Verdana"/>
                <w:color w:val="003399"/>
                <w:sz w:val="18"/>
                <w:szCs w:val="18"/>
              </w:rPr>
              <w:t>network- led partnerships with academia to undertake fundamental research in strategic areas of regulatory science</w:t>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1"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5"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29. Leverage collaborations between academia and network scientists to address rapidly emerging regulatory science re</w:t>
            </w:r>
            <w:r w:rsidRPr="00EC387B">
              <w:rPr>
                <w:rFonts w:ascii="Verdana" w:hAnsi="Verdana"/>
                <w:color w:val="003399"/>
                <w:sz w:val="18"/>
                <w:szCs w:val="18"/>
              </w:rPr>
              <w:t>search questions</w:t>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1"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5"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30. Identify and enable access to the best expertise across</w:t>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1"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415" w:type="dxa"/>
          </w:tcPr>
          <w:p w:rsidR="00EC387B" w:rsidRPr="00EC387B" w:rsidRDefault="0026796F" w:rsidP="00EC387B">
            <w:pPr>
              <w:rPr>
                <w:rFonts w:ascii="Verdana" w:hAnsi="Verdana"/>
                <w:color w:val="003399"/>
                <w:sz w:val="18"/>
                <w:szCs w:val="18"/>
              </w:rPr>
            </w:pPr>
            <w:r w:rsidRPr="00EC387B">
              <w:rPr>
                <w:rFonts w:ascii="Verdana" w:hAnsi="Verdana"/>
                <w:color w:val="003399"/>
                <w:sz w:val="18"/>
                <w:szCs w:val="18"/>
              </w:rPr>
              <w:t>31. Disseminate and share knowledge, expertise and innovation across the</w:t>
            </w:r>
          </w:p>
          <w:p w:rsidR="00EC387B" w:rsidRPr="00EC387B" w:rsidRDefault="0026796F" w:rsidP="00EC387B">
            <w:pPr>
              <w:rPr>
                <w:rFonts w:ascii="Verdana" w:eastAsia="Arial" w:hAnsi="Verdana" w:cs="Arial"/>
                <w:color w:val="003399"/>
                <w:sz w:val="18"/>
                <w:szCs w:val="18"/>
              </w:rPr>
            </w:pPr>
            <w:r w:rsidRPr="00EC387B">
              <w:rPr>
                <w:rFonts w:ascii="Verdana" w:hAnsi="Verdana"/>
                <w:color w:val="003399"/>
                <w:sz w:val="18"/>
                <w:szCs w:val="18"/>
              </w:rPr>
              <w:t>regulatory network and to its stakeholders</w:t>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w:instrText>
            </w:r>
            <w:r w:rsidRPr="00EC387B">
              <w:rPr>
                <w:rFonts w:ascii="Verdana" w:eastAsia="Arial" w:hAnsi="Verdana" w:cs="Arial"/>
                <w:color w:val="003399"/>
                <w:sz w:val="18"/>
                <w:szCs w:val="18"/>
              </w:rPr>
              <w:instrText xml:space="preserve">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1"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before="6" w:line="304" w:lineRule="exact"/>
        <w:ind w:right="257"/>
        <w:rPr>
          <w:rFonts w:ascii="Verdana" w:hAnsi="Verdana"/>
          <w:color w:val="003399"/>
          <w:sz w:val="18"/>
          <w:szCs w:val="18"/>
        </w:rPr>
      </w:pPr>
    </w:p>
    <w:p w:rsidR="00EC387B" w:rsidRPr="00EC387B" w:rsidRDefault="0026796F" w:rsidP="00EC387B">
      <w:pPr>
        <w:spacing w:before="6" w:line="304" w:lineRule="exact"/>
        <w:ind w:right="257"/>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2"/>
          <w:sz w:val="18"/>
          <w:szCs w:val="18"/>
        </w:rPr>
        <w:t xml:space="preserve"> </w:t>
      </w:r>
      <w:r w:rsidRPr="00EC387B">
        <w:rPr>
          <w:rFonts w:ascii="Verdana" w:hAnsi="Verdana"/>
          <w:color w:val="003399"/>
          <w:sz w:val="18"/>
          <w:szCs w:val="18"/>
        </w:rPr>
        <w:t>core</w:t>
      </w:r>
      <w:r w:rsidRPr="00EC387B">
        <w:rPr>
          <w:rFonts w:ascii="Verdana" w:hAnsi="Verdana"/>
          <w:color w:val="003399"/>
          <w:spacing w:val="11"/>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8"/>
          <w:sz w:val="18"/>
          <w:szCs w:val="18"/>
        </w:rPr>
        <w:t xml:space="preserve"> </w:t>
      </w:r>
      <w:r w:rsidRPr="00EC387B">
        <w:rPr>
          <w:rFonts w:ascii="Verdana" w:hAnsi="Verdana"/>
          <w:b/>
          <w:color w:val="003399"/>
          <w:sz w:val="18"/>
          <w:szCs w:val="18"/>
        </w:rPr>
        <w:t>Kindly</w:t>
      </w:r>
      <w:r w:rsidRPr="00EC387B">
        <w:rPr>
          <w:rFonts w:ascii="Verdana" w:hAnsi="Verdana"/>
          <w:b/>
          <w:color w:val="003399"/>
          <w:w w:val="102"/>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before="1"/>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6"/>
        <w:rPr>
          <w:rFonts w:ascii="Verdana" w:eastAsia="Arial Unicode MS" w:hAnsi="Verdana" w:cs="Arial Unicode MS"/>
          <w:color w:val="003399"/>
          <w:sz w:val="18"/>
          <w:szCs w:val="18"/>
        </w:rPr>
      </w:pPr>
    </w:p>
    <w:p w:rsidR="00EC387B" w:rsidRPr="002206A0" w:rsidRDefault="0026796F" w:rsidP="002206A0">
      <w:pPr>
        <w:pStyle w:val="BodytextAgency"/>
        <w:rPr>
          <w:b/>
          <w:bCs/>
        </w:rPr>
      </w:pPr>
      <w:r w:rsidRPr="002206A0">
        <w:rPr>
          <w:b/>
          <w:bCs/>
        </w:rPr>
        <w:t>Question 7 (veterinary): The following is to allow more detailed feedback on prioritisation, which will also help shape the future application of resources. Your</w:t>
      </w:r>
      <w:r w:rsidRPr="002206A0">
        <w:rPr>
          <w:b/>
          <w:bCs/>
          <w:spacing w:val="23"/>
        </w:rPr>
        <w:t xml:space="preserve"> </w:t>
      </w:r>
      <w:r w:rsidRPr="002206A0">
        <w:rPr>
          <w:b/>
          <w:bCs/>
        </w:rPr>
        <w:t>further input is therefore highly appreciated. Please choose for each row the option which most closely reflects your opinion. For areas outside your interest or experience, please leave blank.</w:t>
      </w:r>
    </w:p>
    <w:p w:rsidR="00EC387B" w:rsidRPr="00EC387B" w:rsidRDefault="0026796F" w:rsidP="00EC387B">
      <w:pPr>
        <w:spacing w:before="40" w:line="386" w:lineRule="auto"/>
        <w:ind w:right="214"/>
        <w:rPr>
          <w:rFonts w:ascii="Verdana" w:eastAsia="Arial" w:hAnsi="Verdana" w:cs="Arial"/>
          <w:color w:val="003399"/>
          <w:sz w:val="18"/>
          <w:szCs w:val="18"/>
        </w:rPr>
      </w:pPr>
      <w:r w:rsidRPr="00EC387B">
        <w:rPr>
          <w:rFonts w:ascii="Verdana" w:hAnsi="Verdana"/>
          <w:i/>
          <w:color w:val="003399"/>
          <w:sz w:val="18"/>
          <w:szCs w:val="18"/>
        </w:rPr>
        <w:t xml:space="preserve">Should you wish to comment on any of the core recommendations </w:t>
      </w:r>
      <w:r w:rsidRPr="00EC387B">
        <w:rPr>
          <w:rFonts w:ascii="Verdana" w:hAnsi="Verdana"/>
          <w:i/>
          <w:color w:val="003399"/>
          <w:sz w:val="18"/>
          <w:szCs w:val="18"/>
        </w:rPr>
        <w:t>(and their underlying actions) there is an option to do so.</w:t>
      </w:r>
    </w:p>
    <w:p w:rsidR="00EC387B" w:rsidRPr="00EC387B" w:rsidRDefault="00EC387B" w:rsidP="00EC387B">
      <w:pPr>
        <w:spacing w:before="4"/>
        <w:rPr>
          <w:rFonts w:ascii="Verdana" w:eastAsia="Arial" w:hAnsi="Verdana" w:cs="Arial"/>
          <w:i/>
          <w:color w:val="003399"/>
          <w:sz w:val="18"/>
          <w:szCs w:val="18"/>
        </w:rPr>
      </w:pPr>
    </w:p>
    <w:p w:rsidR="00EC387B" w:rsidRPr="002206A0" w:rsidRDefault="0026796F" w:rsidP="002206A0">
      <w:pPr>
        <w:pStyle w:val="BodytextAgency"/>
        <w:rPr>
          <w:rFonts w:eastAsia="Arial" w:cs="Arial"/>
          <w:b/>
          <w:bCs/>
        </w:rPr>
      </w:pPr>
      <w:r w:rsidRPr="002206A0">
        <w:rPr>
          <w:b/>
          <w:bCs/>
        </w:rPr>
        <w:t>Strategic goal 1: Catalysing the integration of science and technology in medicines development (v)</w:t>
      </w:r>
    </w:p>
    <w:p w:rsidR="00EC387B" w:rsidRPr="00EC387B" w:rsidRDefault="00EC387B" w:rsidP="00EC387B">
      <w:pPr>
        <w:spacing w:line="322" w:lineRule="auto"/>
        <w:rPr>
          <w:rFonts w:ascii="Verdana" w:eastAsia="Arial" w:hAnsi="Verdana" w:cs="Arial"/>
          <w:color w:val="003399"/>
          <w:sz w:val="18"/>
          <w:szCs w:val="18"/>
        </w:rPr>
      </w:pPr>
    </w:p>
    <w:tbl>
      <w:tblPr>
        <w:tblW w:w="0" w:type="auto"/>
        <w:tblLook w:val="0600" w:firstRow="0" w:lastRow="0" w:firstColumn="0" w:lastColumn="0" w:noHBand="1" w:noVBand="1"/>
      </w:tblPr>
      <w:tblGrid>
        <w:gridCol w:w="3651"/>
        <w:gridCol w:w="1123"/>
        <w:gridCol w:w="1132"/>
        <w:gridCol w:w="1254"/>
        <w:gridCol w:w="1123"/>
        <w:gridCol w:w="1129"/>
      </w:tblGrid>
      <w:tr w:rsidR="00CB0CE9" w:rsidTr="00EC387B">
        <w:tc>
          <w:tcPr>
            <w:tcW w:w="4644"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Not important</w:t>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 xml:space="preserve">32. </w:t>
            </w:r>
            <w:r w:rsidRPr="00EC387B">
              <w:rPr>
                <w:rFonts w:ascii="Verdana" w:eastAsia="Arial" w:hAnsi="Verdana" w:cs="Arial"/>
                <w:color w:val="003399"/>
                <w:sz w:val="18"/>
                <w:szCs w:val="18"/>
              </w:rPr>
              <w:t>Transform the regulatory framework</w:t>
            </w:r>
          </w:p>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for innovative veterinary medicines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33. Reinforce and further embed application of the 3Rs principles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 xml:space="preserve">34. Facilitate </w:t>
            </w:r>
            <w:r w:rsidRPr="00EC387B">
              <w:rPr>
                <w:rFonts w:ascii="Verdana" w:eastAsia="Arial" w:hAnsi="Verdana" w:cs="Arial"/>
                <w:color w:val="003399"/>
                <w:sz w:val="18"/>
                <w:szCs w:val="18"/>
              </w:rPr>
              <w:t>implementation of novel manufacturing models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before="2"/>
        <w:rPr>
          <w:rFonts w:ascii="Verdana" w:eastAsia="Arial" w:hAnsi="Verdana" w:cs="Arial"/>
          <w:b/>
          <w:bCs/>
          <w:color w:val="003399"/>
          <w:sz w:val="18"/>
          <w:szCs w:val="18"/>
        </w:rPr>
      </w:pPr>
    </w:p>
    <w:p w:rsidR="00EC387B" w:rsidRPr="00EC387B" w:rsidRDefault="0026796F" w:rsidP="00EC387B">
      <w:pPr>
        <w:spacing w:before="6" w:line="304" w:lineRule="exact"/>
        <w:ind w:right="214"/>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1"/>
          <w:sz w:val="18"/>
          <w:szCs w:val="18"/>
        </w:rPr>
        <w:t xml:space="preserve"> </w:t>
      </w:r>
      <w:r w:rsidRPr="00EC387B">
        <w:rPr>
          <w:rFonts w:ascii="Verdana" w:hAnsi="Verdana"/>
          <w:color w:val="003399"/>
          <w:sz w:val="18"/>
          <w:szCs w:val="18"/>
        </w:rPr>
        <w:t>core</w:t>
      </w:r>
      <w:r w:rsidRPr="00EC387B">
        <w:rPr>
          <w:rFonts w:ascii="Verdana" w:hAnsi="Verdana"/>
          <w:color w:val="003399"/>
          <w:spacing w:val="12"/>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9"/>
          <w:sz w:val="18"/>
          <w:szCs w:val="18"/>
        </w:rPr>
        <w:t xml:space="preserve"> </w:t>
      </w:r>
      <w:r w:rsidRPr="00EC387B">
        <w:rPr>
          <w:rFonts w:ascii="Verdana" w:hAnsi="Verdana"/>
          <w:b/>
          <w:color w:val="003399"/>
          <w:sz w:val="18"/>
          <w:szCs w:val="18"/>
        </w:rPr>
        <w:t>Kindly</w:t>
      </w:r>
      <w:r w:rsidRPr="00EC387B">
        <w:rPr>
          <w:rFonts w:ascii="Verdana" w:hAnsi="Verdana"/>
          <w:b/>
          <w:color w:val="003399"/>
          <w:w w:val="102"/>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before="1"/>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before="45" w:line="322" w:lineRule="auto"/>
        <w:ind w:right="87"/>
        <w:rPr>
          <w:rFonts w:ascii="Verdana" w:eastAsia="Arial" w:hAnsi="Verdana" w:cs="Arial"/>
          <w:b/>
          <w:bCs/>
          <w:color w:val="003399"/>
          <w:sz w:val="18"/>
          <w:szCs w:val="18"/>
        </w:rPr>
      </w:pPr>
    </w:p>
    <w:p w:rsidR="00EC387B" w:rsidRPr="002206A0" w:rsidRDefault="0026796F" w:rsidP="002206A0">
      <w:pPr>
        <w:pStyle w:val="BodytextAgency"/>
        <w:rPr>
          <w:b/>
          <w:bCs/>
        </w:rPr>
      </w:pPr>
      <w:r w:rsidRPr="002206A0">
        <w:rPr>
          <w:b/>
          <w:bCs/>
        </w:rPr>
        <w:t>Strategic goal 2: Driving collaborative evidence generation – improving the scientific quality of evaluations (v)</w:t>
      </w:r>
    </w:p>
    <w:tbl>
      <w:tblPr>
        <w:tblW w:w="0" w:type="auto"/>
        <w:tblLook w:val="0600" w:firstRow="0" w:lastRow="0" w:firstColumn="0" w:lastColumn="0" w:noHBand="1" w:noVBand="1"/>
      </w:tblPr>
      <w:tblGrid>
        <w:gridCol w:w="3669"/>
        <w:gridCol w:w="1119"/>
        <w:gridCol w:w="1132"/>
        <w:gridCol w:w="1248"/>
        <w:gridCol w:w="1119"/>
        <w:gridCol w:w="1125"/>
      </w:tblGrid>
      <w:tr w:rsidR="00CB0CE9" w:rsidTr="00EC387B">
        <w:tc>
          <w:tcPr>
            <w:tcW w:w="4644"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 xml:space="preserve">Not </w:t>
            </w:r>
            <w:r w:rsidRPr="00EC387B">
              <w:rPr>
                <w:rFonts w:ascii="Verdana" w:hAnsi="Verdana"/>
                <w:color w:val="003399"/>
                <w:sz w:val="18"/>
                <w:szCs w:val="18"/>
              </w:rPr>
              <w:t>important</w:t>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35. Update Environmental Risk Assessments in line with the latest scientific knowledge</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36. Apply the latest scientific principles to the assessment of the safety of residues of veterinary medicines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37. Collaborate with stakeholders to modernise veterinary pharmacoepidemiology and pharmacovigilance</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 xml:space="preserve">38. Develop new and improved </w:t>
            </w:r>
            <w:r w:rsidRPr="00EC387B">
              <w:rPr>
                <w:rFonts w:ascii="Verdana" w:eastAsia="Arial" w:hAnsi="Verdana" w:cs="Arial"/>
                <w:color w:val="003399"/>
                <w:sz w:val="18"/>
                <w:szCs w:val="18"/>
              </w:rPr>
              <w:t>communication and engagement channels and methods to reach out to stakeholders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EC387B">
        <w:tc>
          <w:tcPr>
            <w:tcW w:w="4644"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39. Develop new approaches to improve the benefit-risk assessment of veterinary medicinal products</w:t>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76"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44"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before="45" w:line="322" w:lineRule="auto"/>
        <w:ind w:right="5280"/>
        <w:rPr>
          <w:rFonts w:ascii="Verdana" w:eastAsia="Arial" w:hAnsi="Verdana" w:cs="Arial"/>
          <w:b/>
          <w:bCs/>
          <w:color w:val="003399"/>
          <w:sz w:val="18"/>
          <w:szCs w:val="18"/>
        </w:rPr>
      </w:pPr>
    </w:p>
    <w:p w:rsidR="00EC387B" w:rsidRPr="00EC387B" w:rsidRDefault="0026796F" w:rsidP="002206A0">
      <w:pPr>
        <w:pStyle w:val="BodyText"/>
        <w:spacing w:line="267" w:lineRule="exact"/>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1"/>
          <w:sz w:val="18"/>
          <w:szCs w:val="18"/>
        </w:rPr>
        <w:t xml:space="preserve"> </w:t>
      </w:r>
      <w:r w:rsidRPr="00EC387B">
        <w:rPr>
          <w:rFonts w:ascii="Verdana" w:hAnsi="Verdana"/>
          <w:color w:val="003399"/>
          <w:sz w:val="18"/>
          <w:szCs w:val="18"/>
        </w:rPr>
        <w:t>core</w:t>
      </w:r>
      <w:r w:rsidRPr="00EC387B">
        <w:rPr>
          <w:rFonts w:ascii="Verdana" w:hAnsi="Verdana"/>
          <w:color w:val="003399"/>
          <w:spacing w:val="12"/>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9"/>
          <w:sz w:val="18"/>
          <w:szCs w:val="18"/>
        </w:rPr>
        <w:t xml:space="preserve"> </w:t>
      </w:r>
      <w:r w:rsidRPr="00EC387B">
        <w:rPr>
          <w:rFonts w:ascii="Verdana" w:hAnsi="Verdana"/>
          <w:b/>
          <w:color w:val="003399"/>
          <w:sz w:val="18"/>
          <w:szCs w:val="18"/>
        </w:rPr>
        <w:t>Kindly</w:t>
      </w:r>
      <w:r w:rsidR="002206A0">
        <w:rPr>
          <w:rFonts w:ascii="Verdana" w:hAnsi="Verdana"/>
          <w:b/>
          <w:color w:val="003399"/>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before="10"/>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2206A0" w:rsidRDefault="0026796F" w:rsidP="002206A0">
      <w:pPr>
        <w:pStyle w:val="BodytextAgency"/>
        <w:rPr>
          <w:b/>
          <w:bCs/>
        </w:rPr>
      </w:pPr>
      <w:r w:rsidRPr="002206A0">
        <w:rPr>
          <w:b/>
          <w:bCs/>
        </w:rPr>
        <w:t>Strategic goal 3: Addressing emerging health threats and availability/therapeutic challenges (v)</w:t>
      </w:r>
    </w:p>
    <w:tbl>
      <w:tblPr>
        <w:tblW w:w="0" w:type="auto"/>
        <w:tblLook w:val="0600" w:firstRow="0" w:lastRow="0" w:firstColumn="0" w:lastColumn="0" w:noHBand="1" w:noVBand="1"/>
      </w:tblPr>
      <w:tblGrid>
        <w:gridCol w:w="3649"/>
        <w:gridCol w:w="1123"/>
        <w:gridCol w:w="1132"/>
        <w:gridCol w:w="1255"/>
        <w:gridCol w:w="1123"/>
        <w:gridCol w:w="1130"/>
      </w:tblGrid>
      <w:tr w:rsidR="00CB0CE9" w:rsidTr="004036C7">
        <w:tc>
          <w:tcPr>
            <w:tcW w:w="3649"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Not important</w:t>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40. Continue to promote the responsible use of antimicrobials and their alternatives</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41. Coordinate Network activities to improve data collection on antimicrobial use in animals</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42. Engage with stakeholders to minimise the risks of antiparasitic resistance</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 xml:space="preserve">43. Promote and support </w:t>
            </w:r>
            <w:r w:rsidRPr="00EC387B">
              <w:rPr>
                <w:rFonts w:ascii="Verdana" w:eastAsia="Arial" w:hAnsi="Verdana" w:cs="Arial"/>
                <w:color w:val="003399"/>
                <w:sz w:val="18"/>
                <w:szCs w:val="18"/>
              </w:rPr>
              <w:t>development of veterinary vaccines</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before="8" w:line="302" w:lineRule="exact"/>
        <w:ind w:right="214" w:firstLine="106"/>
        <w:rPr>
          <w:rFonts w:ascii="Verdana" w:hAnsi="Verdana"/>
          <w:color w:val="003399"/>
          <w:sz w:val="18"/>
          <w:szCs w:val="18"/>
        </w:rPr>
      </w:pPr>
    </w:p>
    <w:p w:rsidR="00EC387B" w:rsidRPr="00EC387B" w:rsidRDefault="0026796F" w:rsidP="00EC387B">
      <w:pPr>
        <w:spacing w:before="8" w:line="302" w:lineRule="exact"/>
        <w:ind w:right="214"/>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1"/>
          <w:sz w:val="18"/>
          <w:szCs w:val="18"/>
        </w:rPr>
        <w:t xml:space="preserve"> </w:t>
      </w:r>
      <w:r w:rsidRPr="00EC387B">
        <w:rPr>
          <w:rFonts w:ascii="Verdana" w:hAnsi="Verdana"/>
          <w:color w:val="003399"/>
          <w:sz w:val="18"/>
          <w:szCs w:val="18"/>
        </w:rPr>
        <w:t>core</w:t>
      </w:r>
      <w:r w:rsidRPr="00EC387B">
        <w:rPr>
          <w:rFonts w:ascii="Verdana" w:hAnsi="Verdana"/>
          <w:color w:val="003399"/>
          <w:spacing w:val="12"/>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9"/>
          <w:sz w:val="18"/>
          <w:szCs w:val="18"/>
        </w:rPr>
        <w:t xml:space="preserve"> </w:t>
      </w:r>
      <w:r w:rsidRPr="00EC387B">
        <w:rPr>
          <w:rFonts w:ascii="Verdana" w:hAnsi="Verdana"/>
          <w:b/>
          <w:color w:val="003399"/>
          <w:sz w:val="18"/>
          <w:szCs w:val="18"/>
        </w:rPr>
        <w:t>Kindly</w:t>
      </w:r>
      <w:r w:rsidRPr="00EC387B">
        <w:rPr>
          <w:rFonts w:ascii="Verdana" w:hAnsi="Verdana"/>
          <w:b/>
          <w:color w:val="003399"/>
          <w:w w:val="102"/>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before="2"/>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2206A0" w:rsidRDefault="0026796F" w:rsidP="002206A0">
      <w:pPr>
        <w:pStyle w:val="BodytextAgency"/>
        <w:rPr>
          <w:b/>
          <w:bCs/>
        </w:rPr>
      </w:pPr>
      <w:r w:rsidRPr="002206A0">
        <w:rPr>
          <w:b/>
          <w:bCs/>
        </w:rPr>
        <w:t>Strategic goal 4: Enabling and leveraging research and innovation in regulatory science (v)</w:t>
      </w:r>
    </w:p>
    <w:tbl>
      <w:tblPr>
        <w:tblW w:w="0" w:type="auto"/>
        <w:tblLook w:val="0600" w:firstRow="0" w:lastRow="0" w:firstColumn="0" w:lastColumn="0" w:noHBand="1" w:noVBand="1"/>
      </w:tblPr>
      <w:tblGrid>
        <w:gridCol w:w="3649"/>
        <w:gridCol w:w="1123"/>
        <w:gridCol w:w="1132"/>
        <w:gridCol w:w="1255"/>
        <w:gridCol w:w="1123"/>
        <w:gridCol w:w="1130"/>
      </w:tblGrid>
      <w:tr w:rsidR="00CB0CE9" w:rsidTr="004036C7">
        <w:tc>
          <w:tcPr>
            <w:tcW w:w="3649" w:type="dxa"/>
          </w:tcPr>
          <w:p w:rsidR="00EC387B" w:rsidRPr="00EC387B" w:rsidRDefault="00EC387B" w:rsidP="00EC387B">
            <w:pPr>
              <w:spacing w:line="322" w:lineRule="auto"/>
              <w:ind w:right="257"/>
              <w:rPr>
                <w:rFonts w:ascii="Verdana" w:eastAsia="Arial" w:hAnsi="Verdana" w:cs="Arial"/>
                <w:color w:val="003399"/>
                <w:sz w:val="18"/>
                <w:szCs w:val="18"/>
              </w:rPr>
            </w:pP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Very important</w:t>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Important</w:t>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Moderately important</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Less important</w:t>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hAnsi="Verdana"/>
                <w:color w:val="003399"/>
                <w:sz w:val="18"/>
                <w:szCs w:val="18"/>
              </w:rPr>
              <w:t>Not important</w:t>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 xml:space="preserve">44. Develop </w:t>
            </w:r>
            <w:r w:rsidRPr="00EC387B">
              <w:rPr>
                <w:rFonts w:ascii="Verdana" w:eastAsia="Arial" w:hAnsi="Verdana" w:cs="Arial"/>
                <w:color w:val="003399"/>
                <w:sz w:val="18"/>
                <w:szCs w:val="18"/>
              </w:rPr>
              <w:t>network- led partnerships with academia to undertake fundamental research in strategic areas of regulatory science</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45. Leverage collaborations between academia and network scientists to address rapidly emerging regulatory science re</w:t>
            </w:r>
            <w:r w:rsidRPr="00EC387B">
              <w:rPr>
                <w:rFonts w:ascii="Verdana" w:eastAsia="Arial" w:hAnsi="Verdana" w:cs="Arial"/>
                <w:color w:val="003399"/>
                <w:sz w:val="18"/>
                <w:szCs w:val="18"/>
              </w:rPr>
              <w:t>search questions</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46. Identify and enable access to the best expertise across Europe and internationally</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r w:rsidR="00CB0CE9" w:rsidTr="004036C7">
        <w:tc>
          <w:tcPr>
            <w:tcW w:w="3649" w:type="dxa"/>
          </w:tcPr>
          <w:p w:rsidR="00EC387B" w:rsidRPr="00EC387B" w:rsidRDefault="0026796F" w:rsidP="00EC387B">
            <w:pPr>
              <w:spacing w:line="322" w:lineRule="auto"/>
              <w:ind w:right="257"/>
              <w:rPr>
                <w:rFonts w:ascii="Verdana" w:eastAsia="Arial" w:hAnsi="Verdana" w:cs="Arial"/>
                <w:color w:val="003399"/>
                <w:sz w:val="18"/>
                <w:szCs w:val="18"/>
              </w:rPr>
            </w:pPr>
            <w:r w:rsidRPr="00EC387B">
              <w:rPr>
                <w:rFonts w:ascii="Verdana" w:eastAsia="Arial" w:hAnsi="Verdana" w:cs="Arial"/>
                <w:color w:val="003399"/>
                <w:sz w:val="18"/>
                <w:szCs w:val="18"/>
              </w:rPr>
              <w:t>47. Disseminate and share knowledge, expertise and innovation across the regulatory network and to its stakeholders</w:t>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w:instrText>
            </w:r>
            <w:r w:rsidRPr="00EC387B">
              <w:rPr>
                <w:rFonts w:ascii="Verdana" w:eastAsia="Arial" w:hAnsi="Verdana" w:cs="Arial"/>
                <w:color w:val="003399"/>
                <w:sz w:val="18"/>
                <w:szCs w:val="18"/>
              </w:rPr>
              <w:instrText xml:space="preserve">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2"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255"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23"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c>
          <w:tcPr>
            <w:tcW w:w="1130" w:type="dxa"/>
            <w:vAlign w:val="center"/>
          </w:tcPr>
          <w:p w:rsidR="00EC387B" w:rsidRPr="00EC387B" w:rsidRDefault="0026796F" w:rsidP="00EC387B">
            <w:pPr>
              <w:jc w:val="center"/>
              <w:rPr>
                <w:rFonts w:ascii="Verdana" w:hAnsi="Verdana"/>
                <w:color w:val="003399"/>
                <w:sz w:val="18"/>
                <w:szCs w:val="18"/>
              </w:rPr>
            </w:pPr>
            <w:r w:rsidRPr="00EC387B">
              <w:rPr>
                <w:rFonts w:ascii="Verdana" w:eastAsia="Arial" w:hAnsi="Verdana" w:cs="Arial"/>
                <w:color w:val="003399"/>
                <w:sz w:val="18"/>
                <w:szCs w:val="18"/>
              </w:rPr>
              <w:fldChar w:fldCharType="begin">
                <w:ffData>
                  <w:name w:val="Check4"/>
                  <w:enabled/>
                  <w:calcOnExit w:val="0"/>
                  <w:checkBox>
                    <w:sizeAuto/>
                    <w:default w:val="0"/>
                  </w:checkBox>
                </w:ffData>
              </w:fldChar>
            </w:r>
            <w:r w:rsidRPr="00EC387B">
              <w:rPr>
                <w:rFonts w:ascii="Verdana" w:eastAsia="Arial" w:hAnsi="Verdana" w:cs="Arial"/>
                <w:color w:val="003399"/>
                <w:sz w:val="18"/>
                <w:szCs w:val="18"/>
              </w:rPr>
              <w:instrText xml:space="preserve"> FORMCHECKBOX </w:instrText>
            </w:r>
            <w:r>
              <w:rPr>
                <w:rFonts w:ascii="Verdana" w:eastAsia="Arial" w:hAnsi="Verdana" w:cs="Arial"/>
                <w:color w:val="003399"/>
                <w:sz w:val="18"/>
                <w:szCs w:val="18"/>
              </w:rPr>
            </w:r>
            <w:r>
              <w:rPr>
                <w:rFonts w:ascii="Verdana" w:eastAsia="Arial" w:hAnsi="Verdana" w:cs="Arial"/>
                <w:color w:val="003399"/>
                <w:sz w:val="18"/>
                <w:szCs w:val="18"/>
              </w:rPr>
              <w:fldChar w:fldCharType="separate"/>
            </w:r>
            <w:r w:rsidRPr="00EC387B">
              <w:rPr>
                <w:rFonts w:ascii="Verdana" w:eastAsia="Arial" w:hAnsi="Verdana" w:cs="Arial"/>
                <w:color w:val="003399"/>
                <w:sz w:val="18"/>
                <w:szCs w:val="18"/>
              </w:rPr>
              <w:fldChar w:fldCharType="end"/>
            </w:r>
          </w:p>
        </w:tc>
      </w:tr>
    </w:tbl>
    <w:p w:rsidR="00EC387B" w:rsidRPr="00EC387B" w:rsidRDefault="00EC387B" w:rsidP="00EC387B">
      <w:pPr>
        <w:spacing w:line="322" w:lineRule="auto"/>
        <w:rPr>
          <w:rFonts w:ascii="Verdana" w:hAnsi="Verdana"/>
          <w:color w:val="003399"/>
          <w:sz w:val="18"/>
          <w:szCs w:val="18"/>
        </w:rPr>
      </w:pPr>
    </w:p>
    <w:p w:rsidR="00EC387B" w:rsidRPr="00EC387B" w:rsidRDefault="0026796F" w:rsidP="00EC387B">
      <w:pPr>
        <w:spacing w:before="8" w:line="302" w:lineRule="exact"/>
        <w:ind w:right="257"/>
        <w:rPr>
          <w:rFonts w:ascii="Verdana" w:eastAsia="Arial Unicode MS" w:hAnsi="Verdana" w:cs="Arial Unicode MS"/>
          <w:color w:val="003399"/>
          <w:sz w:val="18"/>
          <w:szCs w:val="18"/>
        </w:rPr>
      </w:pPr>
      <w:r w:rsidRPr="00EC387B">
        <w:rPr>
          <w:rFonts w:ascii="Verdana" w:hAnsi="Verdana"/>
          <w:color w:val="003399"/>
          <w:sz w:val="18"/>
          <w:szCs w:val="18"/>
        </w:rPr>
        <w:t>Please</w:t>
      </w:r>
      <w:r w:rsidRPr="00EC387B">
        <w:rPr>
          <w:rFonts w:ascii="Verdana" w:hAnsi="Verdana"/>
          <w:color w:val="003399"/>
          <w:spacing w:val="11"/>
          <w:sz w:val="18"/>
          <w:szCs w:val="18"/>
        </w:rPr>
        <w:t xml:space="preserve"> </w:t>
      </w:r>
      <w:r w:rsidRPr="00EC387B">
        <w:rPr>
          <w:rFonts w:ascii="Verdana" w:hAnsi="Verdana"/>
          <w:color w:val="003399"/>
          <w:sz w:val="18"/>
          <w:szCs w:val="18"/>
        </w:rPr>
        <w:t>feel</w:t>
      </w:r>
      <w:r w:rsidRPr="00EC387B">
        <w:rPr>
          <w:rFonts w:ascii="Verdana" w:hAnsi="Verdana"/>
          <w:color w:val="003399"/>
          <w:spacing w:val="11"/>
          <w:sz w:val="18"/>
          <w:szCs w:val="18"/>
        </w:rPr>
        <w:t xml:space="preserve"> </w:t>
      </w:r>
      <w:r w:rsidRPr="00EC387B">
        <w:rPr>
          <w:rFonts w:ascii="Verdana" w:hAnsi="Verdana"/>
          <w:color w:val="003399"/>
          <w:sz w:val="18"/>
          <w:szCs w:val="18"/>
        </w:rPr>
        <w:t>free</w:t>
      </w:r>
      <w:r w:rsidRPr="00EC387B">
        <w:rPr>
          <w:rFonts w:ascii="Verdana" w:hAnsi="Verdana"/>
          <w:color w:val="003399"/>
          <w:spacing w:val="11"/>
          <w:sz w:val="18"/>
          <w:szCs w:val="18"/>
        </w:rPr>
        <w:t xml:space="preserve"> </w:t>
      </w:r>
      <w:r w:rsidRPr="00EC387B">
        <w:rPr>
          <w:rFonts w:ascii="Verdana" w:hAnsi="Verdana"/>
          <w:color w:val="003399"/>
          <w:sz w:val="18"/>
          <w:szCs w:val="18"/>
        </w:rPr>
        <w:t>to</w:t>
      </w:r>
      <w:r w:rsidRPr="00EC387B">
        <w:rPr>
          <w:rFonts w:ascii="Verdana" w:hAnsi="Verdana"/>
          <w:color w:val="003399"/>
          <w:spacing w:val="11"/>
          <w:sz w:val="18"/>
          <w:szCs w:val="18"/>
        </w:rPr>
        <w:t xml:space="preserve"> </w:t>
      </w:r>
      <w:r w:rsidRPr="00EC387B">
        <w:rPr>
          <w:rFonts w:ascii="Verdana" w:hAnsi="Verdana"/>
          <w:color w:val="003399"/>
          <w:sz w:val="18"/>
          <w:szCs w:val="18"/>
        </w:rPr>
        <w:t>comment</w:t>
      </w:r>
      <w:r w:rsidRPr="00EC387B">
        <w:rPr>
          <w:rFonts w:ascii="Verdana" w:hAnsi="Verdana"/>
          <w:color w:val="003399"/>
          <w:spacing w:val="11"/>
          <w:sz w:val="18"/>
          <w:szCs w:val="18"/>
        </w:rPr>
        <w:t xml:space="preserve"> </w:t>
      </w:r>
      <w:r w:rsidRPr="00EC387B">
        <w:rPr>
          <w:rFonts w:ascii="Verdana" w:hAnsi="Verdana"/>
          <w:color w:val="003399"/>
          <w:sz w:val="18"/>
          <w:szCs w:val="18"/>
        </w:rPr>
        <w:t>on</w:t>
      </w:r>
      <w:r w:rsidRPr="00EC387B">
        <w:rPr>
          <w:rFonts w:ascii="Verdana" w:hAnsi="Verdana"/>
          <w:color w:val="003399"/>
          <w:spacing w:val="11"/>
          <w:sz w:val="18"/>
          <w:szCs w:val="18"/>
        </w:rPr>
        <w:t xml:space="preserve"> </w:t>
      </w:r>
      <w:r w:rsidRPr="00EC387B">
        <w:rPr>
          <w:rFonts w:ascii="Verdana" w:hAnsi="Verdana"/>
          <w:color w:val="003399"/>
          <w:sz w:val="18"/>
          <w:szCs w:val="18"/>
        </w:rPr>
        <w:t>any</w:t>
      </w:r>
      <w:r w:rsidRPr="00EC387B">
        <w:rPr>
          <w:rFonts w:ascii="Verdana" w:hAnsi="Verdana"/>
          <w:color w:val="003399"/>
          <w:spacing w:val="11"/>
          <w:sz w:val="18"/>
          <w:szCs w:val="18"/>
        </w:rPr>
        <w:t xml:space="preserve"> </w:t>
      </w:r>
      <w:r w:rsidRPr="00EC387B">
        <w:rPr>
          <w:rFonts w:ascii="Verdana" w:hAnsi="Verdana"/>
          <w:color w:val="003399"/>
          <w:sz w:val="18"/>
          <w:szCs w:val="18"/>
        </w:rPr>
        <w:t>of</w:t>
      </w:r>
      <w:r w:rsidRPr="00EC387B">
        <w:rPr>
          <w:rFonts w:ascii="Verdana" w:hAnsi="Verdana"/>
          <w:color w:val="003399"/>
          <w:spacing w:val="11"/>
          <w:sz w:val="18"/>
          <w:szCs w:val="18"/>
        </w:rPr>
        <w:t xml:space="preserve"> </w:t>
      </w:r>
      <w:r w:rsidRPr="00EC387B">
        <w:rPr>
          <w:rFonts w:ascii="Verdana" w:hAnsi="Verdana"/>
          <w:color w:val="003399"/>
          <w:sz w:val="18"/>
          <w:szCs w:val="18"/>
        </w:rPr>
        <w:t>the</w:t>
      </w:r>
      <w:r w:rsidRPr="00EC387B">
        <w:rPr>
          <w:rFonts w:ascii="Verdana" w:hAnsi="Verdana"/>
          <w:color w:val="003399"/>
          <w:spacing w:val="11"/>
          <w:sz w:val="18"/>
          <w:szCs w:val="18"/>
        </w:rPr>
        <w:t xml:space="preserve"> </w:t>
      </w:r>
      <w:r w:rsidRPr="00EC387B">
        <w:rPr>
          <w:rFonts w:ascii="Verdana" w:hAnsi="Verdana"/>
          <w:color w:val="003399"/>
          <w:sz w:val="18"/>
          <w:szCs w:val="18"/>
        </w:rPr>
        <w:t>above</w:t>
      </w:r>
      <w:r w:rsidRPr="00EC387B">
        <w:rPr>
          <w:rFonts w:ascii="Verdana" w:hAnsi="Verdana"/>
          <w:color w:val="003399"/>
          <w:spacing w:val="12"/>
          <w:sz w:val="18"/>
          <w:szCs w:val="18"/>
        </w:rPr>
        <w:t xml:space="preserve"> </w:t>
      </w:r>
      <w:r w:rsidRPr="00EC387B">
        <w:rPr>
          <w:rFonts w:ascii="Verdana" w:hAnsi="Verdana"/>
          <w:color w:val="003399"/>
          <w:sz w:val="18"/>
          <w:szCs w:val="18"/>
        </w:rPr>
        <w:t>core</w:t>
      </w:r>
      <w:r w:rsidRPr="00EC387B">
        <w:rPr>
          <w:rFonts w:ascii="Verdana" w:hAnsi="Verdana"/>
          <w:color w:val="003399"/>
          <w:spacing w:val="11"/>
          <w:sz w:val="18"/>
          <w:szCs w:val="18"/>
        </w:rPr>
        <w:t xml:space="preserve"> </w:t>
      </w:r>
      <w:r w:rsidRPr="00EC387B">
        <w:rPr>
          <w:rFonts w:ascii="Verdana" w:hAnsi="Verdana"/>
          <w:color w:val="003399"/>
          <w:sz w:val="18"/>
          <w:szCs w:val="18"/>
        </w:rPr>
        <w:t>recommendations</w:t>
      </w:r>
      <w:r w:rsidRPr="00EC387B">
        <w:rPr>
          <w:rFonts w:ascii="Verdana" w:hAnsi="Verdana"/>
          <w:color w:val="003399"/>
          <w:spacing w:val="11"/>
          <w:sz w:val="18"/>
          <w:szCs w:val="18"/>
        </w:rPr>
        <w:t xml:space="preserve"> </w:t>
      </w:r>
      <w:r w:rsidRPr="00EC387B">
        <w:rPr>
          <w:rFonts w:ascii="Verdana" w:hAnsi="Verdana"/>
          <w:color w:val="003399"/>
          <w:sz w:val="18"/>
          <w:szCs w:val="18"/>
        </w:rPr>
        <w:t>or</w:t>
      </w:r>
      <w:r w:rsidRPr="00EC387B">
        <w:rPr>
          <w:rFonts w:ascii="Verdana" w:hAnsi="Verdana"/>
          <w:color w:val="003399"/>
          <w:spacing w:val="11"/>
          <w:sz w:val="18"/>
          <w:szCs w:val="18"/>
        </w:rPr>
        <w:t xml:space="preserve"> </w:t>
      </w:r>
      <w:r w:rsidRPr="00EC387B">
        <w:rPr>
          <w:rFonts w:ascii="Verdana" w:hAnsi="Verdana"/>
          <w:color w:val="003399"/>
          <w:sz w:val="18"/>
          <w:szCs w:val="18"/>
        </w:rPr>
        <w:t>their</w:t>
      </w:r>
      <w:r w:rsidRPr="00EC387B">
        <w:rPr>
          <w:rFonts w:ascii="Verdana" w:hAnsi="Verdana"/>
          <w:color w:val="003399"/>
          <w:spacing w:val="11"/>
          <w:sz w:val="18"/>
          <w:szCs w:val="18"/>
        </w:rPr>
        <w:t xml:space="preserve"> </w:t>
      </w:r>
      <w:r w:rsidRPr="00EC387B">
        <w:rPr>
          <w:rFonts w:ascii="Verdana" w:hAnsi="Verdana"/>
          <w:color w:val="003399"/>
          <w:sz w:val="18"/>
          <w:szCs w:val="18"/>
        </w:rPr>
        <w:t>underlying</w:t>
      </w:r>
      <w:r w:rsidRPr="00EC387B">
        <w:rPr>
          <w:rFonts w:ascii="Verdana" w:hAnsi="Verdana"/>
          <w:color w:val="003399"/>
          <w:spacing w:val="11"/>
          <w:sz w:val="18"/>
          <w:szCs w:val="18"/>
        </w:rPr>
        <w:t xml:space="preserve"> </w:t>
      </w:r>
      <w:r w:rsidRPr="00EC387B">
        <w:rPr>
          <w:rFonts w:ascii="Verdana" w:hAnsi="Verdana"/>
          <w:color w:val="003399"/>
          <w:sz w:val="18"/>
          <w:szCs w:val="18"/>
        </w:rPr>
        <w:t>actions.</w:t>
      </w:r>
      <w:r w:rsidRPr="00EC387B">
        <w:rPr>
          <w:rFonts w:ascii="Verdana" w:hAnsi="Verdana"/>
          <w:color w:val="003399"/>
          <w:spacing w:val="18"/>
          <w:sz w:val="18"/>
          <w:szCs w:val="18"/>
        </w:rPr>
        <w:t xml:space="preserve"> </w:t>
      </w:r>
      <w:r w:rsidRPr="00EC387B">
        <w:rPr>
          <w:rFonts w:ascii="Verdana" w:hAnsi="Verdana"/>
          <w:b/>
          <w:color w:val="003399"/>
          <w:sz w:val="18"/>
          <w:szCs w:val="18"/>
        </w:rPr>
        <w:t>Kindly</w:t>
      </w:r>
      <w:r w:rsidRPr="00EC387B">
        <w:rPr>
          <w:rFonts w:ascii="Verdana" w:hAnsi="Verdana"/>
          <w:b/>
          <w:color w:val="003399"/>
          <w:w w:val="102"/>
          <w:sz w:val="18"/>
          <w:szCs w:val="18"/>
        </w:rPr>
        <w:t xml:space="preserve"> </w:t>
      </w:r>
      <w:r w:rsidRPr="00EC387B">
        <w:rPr>
          <w:rFonts w:ascii="Verdana" w:hAnsi="Verdana"/>
          <w:b/>
          <w:color w:val="003399"/>
          <w:sz w:val="18"/>
          <w:szCs w:val="18"/>
        </w:rPr>
        <w:t>indicate</w:t>
      </w:r>
      <w:r w:rsidRPr="00EC387B">
        <w:rPr>
          <w:rFonts w:ascii="Verdana" w:hAnsi="Verdana"/>
          <w:b/>
          <w:color w:val="003399"/>
          <w:spacing w:val="13"/>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number</w:t>
      </w:r>
      <w:r w:rsidRPr="00EC387B">
        <w:rPr>
          <w:rFonts w:ascii="Verdana" w:hAnsi="Verdana"/>
          <w:b/>
          <w:color w:val="003399"/>
          <w:spacing w:val="14"/>
          <w:sz w:val="18"/>
          <w:szCs w:val="18"/>
        </w:rPr>
        <w:t xml:space="preserve"> </w:t>
      </w:r>
      <w:r w:rsidRPr="00EC387B">
        <w:rPr>
          <w:rFonts w:ascii="Verdana" w:hAnsi="Verdana"/>
          <w:b/>
          <w:color w:val="003399"/>
          <w:sz w:val="18"/>
          <w:szCs w:val="18"/>
        </w:rPr>
        <w:t>of</w:t>
      </w:r>
      <w:r w:rsidRPr="00EC387B">
        <w:rPr>
          <w:rFonts w:ascii="Verdana" w:hAnsi="Verdana"/>
          <w:b/>
          <w:color w:val="003399"/>
          <w:spacing w:val="14"/>
          <w:sz w:val="18"/>
          <w:szCs w:val="18"/>
        </w:rPr>
        <w:t xml:space="preserve"> </w:t>
      </w:r>
      <w:r w:rsidRPr="00EC387B">
        <w:rPr>
          <w:rFonts w:ascii="Verdana" w:hAnsi="Verdana"/>
          <w:b/>
          <w:color w:val="003399"/>
          <w:sz w:val="18"/>
          <w:szCs w:val="18"/>
        </w:rPr>
        <w:t>the</w:t>
      </w:r>
      <w:r w:rsidRPr="00EC387B">
        <w:rPr>
          <w:rFonts w:ascii="Verdana" w:hAnsi="Verdana"/>
          <w:b/>
          <w:color w:val="003399"/>
          <w:spacing w:val="14"/>
          <w:sz w:val="18"/>
          <w:szCs w:val="18"/>
        </w:rPr>
        <w:t xml:space="preserve"> </w:t>
      </w:r>
      <w:r w:rsidRPr="00EC387B">
        <w:rPr>
          <w:rFonts w:ascii="Verdana" w:hAnsi="Verdana"/>
          <w:b/>
          <w:color w:val="003399"/>
          <w:sz w:val="18"/>
          <w:szCs w:val="18"/>
        </w:rPr>
        <w:t>recommendation</w:t>
      </w:r>
      <w:r w:rsidRPr="00EC387B">
        <w:rPr>
          <w:rFonts w:ascii="Verdana" w:hAnsi="Verdana"/>
          <w:b/>
          <w:color w:val="003399"/>
          <w:spacing w:val="14"/>
          <w:sz w:val="18"/>
          <w:szCs w:val="18"/>
        </w:rPr>
        <w:t xml:space="preserve"> </w:t>
      </w:r>
      <w:r w:rsidRPr="00EC387B">
        <w:rPr>
          <w:rFonts w:ascii="Verdana" w:hAnsi="Verdana"/>
          <w:b/>
          <w:color w:val="003399"/>
          <w:sz w:val="18"/>
          <w:szCs w:val="18"/>
        </w:rPr>
        <w:t>you</w:t>
      </w:r>
      <w:r w:rsidRPr="00EC387B">
        <w:rPr>
          <w:rFonts w:ascii="Verdana" w:hAnsi="Verdana"/>
          <w:b/>
          <w:color w:val="003399"/>
          <w:spacing w:val="13"/>
          <w:sz w:val="18"/>
          <w:szCs w:val="18"/>
        </w:rPr>
        <w:t xml:space="preserve"> </w:t>
      </w:r>
      <w:r w:rsidRPr="00EC387B">
        <w:rPr>
          <w:rFonts w:ascii="Verdana" w:hAnsi="Verdana"/>
          <w:b/>
          <w:color w:val="003399"/>
          <w:sz w:val="18"/>
          <w:szCs w:val="18"/>
        </w:rPr>
        <w:t>are</w:t>
      </w:r>
      <w:r w:rsidRPr="00EC387B">
        <w:rPr>
          <w:rFonts w:ascii="Verdana" w:hAnsi="Verdana"/>
          <w:b/>
          <w:color w:val="003399"/>
          <w:spacing w:val="14"/>
          <w:sz w:val="18"/>
          <w:szCs w:val="18"/>
        </w:rPr>
        <w:t xml:space="preserve"> </w:t>
      </w:r>
      <w:r w:rsidRPr="00EC387B">
        <w:rPr>
          <w:rFonts w:ascii="Verdana" w:hAnsi="Verdana"/>
          <w:b/>
          <w:color w:val="003399"/>
          <w:sz w:val="18"/>
          <w:szCs w:val="18"/>
        </w:rPr>
        <w:t>commenting</w:t>
      </w:r>
      <w:r w:rsidRPr="00EC387B">
        <w:rPr>
          <w:rFonts w:ascii="Verdana" w:hAnsi="Verdana"/>
          <w:b/>
          <w:color w:val="003399"/>
          <w:spacing w:val="14"/>
          <w:sz w:val="18"/>
          <w:szCs w:val="18"/>
        </w:rPr>
        <w:t xml:space="preserve"> </w:t>
      </w:r>
      <w:r w:rsidRPr="00EC387B">
        <w:rPr>
          <w:rFonts w:ascii="Verdana" w:hAnsi="Verdana"/>
          <w:b/>
          <w:color w:val="003399"/>
          <w:sz w:val="18"/>
          <w:szCs w:val="18"/>
        </w:rPr>
        <w:t>o</w:t>
      </w:r>
      <w:r w:rsidRPr="00EC387B">
        <w:rPr>
          <w:rFonts w:ascii="Verdana" w:hAnsi="Verdana"/>
          <w:b/>
          <w:color w:val="003399"/>
          <w:spacing w:val="2"/>
          <w:sz w:val="18"/>
          <w:szCs w:val="18"/>
        </w:rPr>
        <w:t>n</w:t>
      </w:r>
      <w:r w:rsidRPr="00EC387B">
        <w:rPr>
          <w:rFonts w:ascii="Verdana" w:hAnsi="Verdana"/>
          <w:color w:val="003399"/>
          <w:sz w:val="18"/>
          <w:szCs w:val="18"/>
        </w:rPr>
        <w:t>:</w:t>
      </w:r>
    </w:p>
    <w:p w:rsidR="00EC387B" w:rsidRPr="00EC387B" w:rsidRDefault="00EC387B" w:rsidP="00EC387B">
      <w:pPr>
        <w:spacing w:before="2"/>
        <w:rPr>
          <w:rFonts w:ascii="Verdana" w:eastAsia="Arial Unicode MS" w:hAnsi="Verdana" w:cs="Arial Unicode MS"/>
          <w:color w:val="003399"/>
          <w:sz w:val="18"/>
          <w:szCs w:val="18"/>
        </w:rPr>
      </w:pPr>
    </w:p>
    <w:p w:rsidR="00EC387B" w:rsidRPr="00EC387B" w:rsidRDefault="0026796F" w:rsidP="00EC387B">
      <w:pPr>
        <w:spacing w:before="16"/>
        <w:rPr>
          <w:rFonts w:ascii="Verdana" w:eastAsia="Arial Unicode MS" w:hAnsi="Verdana" w:cs="Arial Unicode MS"/>
          <w:color w:val="003399"/>
          <w:sz w:val="18"/>
          <w:szCs w:val="18"/>
        </w:rPr>
      </w:pPr>
      <w:r w:rsidRPr="00EC387B">
        <w:rPr>
          <w:rFonts w:ascii="Verdana" w:eastAsia="Arial Unicode MS" w:hAnsi="Verdana" w:cs="Arial Unicode MS"/>
          <w:color w:val="003399"/>
          <w:sz w:val="18"/>
          <w:szCs w:val="18"/>
        </w:rPr>
        <w:fldChar w:fldCharType="begin">
          <w:ffData>
            <w:name w:val="Text2"/>
            <w:enabled/>
            <w:calcOnExit w:val="0"/>
            <w:textInput/>
          </w:ffData>
        </w:fldChar>
      </w:r>
      <w:r w:rsidRPr="00EC387B">
        <w:rPr>
          <w:rFonts w:ascii="Verdana" w:eastAsia="Arial Unicode MS" w:hAnsi="Verdana" w:cs="Arial Unicode MS"/>
          <w:color w:val="003399"/>
          <w:sz w:val="18"/>
          <w:szCs w:val="18"/>
        </w:rPr>
        <w:instrText xml:space="preserve"> FORMTEXT </w:instrText>
      </w:r>
      <w:r w:rsidRPr="00EC387B">
        <w:rPr>
          <w:rFonts w:ascii="Verdana" w:eastAsia="Arial Unicode MS" w:hAnsi="Verdana" w:cs="Arial Unicode MS"/>
          <w:color w:val="003399"/>
          <w:sz w:val="18"/>
          <w:szCs w:val="18"/>
        </w:rPr>
      </w:r>
      <w:r w:rsidRPr="00EC387B">
        <w:rPr>
          <w:rFonts w:ascii="Verdana" w:eastAsia="Arial Unicode MS" w:hAnsi="Verdana" w:cs="Arial Unicode MS"/>
          <w:color w:val="003399"/>
          <w:sz w:val="18"/>
          <w:szCs w:val="18"/>
        </w:rPr>
        <w:fldChar w:fldCharType="separate"/>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noProof/>
          <w:color w:val="003399"/>
          <w:sz w:val="18"/>
          <w:szCs w:val="18"/>
        </w:rPr>
        <w:t> </w:t>
      </w:r>
      <w:r w:rsidRPr="00EC387B">
        <w:rPr>
          <w:rFonts w:ascii="Verdana" w:eastAsia="Arial Unicode MS" w:hAnsi="Verdana" w:cs="Arial Unicode MS"/>
          <w:color w:val="003399"/>
          <w:sz w:val="18"/>
          <w:szCs w:val="18"/>
        </w:rPr>
        <w:fldChar w:fldCharType="end"/>
      </w:r>
    </w:p>
    <w:p w:rsidR="00EC387B" w:rsidRPr="00EC387B" w:rsidRDefault="00EC387B" w:rsidP="00EC387B">
      <w:pPr>
        <w:spacing w:line="200" w:lineRule="atLeast"/>
        <w:rPr>
          <w:rFonts w:ascii="Verdana" w:eastAsia="Arial Unicode MS" w:hAnsi="Verdana" w:cs="Arial Unicode MS"/>
          <w:color w:val="003399"/>
          <w:sz w:val="18"/>
          <w:szCs w:val="18"/>
        </w:rPr>
      </w:pPr>
    </w:p>
    <w:p w:rsidR="00EC387B" w:rsidRPr="00EC387B" w:rsidRDefault="00EC387B" w:rsidP="00EC387B">
      <w:pPr>
        <w:spacing w:line="200" w:lineRule="atLeast"/>
        <w:rPr>
          <w:rFonts w:ascii="Verdana" w:eastAsia="Arial Unicode MS" w:hAnsi="Verdana" w:cs="Arial Unicode MS"/>
          <w:color w:val="003399"/>
          <w:sz w:val="18"/>
          <w:szCs w:val="18"/>
        </w:rPr>
      </w:pPr>
    </w:p>
    <w:p w:rsidR="00857ADF" w:rsidRDefault="0026796F" w:rsidP="00EC387B">
      <w:pPr>
        <w:pStyle w:val="Heading3"/>
        <w:spacing w:line="322" w:lineRule="exact"/>
        <w:jc w:val="center"/>
        <w:rPr>
          <w:rFonts w:ascii="Verdana" w:hAnsi="Verdana"/>
          <w:color w:val="003399"/>
          <w:sz w:val="18"/>
          <w:szCs w:val="18"/>
        </w:rPr>
      </w:pPr>
      <w:r w:rsidRPr="00EC387B">
        <w:rPr>
          <w:rFonts w:ascii="Verdana" w:hAnsi="Verdana"/>
          <w:color w:val="003399"/>
          <w:sz w:val="18"/>
          <w:szCs w:val="18"/>
        </w:rPr>
        <w:t>Thank you very much for completing the survey. We value your opinion and encourage you to inform others who you know would be interested.</w:t>
      </w:r>
    </w:p>
    <w:p w:rsidR="00857ADF" w:rsidRDefault="0026796F">
      <w:pPr>
        <w:rPr>
          <w:rFonts w:ascii="Verdana" w:eastAsia="Times New Roman" w:hAnsi="Verdana"/>
          <w:b/>
          <w:bCs/>
          <w:color w:val="003399"/>
          <w:sz w:val="18"/>
          <w:szCs w:val="18"/>
        </w:rPr>
      </w:pPr>
      <w:r>
        <w:rPr>
          <w:rFonts w:ascii="Verdana" w:hAnsi="Verdana"/>
          <w:color w:val="003399"/>
          <w:sz w:val="18"/>
          <w:szCs w:val="18"/>
        </w:rPr>
        <w:br w:type="page"/>
      </w:r>
    </w:p>
    <w:p w:rsidR="00857ADF" w:rsidRPr="00AF1D98" w:rsidRDefault="0026796F" w:rsidP="00857ADF">
      <w:pPr>
        <w:pStyle w:val="Heading1Agency"/>
      </w:pPr>
      <w:bookmarkStart w:id="16" w:name="_Toc31904742"/>
      <w:bookmarkStart w:id="17" w:name="_Toc34043592"/>
      <w:bookmarkStart w:id="18" w:name="_Toc41302844"/>
      <w:r w:rsidRPr="00AF1D98">
        <w:t>List of acronyms</w:t>
      </w:r>
      <w:bookmarkEnd w:id="16"/>
      <w:bookmarkEnd w:id="17"/>
      <w:bookmarkEnd w:id="18"/>
    </w:p>
    <w:p w:rsidR="00857ADF" w:rsidRPr="00AF1D98" w:rsidRDefault="0026796F" w:rsidP="00857ADF">
      <w:pPr>
        <w:pStyle w:val="BodytextAgency"/>
        <w:rPr>
          <w:lang w:val="en"/>
        </w:rPr>
      </w:pPr>
      <w:bookmarkStart w:id="19" w:name="BodyBlank"/>
      <w:bookmarkEnd w:id="19"/>
      <w:r w:rsidRPr="00AF1D98">
        <w:rPr>
          <w:lang w:val="en"/>
        </w:rPr>
        <w:t xml:space="preserve">AI - Artificial </w:t>
      </w:r>
      <w:r w:rsidRPr="00AF1D98">
        <w:rPr>
          <w:lang w:val="en"/>
        </w:rPr>
        <w:t>Intelligence</w:t>
      </w:r>
    </w:p>
    <w:p w:rsidR="00857ADF" w:rsidRPr="00AF1D98" w:rsidRDefault="0026796F" w:rsidP="00857ADF">
      <w:pPr>
        <w:pStyle w:val="BodytextAgency"/>
        <w:rPr>
          <w:lang w:val="en"/>
        </w:rPr>
      </w:pPr>
      <w:r w:rsidRPr="00AF1D98">
        <w:rPr>
          <w:lang w:val="en"/>
        </w:rPr>
        <w:t>AMR - Antimicrobial Resistance</w:t>
      </w:r>
    </w:p>
    <w:p w:rsidR="00857ADF" w:rsidRPr="00AF1D98" w:rsidRDefault="0026796F" w:rsidP="00857ADF">
      <w:pPr>
        <w:pStyle w:val="BodytextAgency"/>
        <w:rPr>
          <w:lang w:val="en"/>
        </w:rPr>
      </w:pPr>
      <w:r w:rsidRPr="00AF1D98">
        <w:rPr>
          <w:lang w:val="en"/>
        </w:rPr>
        <w:t>ATMP - Advanced Therapy Medicinal Product</w:t>
      </w:r>
    </w:p>
    <w:p w:rsidR="00857ADF" w:rsidRPr="00AF1D98" w:rsidRDefault="0026796F" w:rsidP="00857ADF">
      <w:pPr>
        <w:pStyle w:val="BodytextAgency"/>
        <w:rPr>
          <w:lang w:val="en"/>
        </w:rPr>
      </w:pPr>
      <w:r w:rsidRPr="00AF1D98">
        <w:rPr>
          <w:lang w:val="en"/>
        </w:rPr>
        <w:t>BR – Benefit-risk</w:t>
      </w:r>
    </w:p>
    <w:p w:rsidR="00857ADF" w:rsidRPr="00AF1D98" w:rsidRDefault="0026796F" w:rsidP="00857ADF">
      <w:pPr>
        <w:pStyle w:val="BodytextAgency"/>
        <w:rPr>
          <w:lang w:val="en"/>
        </w:rPr>
      </w:pPr>
      <w:r w:rsidRPr="00AF1D98">
        <w:rPr>
          <w:lang w:val="en"/>
        </w:rPr>
        <w:t>CODEX - Codex Alimentarius</w:t>
      </w:r>
    </w:p>
    <w:p w:rsidR="00857ADF" w:rsidRPr="00AF1D98" w:rsidRDefault="0026796F" w:rsidP="00857ADF">
      <w:pPr>
        <w:pStyle w:val="BodytextAgency"/>
        <w:rPr>
          <w:lang w:val="en"/>
        </w:rPr>
      </w:pPr>
      <w:r w:rsidRPr="00AF1D98">
        <w:rPr>
          <w:lang w:val="en"/>
        </w:rPr>
        <w:t>CQA - Critical Quality Attribute</w:t>
      </w:r>
    </w:p>
    <w:p w:rsidR="00857ADF" w:rsidRPr="00AF1D98" w:rsidRDefault="0026796F" w:rsidP="00857ADF">
      <w:pPr>
        <w:pStyle w:val="BodytextAgency"/>
        <w:rPr>
          <w:lang w:val="en"/>
        </w:rPr>
      </w:pPr>
      <w:r w:rsidRPr="00AF1D98">
        <w:rPr>
          <w:lang w:val="en"/>
        </w:rPr>
        <w:t>CVMP - Committee for Veterinary Medicinal Products (EMA)</w:t>
      </w:r>
    </w:p>
    <w:p w:rsidR="00857ADF" w:rsidRPr="00AF1D98" w:rsidRDefault="0026796F" w:rsidP="00857ADF">
      <w:pPr>
        <w:pStyle w:val="BodytextAgency"/>
        <w:rPr>
          <w:lang w:val="en"/>
        </w:rPr>
      </w:pPr>
      <w:r w:rsidRPr="00AF1D98">
        <w:rPr>
          <w:lang w:val="en"/>
        </w:rPr>
        <w:t>DG RTD - European Commission Direct</w:t>
      </w:r>
      <w:r w:rsidRPr="00AF1D98">
        <w:rPr>
          <w:lang w:val="en"/>
        </w:rPr>
        <w:t>orate General for Research and Innovation</w:t>
      </w:r>
    </w:p>
    <w:p w:rsidR="00857ADF" w:rsidRDefault="0026796F" w:rsidP="00857ADF">
      <w:pPr>
        <w:pStyle w:val="BodytextAgency"/>
        <w:rPr>
          <w:lang w:val="en"/>
        </w:rPr>
      </w:pPr>
      <w:r w:rsidRPr="00AF1D98">
        <w:rPr>
          <w:lang w:val="en"/>
        </w:rPr>
        <w:t>DG</w:t>
      </w:r>
      <w:r>
        <w:rPr>
          <w:lang w:val="en"/>
        </w:rPr>
        <w:t xml:space="preserve"> </w:t>
      </w:r>
      <w:r w:rsidRPr="00AF1D98">
        <w:rPr>
          <w:lang w:val="en"/>
        </w:rPr>
        <w:t>AGRI -</w:t>
      </w:r>
      <w:r>
        <w:rPr>
          <w:lang w:val="en"/>
        </w:rPr>
        <w:t xml:space="preserve"> </w:t>
      </w:r>
      <w:r w:rsidRPr="00AF1D98">
        <w:rPr>
          <w:lang w:val="en"/>
        </w:rPr>
        <w:t>European Commission Directorate General for Agriculture and Rural Development</w:t>
      </w:r>
    </w:p>
    <w:p w:rsidR="00857ADF" w:rsidRPr="00B20ACD" w:rsidRDefault="0026796F" w:rsidP="00857ADF">
      <w:pPr>
        <w:pStyle w:val="BodytextAgency"/>
      </w:pPr>
      <w:r w:rsidRPr="00B20ACD">
        <w:t xml:space="preserve">DG JRC - European Commission </w:t>
      </w:r>
      <w:r w:rsidRPr="00AF1D98">
        <w:rPr>
          <w:lang w:val="en"/>
        </w:rPr>
        <w:t xml:space="preserve">Directorate General </w:t>
      </w:r>
      <w:r w:rsidRPr="00B20ACD">
        <w:t>Joint Resear</w:t>
      </w:r>
      <w:r>
        <w:t>ch Centre</w:t>
      </w:r>
    </w:p>
    <w:p w:rsidR="00857ADF" w:rsidRPr="00AF1D98" w:rsidRDefault="0026796F" w:rsidP="00857ADF">
      <w:pPr>
        <w:pStyle w:val="BodytextAgency"/>
        <w:rPr>
          <w:lang w:val="en"/>
        </w:rPr>
      </w:pPr>
      <w:r w:rsidRPr="00AF1D98">
        <w:rPr>
          <w:lang w:val="en"/>
        </w:rPr>
        <w:t>DG</w:t>
      </w:r>
      <w:r>
        <w:rPr>
          <w:lang w:val="en"/>
        </w:rPr>
        <w:t xml:space="preserve"> </w:t>
      </w:r>
      <w:r w:rsidRPr="00AF1D98">
        <w:rPr>
          <w:lang w:val="en"/>
        </w:rPr>
        <w:t>SANTE - European Commission Directorate General for Health and Food Safety</w:t>
      </w:r>
    </w:p>
    <w:p w:rsidR="00857ADF" w:rsidRPr="00AF1D98" w:rsidRDefault="0026796F" w:rsidP="00857ADF">
      <w:pPr>
        <w:pStyle w:val="BodytextAgency"/>
        <w:rPr>
          <w:lang w:val="en"/>
        </w:rPr>
      </w:pPr>
      <w:r w:rsidRPr="00AF1D98">
        <w:rPr>
          <w:lang w:val="en"/>
        </w:rPr>
        <w:t>EC - European Commission</w:t>
      </w:r>
    </w:p>
    <w:p w:rsidR="00857ADF" w:rsidRPr="00AF1D98" w:rsidRDefault="0026796F" w:rsidP="00857ADF">
      <w:pPr>
        <w:pStyle w:val="BodytextAgency"/>
        <w:rPr>
          <w:lang w:val="en"/>
        </w:rPr>
      </w:pPr>
      <w:r w:rsidRPr="00AF1D98">
        <w:rPr>
          <w:lang w:val="en"/>
        </w:rPr>
        <w:t>ECHA - European Chemicals Agency</w:t>
      </w:r>
    </w:p>
    <w:p w:rsidR="00857ADF" w:rsidRPr="00AF1D98" w:rsidRDefault="0026796F" w:rsidP="00857ADF">
      <w:pPr>
        <w:pStyle w:val="BodytextAgency"/>
        <w:rPr>
          <w:lang w:val="en"/>
        </w:rPr>
      </w:pPr>
      <w:r w:rsidRPr="00AF1D98">
        <w:rPr>
          <w:lang w:val="en"/>
        </w:rPr>
        <w:t>EEA – European Economic Area</w:t>
      </w:r>
    </w:p>
    <w:p w:rsidR="00857ADF" w:rsidRPr="00AF1D98" w:rsidRDefault="0026796F" w:rsidP="00857ADF">
      <w:pPr>
        <w:pStyle w:val="BodytextAgency"/>
        <w:rPr>
          <w:lang w:val="en"/>
        </w:rPr>
      </w:pPr>
      <w:r w:rsidRPr="00AF1D98">
        <w:rPr>
          <w:lang w:val="en"/>
        </w:rPr>
        <w:t>EFSA - European Food Safety Authority</w:t>
      </w:r>
    </w:p>
    <w:p w:rsidR="00857ADF" w:rsidRPr="00AF1D98" w:rsidRDefault="0026796F" w:rsidP="00857ADF">
      <w:pPr>
        <w:pStyle w:val="BodytextAgency"/>
        <w:rPr>
          <w:lang w:val="en"/>
        </w:rPr>
      </w:pPr>
      <w:r w:rsidRPr="00AF1D98">
        <w:rPr>
          <w:lang w:val="en"/>
        </w:rPr>
        <w:t>EMA - European Medicines Agency</w:t>
      </w:r>
    </w:p>
    <w:p w:rsidR="00857ADF" w:rsidRPr="00AF1D98" w:rsidRDefault="0026796F" w:rsidP="00857ADF">
      <w:pPr>
        <w:pStyle w:val="BodytextAgency"/>
        <w:rPr>
          <w:lang w:val="en"/>
        </w:rPr>
      </w:pPr>
      <w:r w:rsidRPr="00AF1D98">
        <w:rPr>
          <w:lang w:val="en"/>
        </w:rPr>
        <w:t>EMRN - European Medicine</w:t>
      </w:r>
      <w:r w:rsidRPr="00AF1D98">
        <w:rPr>
          <w:lang w:val="en"/>
        </w:rPr>
        <w:t>s Regulatory Network, the EU network</w:t>
      </w:r>
    </w:p>
    <w:p w:rsidR="00857ADF" w:rsidRPr="00AF1D98" w:rsidRDefault="0026796F" w:rsidP="00857ADF">
      <w:pPr>
        <w:pStyle w:val="BodytextAgency"/>
        <w:rPr>
          <w:lang w:val="en"/>
        </w:rPr>
      </w:pPr>
      <w:r w:rsidRPr="00AF1D98">
        <w:rPr>
          <w:lang w:val="en"/>
        </w:rPr>
        <w:t>ePI - electronic Product Information</w:t>
      </w:r>
    </w:p>
    <w:p w:rsidR="00857ADF" w:rsidRPr="00AF1D98" w:rsidRDefault="0026796F" w:rsidP="00857ADF">
      <w:pPr>
        <w:pStyle w:val="BodytextAgency"/>
        <w:rPr>
          <w:lang w:val="en"/>
        </w:rPr>
      </w:pPr>
      <w:r w:rsidRPr="00AF1D98">
        <w:rPr>
          <w:lang w:val="en"/>
        </w:rPr>
        <w:t>ERA - Environmental Risk Assessment</w:t>
      </w:r>
    </w:p>
    <w:p w:rsidR="00857ADF" w:rsidRPr="00AF1D98" w:rsidRDefault="0026796F" w:rsidP="00857ADF">
      <w:pPr>
        <w:pStyle w:val="BodytextAgency"/>
        <w:rPr>
          <w:lang w:val="en"/>
        </w:rPr>
      </w:pPr>
      <w:r w:rsidRPr="00AF1D98">
        <w:rPr>
          <w:lang w:val="en"/>
        </w:rPr>
        <w:t>FDA - Food and Drug Administration (USA)</w:t>
      </w:r>
    </w:p>
    <w:p w:rsidR="00857ADF" w:rsidRPr="00AF1D98" w:rsidRDefault="0026796F" w:rsidP="00857ADF">
      <w:pPr>
        <w:pStyle w:val="BodytextAgency"/>
        <w:rPr>
          <w:lang w:val="en"/>
        </w:rPr>
      </w:pPr>
      <w:r w:rsidRPr="00AF1D98">
        <w:rPr>
          <w:lang w:val="en"/>
        </w:rPr>
        <w:t>FIM - First-In-Man</w:t>
      </w:r>
    </w:p>
    <w:p w:rsidR="00857ADF" w:rsidRPr="00AF1D98" w:rsidRDefault="0026796F" w:rsidP="00857ADF">
      <w:pPr>
        <w:pStyle w:val="BodytextAgency"/>
        <w:rPr>
          <w:lang w:val="en"/>
        </w:rPr>
      </w:pPr>
      <w:r w:rsidRPr="00AF1D98">
        <w:rPr>
          <w:lang w:val="en"/>
        </w:rPr>
        <w:t>GCP - Good Clinical Practice</w:t>
      </w:r>
    </w:p>
    <w:p w:rsidR="00857ADF" w:rsidRPr="00AF1D98" w:rsidRDefault="0026796F" w:rsidP="00857ADF">
      <w:pPr>
        <w:pStyle w:val="BodytextAgency"/>
        <w:rPr>
          <w:lang w:val="en"/>
        </w:rPr>
      </w:pPr>
      <w:r w:rsidRPr="00AF1D98">
        <w:rPr>
          <w:lang w:val="en"/>
        </w:rPr>
        <w:t>GMP - Good Manufacturing Practice</w:t>
      </w:r>
    </w:p>
    <w:p w:rsidR="00857ADF" w:rsidRPr="00AF1D98" w:rsidRDefault="0026796F" w:rsidP="00857ADF">
      <w:pPr>
        <w:pStyle w:val="BodytextAgency"/>
        <w:rPr>
          <w:lang w:val="en"/>
        </w:rPr>
      </w:pPr>
      <w:r w:rsidRPr="00AF1D98">
        <w:rPr>
          <w:lang w:val="en"/>
        </w:rPr>
        <w:t>HMA - Heads of Medicine</w:t>
      </w:r>
      <w:r w:rsidRPr="00AF1D98">
        <w:rPr>
          <w:lang w:val="en"/>
        </w:rPr>
        <w:t xml:space="preserve"> Agencies</w:t>
      </w:r>
    </w:p>
    <w:p w:rsidR="00857ADF" w:rsidRPr="00AF1D98" w:rsidRDefault="0026796F" w:rsidP="00857ADF">
      <w:pPr>
        <w:pStyle w:val="BodytextAgency"/>
        <w:rPr>
          <w:lang w:val="en"/>
        </w:rPr>
      </w:pPr>
      <w:r w:rsidRPr="00AF1D98">
        <w:rPr>
          <w:lang w:val="en"/>
        </w:rPr>
        <w:t>HTA - Health Technology Assessment body</w:t>
      </w:r>
    </w:p>
    <w:p w:rsidR="00857ADF" w:rsidRPr="00AF1D98" w:rsidRDefault="0026796F" w:rsidP="00857ADF">
      <w:pPr>
        <w:pStyle w:val="BodytextAgency"/>
        <w:rPr>
          <w:lang w:val="en"/>
        </w:rPr>
      </w:pPr>
      <w:r w:rsidRPr="00AF1D98">
        <w:rPr>
          <w:lang w:val="en"/>
        </w:rPr>
        <w:t>ICDRA - International Coalition of Drug Regulatory Authorities</w:t>
      </w:r>
    </w:p>
    <w:p w:rsidR="00857ADF" w:rsidRPr="00AF1D98" w:rsidRDefault="0026796F" w:rsidP="00857ADF">
      <w:pPr>
        <w:pStyle w:val="BodytextAgency"/>
        <w:rPr>
          <w:lang w:val="en"/>
        </w:rPr>
      </w:pPr>
      <w:r w:rsidRPr="00AF1D98">
        <w:rPr>
          <w:lang w:val="en"/>
        </w:rPr>
        <w:t>ICH - International Conference on Harmonisation of Technical Requirements for Registration of Pharmaceuticals for Human Use</w:t>
      </w:r>
    </w:p>
    <w:p w:rsidR="00857ADF" w:rsidRPr="00AF1D98" w:rsidRDefault="0026796F" w:rsidP="00857ADF">
      <w:pPr>
        <w:pStyle w:val="BodytextAgency"/>
        <w:rPr>
          <w:lang w:val="en"/>
        </w:rPr>
      </w:pPr>
      <w:r w:rsidRPr="00AF1D98">
        <w:rPr>
          <w:lang w:val="en"/>
        </w:rPr>
        <w:t>ICMRA - Internation</w:t>
      </w:r>
      <w:r w:rsidRPr="00AF1D98">
        <w:rPr>
          <w:lang w:val="en"/>
        </w:rPr>
        <w:t>al Coalition of Medicines Regulatory Authorities</w:t>
      </w:r>
    </w:p>
    <w:p w:rsidR="00857ADF" w:rsidRPr="00AF1D98" w:rsidRDefault="0026796F" w:rsidP="00857ADF">
      <w:pPr>
        <w:pStyle w:val="BodytextAgency"/>
        <w:rPr>
          <w:lang w:val="it-IT"/>
        </w:rPr>
      </w:pPr>
      <w:r w:rsidRPr="00AF1D98">
        <w:rPr>
          <w:lang w:val="it-IT"/>
        </w:rPr>
        <w:t>IMI - Innovative Medicines Initiative</w:t>
      </w:r>
    </w:p>
    <w:p w:rsidR="00857ADF" w:rsidRPr="00AF1D98" w:rsidRDefault="0026796F" w:rsidP="00857ADF">
      <w:pPr>
        <w:pStyle w:val="BodytextAgency"/>
        <w:rPr>
          <w:lang w:val="it-IT"/>
        </w:rPr>
      </w:pPr>
      <w:r w:rsidRPr="00AF1D98">
        <w:rPr>
          <w:lang w:val="it-IT"/>
        </w:rPr>
        <w:t>IVDR – EU In Vitro Diagnostic Regulation (2017/746)</w:t>
      </w:r>
    </w:p>
    <w:p w:rsidR="00857ADF" w:rsidRPr="00AF1D98" w:rsidRDefault="0026796F" w:rsidP="00857ADF">
      <w:pPr>
        <w:pStyle w:val="BodytextAgency"/>
      </w:pPr>
      <w:r w:rsidRPr="00AF1D98">
        <w:t>JEFCA - Joint FAO/WHO Expert Committee on Food Additives</w:t>
      </w:r>
    </w:p>
    <w:p w:rsidR="00857ADF" w:rsidRPr="001918F7" w:rsidRDefault="0026796F" w:rsidP="00857ADF">
      <w:pPr>
        <w:pStyle w:val="BodytextAgency"/>
      </w:pPr>
      <w:r w:rsidRPr="001918F7">
        <w:t>MAA - Marketing Authorisation Application</w:t>
      </w:r>
    </w:p>
    <w:p w:rsidR="00857ADF" w:rsidRPr="001918F7" w:rsidRDefault="0026796F" w:rsidP="00857ADF">
      <w:pPr>
        <w:pStyle w:val="BodytextAgency"/>
      </w:pPr>
      <w:r w:rsidRPr="001918F7">
        <w:t xml:space="preserve">MDR – EU </w:t>
      </w:r>
      <w:r w:rsidRPr="001918F7">
        <w:t>Medical Device Regulation (2017/745)</w:t>
      </w:r>
    </w:p>
    <w:p w:rsidR="00857ADF" w:rsidRPr="001918F7" w:rsidRDefault="0026796F" w:rsidP="00857ADF">
      <w:pPr>
        <w:pStyle w:val="BodytextAgency"/>
      </w:pPr>
      <w:r w:rsidRPr="001918F7">
        <w:t>MRL - Maximum Residue Limit</w:t>
      </w:r>
    </w:p>
    <w:p w:rsidR="00857ADF" w:rsidRPr="00AF1D98" w:rsidRDefault="0026796F" w:rsidP="00857ADF">
      <w:pPr>
        <w:pStyle w:val="BodytextAgency"/>
      </w:pPr>
      <w:r w:rsidRPr="00E0001E">
        <w:t>NAM</w:t>
      </w:r>
      <w:r>
        <w:t>s</w:t>
      </w:r>
      <w:r w:rsidRPr="00E0001E">
        <w:t xml:space="preserve"> -</w:t>
      </w:r>
      <w:r>
        <w:t xml:space="preserve"> </w:t>
      </w:r>
      <w:r w:rsidRPr="00E0001E">
        <w:t>New Approach Methodologies</w:t>
      </w:r>
    </w:p>
    <w:p w:rsidR="00857ADF" w:rsidRPr="001918F7" w:rsidRDefault="0026796F" w:rsidP="00857ADF">
      <w:pPr>
        <w:pStyle w:val="BodytextAgency"/>
      </w:pPr>
      <w:r w:rsidRPr="001918F7">
        <w:t>NITAG - National Immunisation Technical Advisory Group</w:t>
      </w:r>
    </w:p>
    <w:p w:rsidR="00857ADF" w:rsidRPr="00AF1D98" w:rsidRDefault="0026796F" w:rsidP="00857ADF">
      <w:pPr>
        <w:pStyle w:val="BodytextAgency"/>
        <w:rPr>
          <w:lang w:val="en"/>
        </w:rPr>
      </w:pPr>
      <w:r w:rsidRPr="00AF1D98">
        <w:rPr>
          <w:lang w:val="en"/>
        </w:rPr>
        <w:t>OECD - Organisation for Economic Co-operation and Development</w:t>
      </w:r>
    </w:p>
    <w:p w:rsidR="00857ADF" w:rsidRPr="00AF1D98" w:rsidRDefault="0026796F" w:rsidP="00857ADF">
      <w:pPr>
        <w:pStyle w:val="BodytextAgency"/>
        <w:rPr>
          <w:lang w:val="en"/>
        </w:rPr>
      </w:pPr>
      <w:r w:rsidRPr="00AF1D98">
        <w:rPr>
          <w:lang w:val="en"/>
        </w:rPr>
        <w:t>OIE - World Organisation for Animal Heal</w:t>
      </w:r>
      <w:r w:rsidRPr="00AF1D98">
        <w:rPr>
          <w:lang w:val="en"/>
        </w:rPr>
        <w:t>th</w:t>
      </w:r>
    </w:p>
    <w:p w:rsidR="00857ADF" w:rsidRPr="00AF1D98" w:rsidRDefault="0026796F" w:rsidP="00857ADF">
      <w:pPr>
        <w:pStyle w:val="BodytextAgency"/>
        <w:rPr>
          <w:lang w:val="en"/>
        </w:rPr>
      </w:pPr>
      <w:r w:rsidRPr="00AF1D98">
        <w:rPr>
          <w:lang w:val="en"/>
        </w:rPr>
        <w:t>PI - Product Information</w:t>
      </w:r>
    </w:p>
    <w:p w:rsidR="00857ADF" w:rsidRPr="00AF1D98" w:rsidRDefault="0026796F" w:rsidP="00857ADF">
      <w:pPr>
        <w:pStyle w:val="BodytextAgency"/>
        <w:rPr>
          <w:lang w:val="en"/>
        </w:rPr>
      </w:pPr>
      <w:r w:rsidRPr="00AF1D98">
        <w:rPr>
          <w:lang w:val="en"/>
        </w:rPr>
        <w:t>PIC/S - Pharmaceutical Inspection Collaboration Scheme</w:t>
      </w:r>
    </w:p>
    <w:p w:rsidR="00857ADF" w:rsidRPr="00AF1D98" w:rsidRDefault="0026796F" w:rsidP="00857ADF">
      <w:pPr>
        <w:pStyle w:val="BodytextAgency"/>
        <w:rPr>
          <w:lang w:val="en"/>
        </w:rPr>
      </w:pPr>
      <w:r w:rsidRPr="00AF1D98">
        <w:rPr>
          <w:lang w:val="en"/>
        </w:rPr>
        <w:t>PK/PD - Pharmacokinetics/Pharmacodynamics</w:t>
      </w:r>
    </w:p>
    <w:p w:rsidR="00857ADF" w:rsidRPr="00AF1D98" w:rsidRDefault="0026796F" w:rsidP="00857ADF">
      <w:pPr>
        <w:pStyle w:val="BodytextAgency"/>
        <w:rPr>
          <w:lang w:val="en"/>
        </w:rPr>
      </w:pPr>
      <w:r w:rsidRPr="00AF1D98">
        <w:rPr>
          <w:lang w:val="en"/>
        </w:rPr>
        <w:t>PMDA - Pharmaceuticals and Medical Devices Agency (Japan)</w:t>
      </w:r>
    </w:p>
    <w:p w:rsidR="00857ADF" w:rsidRPr="00AF1D98" w:rsidRDefault="0026796F" w:rsidP="00857ADF">
      <w:pPr>
        <w:pStyle w:val="BodytextAgency"/>
        <w:rPr>
          <w:lang w:val="en"/>
        </w:rPr>
      </w:pPr>
      <w:r w:rsidRPr="00AF1D98">
        <w:rPr>
          <w:lang w:val="en"/>
        </w:rPr>
        <w:t>PRIME - Priority Medicines Scheme</w:t>
      </w:r>
    </w:p>
    <w:p w:rsidR="00857ADF" w:rsidRPr="00AF1D98" w:rsidRDefault="0026796F" w:rsidP="00857ADF">
      <w:pPr>
        <w:pStyle w:val="BodytextAgency"/>
        <w:rPr>
          <w:lang w:val="en"/>
        </w:rPr>
      </w:pPr>
      <w:r w:rsidRPr="00AF1D98">
        <w:rPr>
          <w:lang w:val="en"/>
        </w:rPr>
        <w:t>PRO - Patient-Reported Outcome</w:t>
      </w:r>
    </w:p>
    <w:p w:rsidR="00857ADF" w:rsidRPr="00AF1D98" w:rsidRDefault="0026796F" w:rsidP="00857ADF">
      <w:pPr>
        <w:pStyle w:val="BodytextAgency"/>
        <w:rPr>
          <w:lang w:val="en"/>
        </w:rPr>
      </w:pPr>
      <w:r w:rsidRPr="00AF1D98">
        <w:rPr>
          <w:lang w:val="en"/>
        </w:rPr>
        <w:t xml:space="preserve">PROM - </w:t>
      </w:r>
      <w:r w:rsidRPr="00AF1D98">
        <w:rPr>
          <w:lang w:val="en"/>
        </w:rPr>
        <w:t>Patient-Reported Outcome Measure</w:t>
      </w:r>
    </w:p>
    <w:p w:rsidR="00857ADF" w:rsidRPr="00AF1D98" w:rsidRDefault="0026796F" w:rsidP="00857ADF">
      <w:pPr>
        <w:pStyle w:val="BodytextAgency"/>
        <w:rPr>
          <w:lang w:val="en"/>
        </w:rPr>
      </w:pPr>
      <w:r w:rsidRPr="00AF1D98">
        <w:rPr>
          <w:lang w:val="en"/>
        </w:rPr>
        <w:t>RWD - Real World Data</w:t>
      </w:r>
    </w:p>
    <w:p w:rsidR="00857ADF" w:rsidRPr="00AF1D98" w:rsidRDefault="0026796F" w:rsidP="00857ADF">
      <w:pPr>
        <w:pStyle w:val="BodytextAgency"/>
        <w:rPr>
          <w:lang w:val="en"/>
        </w:rPr>
      </w:pPr>
      <w:r w:rsidRPr="00AF1D98">
        <w:rPr>
          <w:lang w:val="en"/>
        </w:rPr>
        <w:t>SciCoBo - Scientific Coordination Board</w:t>
      </w:r>
    </w:p>
    <w:p w:rsidR="00857ADF" w:rsidRPr="00AF1D98" w:rsidRDefault="0026796F" w:rsidP="00857ADF">
      <w:pPr>
        <w:pStyle w:val="BodytextAgency"/>
        <w:rPr>
          <w:lang w:val="en"/>
        </w:rPr>
      </w:pPr>
      <w:r w:rsidRPr="00AF1D98">
        <w:rPr>
          <w:lang w:val="en"/>
        </w:rPr>
        <w:t>SEND - Standard for Exchange of Nonclinical Data</w:t>
      </w:r>
    </w:p>
    <w:p w:rsidR="00857ADF" w:rsidRPr="00AF1D98" w:rsidRDefault="0026796F" w:rsidP="00857ADF">
      <w:pPr>
        <w:pStyle w:val="BodytextAgency"/>
        <w:rPr>
          <w:lang w:val="en"/>
        </w:rPr>
      </w:pPr>
      <w:r w:rsidRPr="00AF1D98">
        <w:rPr>
          <w:lang w:val="en"/>
        </w:rPr>
        <w:t>SME - Small or Medium-sized Enterprise</w:t>
      </w:r>
    </w:p>
    <w:p w:rsidR="00857ADF" w:rsidRPr="00AF1D98" w:rsidRDefault="0026796F" w:rsidP="00857ADF">
      <w:pPr>
        <w:pStyle w:val="BodytextAgency"/>
        <w:rPr>
          <w:lang w:val="en"/>
        </w:rPr>
      </w:pPr>
      <w:r w:rsidRPr="00AF1D98">
        <w:rPr>
          <w:lang w:val="en"/>
        </w:rPr>
        <w:t>STAMP - Commission Group on Safe and Timely Access to Medicines for Patie</w:t>
      </w:r>
      <w:r w:rsidRPr="00AF1D98">
        <w:rPr>
          <w:lang w:val="en"/>
        </w:rPr>
        <w:t>nts</w:t>
      </w:r>
    </w:p>
    <w:p w:rsidR="00857ADF" w:rsidRPr="00AF1D98" w:rsidRDefault="0026796F" w:rsidP="00857ADF">
      <w:pPr>
        <w:pStyle w:val="BodytextAgency"/>
        <w:rPr>
          <w:lang w:val="en"/>
        </w:rPr>
      </w:pPr>
      <w:r w:rsidRPr="00AF1D98">
        <w:rPr>
          <w:lang w:val="en"/>
        </w:rPr>
        <w:t>VICH - Veterinary International Conference on Harmonization</w:t>
      </w:r>
    </w:p>
    <w:p w:rsidR="00857ADF" w:rsidRPr="00CB66A6" w:rsidRDefault="0026796F" w:rsidP="00857ADF">
      <w:pPr>
        <w:pStyle w:val="BodytextAgency"/>
        <w:rPr>
          <w:lang w:val="en"/>
        </w:rPr>
      </w:pPr>
      <w:r w:rsidRPr="00AF1D98">
        <w:rPr>
          <w:lang w:val="en"/>
        </w:rPr>
        <w:t>WHO - World Health Organization</w:t>
      </w:r>
    </w:p>
    <w:p w:rsidR="00EC387B" w:rsidRPr="00EC387B" w:rsidRDefault="00EC387B" w:rsidP="00EC387B">
      <w:pPr>
        <w:pStyle w:val="Heading3"/>
        <w:spacing w:line="322" w:lineRule="exact"/>
        <w:jc w:val="center"/>
        <w:rPr>
          <w:rFonts w:ascii="Verdana" w:hAnsi="Verdana"/>
          <w:color w:val="003399"/>
          <w:sz w:val="18"/>
          <w:szCs w:val="18"/>
        </w:rPr>
      </w:pPr>
    </w:p>
    <w:sectPr w:rsidR="00EC387B" w:rsidRPr="00EC387B" w:rsidSect="001F2078">
      <w:headerReference w:type="even" r:id="rId12"/>
      <w:headerReference w:type="default" r:id="rId13"/>
      <w:footerReference w:type="even" r:id="rId14"/>
      <w:footerReference w:type="default" r:id="rId15"/>
      <w:headerReference w:type="first" r:id="rId16"/>
      <w:footerReference w:type="first" r:id="rId17"/>
      <w:pgSz w:w="11906" w:h="16838" w:code="9"/>
      <w:pgMar w:top="1418" w:right="1247" w:bottom="1418" w:left="1247" w:header="28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796F">
      <w:r>
        <w:separator/>
      </w:r>
    </w:p>
  </w:endnote>
  <w:endnote w:type="continuationSeparator" w:id="0">
    <w:p w:rsidR="00000000" w:rsidRDefault="0026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DokChampa">
    <w:charset w:val="DE"/>
    <w:family w:val="swiss"/>
    <w:pitch w:val="variable"/>
    <w:sig w:usb0="83000003" w:usb1="00000000" w:usb2="00000000" w:usb3="00000000" w:csb0="00010001" w:csb1="00000000"/>
  </w:font>
  <w:font w:name="KLAKC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6B" w:rsidRDefault="005B4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933" w:rsidRDefault="00C32933">
    <w:pPr>
      <w:pStyle w:val="FooterAgency"/>
    </w:pPr>
  </w:p>
  <w:tbl>
    <w:tblPr>
      <w:tblW w:w="5000" w:type="pct"/>
      <w:tblLook w:val="01E0" w:firstRow="1" w:lastRow="1" w:firstColumn="1" w:lastColumn="1" w:noHBand="0" w:noVBand="0"/>
    </w:tblPr>
    <w:tblGrid>
      <w:gridCol w:w="6195"/>
      <w:gridCol w:w="3217"/>
    </w:tblGrid>
    <w:tr w:rsidR="00CB0CE9">
      <w:tc>
        <w:tcPr>
          <w:tcW w:w="5000" w:type="pct"/>
          <w:gridSpan w:val="2"/>
          <w:tcBorders>
            <w:top w:val="single" w:sz="2" w:space="0" w:color="auto"/>
            <w:left w:val="nil"/>
            <w:bottom w:val="nil"/>
            <w:right w:val="nil"/>
          </w:tcBorders>
          <w:tcMar>
            <w:left w:w="0" w:type="dxa"/>
            <w:right w:w="0" w:type="dxa"/>
          </w:tcMar>
        </w:tcPr>
        <w:p w:rsidR="00C32933" w:rsidRDefault="00C32933">
          <w:pPr>
            <w:pStyle w:val="FooterAgency"/>
          </w:pPr>
        </w:p>
      </w:tc>
    </w:tr>
    <w:tr w:rsidR="00CB0CE9">
      <w:tc>
        <w:tcPr>
          <w:tcW w:w="3291" w:type="pct"/>
          <w:tcMar>
            <w:left w:w="0" w:type="dxa"/>
            <w:right w:w="0" w:type="dxa"/>
          </w:tcMar>
        </w:tcPr>
        <w:p w:rsidR="00C32933" w:rsidRDefault="00C32933">
          <w:pPr>
            <w:pStyle w:val="FooterAgency"/>
          </w:pPr>
        </w:p>
      </w:tc>
      <w:tc>
        <w:tcPr>
          <w:tcW w:w="1709" w:type="pct"/>
          <w:tcMar>
            <w:left w:w="0" w:type="dxa"/>
            <w:right w:w="0" w:type="dxa"/>
          </w:tcMar>
        </w:tcPr>
        <w:p w:rsidR="00C32933" w:rsidRDefault="00C32933">
          <w:pPr>
            <w:pStyle w:val="FooterAgency"/>
          </w:pPr>
        </w:p>
      </w:tc>
    </w:tr>
    <w:tr w:rsidR="00CB0CE9">
      <w:tc>
        <w:tcPr>
          <w:tcW w:w="3291" w:type="pct"/>
          <w:tcMar>
            <w:left w:w="0" w:type="dxa"/>
            <w:right w:w="0" w:type="dxa"/>
          </w:tcMar>
        </w:tcPr>
        <w:p w:rsidR="00C32933" w:rsidRDefault="00C32933">
          <w:pPr>
            <w:pStyle w:val="FooterAgency"/>
          </w:pPr>
        </w:p>
      </w:tc>
      <w:tc>
        <w:tcPr>
          <w:tcW w:w="1709" w:type="pct"/>
          <w:tcMar>
            <w:left w:w="0" w:type="dxa"/>
            <w:right w:w="0" w:type="dxa"/>
          </w:tcMar>
        </w:tcPr>
        <w:p w:rsidR="00C32933" w:rsidRDefault="0026796F">
          <w:pPr>
            <w:jc w:val="right"/>
            <w:rPr>
              <w:rStyle w:val="PageNumberAgency0"/>
            </w:rPr>
          </w:pPr>
          <w:r>
            <w:rPr>
              <w:rStyle w:val="PageNumberAgency0"/>
            </w:rPr>
            <w:t xml:space="preserve">Page </w:t>
          </w:r>
          <w:r>
            <w:rPr>
              <w:rStyle w:val="PageNumberAgency0"/>
            </w:rPr>
            <w:fldChar w:fldCharType="begin"/>
          </w:r>
          <w:r>
            <w:rPr>
              <w:rStyle w:val="PageNumberAgency0"/>
            </w:rPr>
            <w:instrText xml:space="preserve"> PAGE </w:instrText>
          </w:r>
          <w:r>
            <w:rPr>
              <w:rStyle w:val="PageNumberAgency0"/>
            </w:rPr>
            <w:fldChar w:fldCharType="separate"/>
          </w:r>
          <w:r>
            <w:rPr>
              <w:rStyle w:val="PageNumberAgency0"/>
              <w:noProof/>
            </w:rPr>
            <w:t>12</w:t>
          </w:r>
          <w:r>
            <w:rPr>
              <w:rStyle w:val="PageNumberAgency0"/>
            </w:rPr>
            <w:fldChar w:fldCharType="end"/>
          </w:r>
          <w:r>
            <w:rPr>
              <w:rStyle w:val="PageNumberAgency0"/>
            </w:rPr>
            <w:t>/</w:t>
          </w:r>
          <w:r>
            <w:rPr>
              <w:rStyle w:val="PageNumberAgency0"/>
            </w:rPr>
            <w:fldChar w:fldCharType="begin"/>
          </w:r>
          <w:r>
            <w:rPr>
              <w:rStyle w:val="PageNumberAgency0"/>
            </w:rPr>
            <w:instrText xml:space="preserve"> NUMPAGES </w:instrText>
          </w:r>
          <w:r>
            <w:rPr>
              <w:rStyle w:val="PageNumberAgency0"/>
            </w:rPr>
            <w:fldChar w:fldCharType="separate"/>
          </w:r>
          <w:r>
            <w:rPr>
              <w:rStyle w:val="PageNumberAgency0"/>
              <w:noProof/>
            </w:rPr>
            <w:t>58</w:t>
          </w:r>
          <w:r>
            <w:rPr>
              <w:rStyle w:val="PageNumberAgency0"/>
            </w:rPr>
            <w:fldChar w:fldCharType="end"/>
          </w:r>
        </w:p>
      </w:tc>
    </w:tr>
  </w:tbl>
  <w:p w:rsidR="00C32933" w:rsidRPr="004036C7" w:rsidRDefault="00C32933">
    <w:pPr>
      <w:pStyle w:val="NormalAgency"/>
      <w:rPr>
        <w:i/>
        <w:iCs/>
      </w:rPr>
    </w:pPr>
  </w:p>
  <w:p w:rsidR="00C32933" w:rsidRDefault="00C32933" w:rsidP="008E72D9">
    <w:pPr>
      <w:pStyle w:val="FooterAgency"/>
    </w:pPr>
  </w:p>
  <w:p w:rsidR="00CB0CE9" w:rsidRDefault="00CB0C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520"/>
      <w:gridCol w:w="2892"/>
    </w:tblGrid>
    <w:tr w:rsidR="00CB0CE9" w:rsidTr="003E66A4">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C32933" w:rsidRPr="00A44B87" w:rsidRDefault="00C32933" w:rsidP="000652E0">
          <w:pPr>
            <w:pStyle w:val="FooterAgency"/>
          </w:pPr>
        </w:p>
      </w:tc>
    </w:tr>
    <w:tr w:rsidR="00CB0CE9" w:rsidTr="003E66A4">
      <w:trPr>
        <w:trHeight w:hRule="exact" w:val="198"/>
      </w:trPr>
      <w:tc>
        <w:tcPr>
          <w:tcW w:w="6521" w:type="dxa"/>
          <w:shd w:val="clear" w:color="auto" w:fill="auto"/>
          <w:tcMar>
            <w:left w:w="0" w:type="dxa"/>
            <w:right w:w="0" w:type="dxa"/>
          </w:tcMar>
          <w:vAlign w:val="bottom"/>
        </w:tcPr>
        <w:p w:rsidR="00C32933" w:rsidRPr="003A07BE" w:rsidRDefault="0026796F" w:rsidP="000652E0">
          <w:pPr>
            <w:pStyle w:val="FooterAgency"/>
          </w:pPr>
          <w:r>
            <w:rPr>
              <w:b/>
              <w:color w:val="003399"/>
              <w:sz w:val="13"/>
            </w:rPr>
            <w:t>Official address</w:t>
          </w:r>
          <w:r>
            <w:t xml:space="preserve"> Domenico Scarlattilaan 6 </w:t>
          </w:r>
          <w:r w:rsidRPr="00696743">
            <w:rPr>
              <w:rStyle w:val="FooterblueAgencyCharChar"/>
            </w:rPr>
            <w:t>●</w:t>
          </w:r>
          <w:r w:rsidRPr="003A07BE">
            <w:t xml:space="preserve"> </w:t>
          </w:r>
          <w:r>
            <w:t xml:space="preserve">1083 HS Amsterdam </w:t>
          </w:r>
          <w:r w:rsidRPr="00696743">
            <w:rPr>
              <w:rStyle w:val="FooterblueAgencyCharChar"/>
            </w:rPr>
            <w:t>●</w:t>
          </w:r>
          <w:r>
            <w:t xml:space="preserve"> The Netherlands</w:t>
          </w:r>
        </w:p>
      </w:tc>
      <w:tc>
        <w:tcPr>
          <w:tcW w:w="2892"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183"/>
            <w:gridCol w:w="709"/>
          </w:tblGrid>
          <w:tr w:rsidR="00CB0CE9" w:rsidTr="003E66A4">
            <w:trPr>
              <w:trHeight w:val="180"/>
              <w:tblHeader/>
              <w:jc w:val="right"/>
            </w:trPr>
            <w:tc>
              <w:tcPr>
                <w:tcW w:w="2183" w:type="dxa"/>
                <w:vMerge w:val="restart"/>
                <w:tcBorders>
                  <w:top w:val="nil"/>
                  <w:left w:val="nil"/>
                  <w:bottom w:val="nil"/>
                  <w:right w:val="nil"/>
                  <w:tl2br w:val="nil"/>
                  <w:tr2bl w:val="nil"/>
                </w:tcBorders>
                <w:shd w:val="clear" w:color="auto" w:fill="auto"/>
                <w:vAlign w:val="bottom"/>
              </w:tcPr>
              <w:p w:rsidR="00C32933" w:rsidRPr="00A44B87" w:rsidRDefault="0026796F" w:rsidP="000652E0">
                <w:pPr>
                  <w:pStyle w:val="FooterAgency"/>
                  <w:jc w:val="right"/>
                </w:pPr>
                <w:r w:rsidRPr="00390AC0">
                  <w:rPr>
                    <w:sz w:val="11"/>
                    <w:szCs w:val="11"/>
                  </w:rPr>
                  <w:t xml:space="preserve">An agency of the European Union  </w:t>
                </w:r>
              </w:p>
            </w:tc>
            <w:tc>
              <w:tcPr>
                <w:tcW w:w="709" w:type="dxa"/>
                <w:vMerge w:val="restart"/>
                <w:tcBorders>
                  <w:top w:val="nil"/>
                  <w:left w:val="nil"/>
                  <w:bottom w:val="nil"/>
                  <w:right w:val="nil"/>
                  <w:tl2br w:val="nil"/>
                  <w:tr2bl w:val="nil"/>
                </w:tcBorders>
                <w:shd w:val="clear" w:color="auto" w:fill="auto"/>
                <w:tcMar>
                  <w:right w:w="6" w:type="dxa"/>
                </w:tcMar>
                <w:vAlign w:val="bottom"/>
              </w:tcPr>
              <w:p w:rsidR="00C32933" w:rsidRPr="00A44B87" w:rsidRDefault="0026796F" w:rsidP="000652E0">
                <w:pPr>
                  <w:pStyle w:val="FooterAgency"/>
                  <w:jc w:val="right"/>
                </w:pPr>
                <w:r w:rsidRPr="001C68B8">
                  <w:rPr>
                    <w:noProof/>
                  </w:rPr>
                  <w:drawing>
                    <wp:inline distT="0" distB="0" distL="0" distR="0">
                      <wp:extent cx="390525" cy="266700"/>
                      <wp:effectExtent l="0" t="0" r="9525" b="0"/>
                      <wp:docPr id="28" name="Picture 2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329113" name="Picture 3" descr="EU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266700"/>
                              </a:xfrm>
                              <a:prstGeom prst="rect">
                                <a:avLst/>
                              </a:prstGeom>
                              <a:noFill/>
                              <a:ln>
                                <a:noFill/>
                              </a:ln>
                            </pic:spPr>
                          </pic:pic>
                        </a:graphicData>
                      </a:graphic>
                    </wp:inline>
                  </w:drawing>
                </w:r>
              </w:p>
            </w:tc>
          </w:tr>
          <w:tr w:rsidR="00CB0CE9" w:rsidTr="003E66A4">
            <w:trPr>
              <w:trHeight w:val="390"/>
              <w:jc w:val="right"/>
            </w:trPr>
            <w:tc>
              <w:tcPr>
                <w:tcW w:w="2183" w:type="dxa"/>
                <w:vMerge/>
                <w:shd w:val="clear" w:color="auto" w:fill="auto"/>
              </w:tcPr>
              <w:p w:rsidR="00C32933" w:rsidRPr="00A44B87" w:rsidRDefault="00C32933" w:rsidP="000652E0">
                <w:pPr>
                  <w:pStyle w:val="FooterAgency"/>
                </w:pPr>
              </w:p>
            </w:tc>
            <w:tc>
              <w:tcPr>
                <w:tcW w:w="709" w:type="dxa"/>
                <w:vMerge/>
                <w:shd w:val="clear" w:color="auto" w:fill="auto"/>
              </w:tcPr>
              <w:p w:rsidR="00C32933" w:rsidRPr="00A44B87" w:rsidRDefault="00C32933" w:rsidP="000652E0">
                <w:pPr>
                  <w:pStyle w:val="FooterAgency"/>
                </w:pPr>
              </w:p>
            </w:tc>
          </w:tr>
        </w:tbl>
        <w:p w:rsidR="00C32933" w:rsidRPr="00A44B87" w:rsidRDefault="00C32933" w:rsidP="000652E0">
          <w:pPr>
            <w:pStyle w:val="FooterAgency"/>
            <w:widowControl w:val="0"/>
            <w:adjustRightInd w:val="0"/>
            <w:jc w:val="right"/>
          </w:pPr>
        </w:p>
      </w:tc>
    </w:tr>
    <w:tr w:rsidR="00CB0CE9" w:rsidTr="003E66A4">
      <w:trPr>
        <w:trHeight w:val="390"/>
      </w:trPr>
      <w:tc>
        <w:tcPr>
          <w:tcW w:w="6521" w:type="dxa"/>
          <w:shd w:val="clear" w:color="auto" w:fill="auto"/>
          <w:tcMar>
            <w:left w:w="0" w:type="dxa"/>
            <w:right w:w="0" w:type="dxa"/>
          </w:tcMar>
          <w:vAlign w:val="bottom"/>
        </w:tcPr>
        <w:tbl>
          <w:tblPr>
            <w:tblW w:w="6521" w:type="dxa"/>
            <w:tblLayout w:type="fixed"/>
            <w:tblCellMar>
              <w:left w:w="0" w:type="dxa"/>
              <w:right w:w="0" w:type="dxa"/>
            </w:tblCellMar>
            <w:tblLook w:val="01E0" w:firstRow="1" w:lastRow="1" w:firstColumn="1" w:lastColumn="1" w:noHBand="0" w:noVBand="0"/>
          </w:tblPr>
          <w:tblGrid>
            <w:gridCol w:w="4111"/>
            <w:gridCol w:w="2410"/>
          </w:tblGrid>
          <w:tr w:rsidR="00CB0CE9" w:rsidTr="003E66A4">
            <w:trPr>
              <w:trHeight w:hRule="exact" w:val="198"/>
            </w:trPr>
            <w:tc>
              <w:tcPr>
                <w:tcW w:w="6521" w:type="dxa"/>
                <w:gridSpan w:val="2"/>
                <w:vAlign w:val="bottom"/>
              </w:tcPr>
              <w:p w:rsidR="00C32933" w:rsidRPr="003A07BE" w:rsidRDefault="0026796F" w:rsidP="000652E0">
                <w:pPr>
                  <w:pStyle w:val="FooterAgency"/>
                </w:pPr>
                <w:r>
                  <w:rPr>
                    <w:b/>
                    <w:color w:val="003399"/>
                    <w:sz w:val="13"/>
                  </w:rPr>
                  <w:t xml:space="preserve">Address for </w:t>
                </w:r>
                <w:r w:rsidRPr="002D7278">
                  <w:rPr>
                    <w:b/>
                    <w:color w:val="003399"/>
                    <w:sz w:val="13"/>
                  </w:rPr>
                  <w:t>visits and deliveries</w:t>
                </w:r>
                <w:r>
                  <w:t xml:space="preserve"> Refer to </w:t>
                </w:r>
                <w:hyperlink r:id="rId2" w:history="1">
                  <w:r w:rsidRPr="000602E7">
                    <w:t>www.ema.europa.eu/how-to-find-us</w:t>
                  </w:r>
                </w:hyperlink>
                <w:r>
                  <w:t xml:space="preserve"> </w:t>
                </w:r>
              </w:p>
            </w:tc>
          </w:tr>
          <w:tr w:rsidR="00CB0CE9" w:rsidTr="003E66A4">
            <w:trPr>
              <w:trHeight w:hRule="exact" w:val="198"/>
            </w:trPr>
            <w:tc>
              <w:tcPr>
                <w:tcW w:w="4111" w:type="dxa"/>
                <w:vAlign w:val="bottom"/>
              </w:tcPr>
              <w:p w:rsidR="00C32933" w:rsidRPr="00584092" w:rsidRDefault="0026796F" w:rsidP="000652E0">
                <w:pPr>
                  <w:pStyle w:val="FooterAgency"/>
                </w:pPr>
                <w:r w:rsidRPr="00584092">
                  <w:rPr>
                    <w:rStyle w:val="FooterblueAgencyCharChar"/>
                  </w:rPr>
                  <w:t xml:space="preserve">Send </w:t>
                </w:r>
                <w:r>
                  <w:rPr>
                    <w:rStyle w:val="FooterblueAgencyCharChar"/>
                  </w:rPr>
                  <w:t xml:space="preserve">us </w:t>
                </w:r>
                <w:r w:rsidRPr="00584092">
                  <w:rPr>
                    <w:rStyle w:val="FooterblueAgencyCharChar"/>
                  </w:rPr>
                  <w:t>a question</w:t>
                </w:r>
                <w:r>
                  <w:rPr>
                    <w:rStyle w:val="FooterblueAgencyCharChar"/>
                  </w:rPr>
                  <w:t xml:space="preserve"> </w:t>
                </w:r>
                <w:r w:rsidRPr="00593B10">
                  <w:t xml:space="preserve">Go to </w:t>
                </w:r>
                <w:hyperlink r:id="rId3" w:history="1">
                  <w:r w:rsidRPr="000602E7">
                    <w:t>www.ema.europa.eu/contact</w:t>
                  </w:r>
                </w:hyperlink>
                <w:r>
                  <w:t xml:space="preserve"> </w:t>
                </w:r>
              </w:p>
            </w:tc>
            <w:tc>
              <w:tcPr>
                <w:tcW w:w="2410" w:type="dxa"/>
                <w:vAlign w:val="bottom"/>
              </w:tcPr>
              <w:p w:rsidR="00C32933" w:rsidRPr="003A07BE" w:rsidRDefault="0026796F" w:rsidP="000652E0">
                <w:pPr>
                  <w:pStyle w:val="FooterblueAgency"/>
                </w:pPr>
                <w:r>
                  <w:t>Telephone</w:t>
                </w:r>
                <w:r>
                  <w:rPr>
                    <w:b w:val="0"/>
                    <w:color w:val="6D6F71"/>
                    <w:sz w:val="14"/>
                  </w:rPr>
                  <w:t xml:space="preserve"> </w:t>
                </w:r>
                <w:r w:rsidRPr="00593B10">
                  <w:rPr>
                    <w:b w:val="0"/>
                    <w:color w:val="6D6F71"/>
                    <w:sz w:val="14"/>
                  </w:rPr>
                  <w:t>+31 (0)88 781 600</w:t>
                </w:r>
                <w:r>
                  <w:rPr>
                    <w:b w:val="0"/>
                    <w:color w:val="6D6F71"/>
                    <w:sz w:val="14"/>
                  </w:rPr>
                  <w:t>0</w:t>
                </w:r>
              </w:p>
            </w:tc>
          </w:tr>
        </w:tbl>
        <w:p w:rsidR="00C32933" w:rsidRPr="003A07BE" w:rsidRDefault="00C32933" w:rsidP="000652E0">
          <w:pPr>
            <w:pStyle w:val="FooterAgency"/>
          </w:pPr>
        </w:p>
      </w:tc>
      <w:tc>
        <w:tcPr>
          <w:tcW w:w="2892" w:type="dxa"/>
          <w:vMerge/>
          <w:shd w:val="clear" w:color="auto" w:fill="auto"/>
          <w:tcMar>
            <w:left w:w="0" w:type="dxa"/>
            <w:right w:w="0" w:type="dxa"/>
          </w:tcMar>
          <w:vAlign w:val="bottom"/>
        </w:tcPr>
        <w:p w:rsidR="00C32933" w:rsidRPr="00A44B87" w:rsidRDefault="00C32933" w:rsidP="000652E0">
          <w:pPr>
            <w:pStyle w:val="FooterAgency"/>
          </w:pPr>
        </w:p>
      </w:tc>
    </w:tr>
    <w:tr w:rsidR="00CB0CE9" w:rsidTr="003E66A4">
      <w:tc>
        <w:tcPr>
          <w:tcW w:w="9413" w:type="dxa"/>
          <w:gridSpan w:val="2"/>
          <w:shd w:val="clear" w:color="auto" w:fill="auto"/>
          <w:tcMar>
            <w:left w:w="0" w:type="dxa"/>
            <w:right w:w="0" w:type="dxa"/>
          </w:tcMar>
          <w:vAlign w:val="bottom"/>
        </w:tcPr>
        <w:p w:rsidR="00C32933" w:rsidRPr="00A44B87" w:rsidRDefault="00C32933" w:rsidP="000652E0">
          <w:pPr>
            <w:pStyle w:val="FooterAgency"/>
          </w:pPr>
        </w:p>
      </w:tc>
    </w:tr>
    <w:tr w:rsidR="00CB0CE9" w:rsidTr="003E66A4">
      <w:tc>
        <w:tcPr>
          <w:tcW w:w="9413" w:type="dxa"/>
          <w:gridSpan w:val="2"/>
          <w:shd w:val="clear" w:color="auto" w:fill="auto"/>
          <w:tcMar>
            <w:left w:w="0" w:type="dxa"/>
            <w:right w:w="0" w:type="dxa"/>
          </w:tcMar>
          <w:vAlign w:val="bottom"/>
        </w:tcPr>
        <w:p w:rsidR="00C32933" w:rsidRPr="00CE789B" w:rsidRDefault="0026796F" w:rsidP="000652E0">
          <w:pPr>
            <w:pStyle w:val="FooterAgency"/>
            <w:jc w:val="center"/>
          </w:pPr>
          <w:r w:rsidRPr="00CE789B">
            <w:t xml:space="preserve">© European Medicines Agency, </w:t>
          </w:r>
          <w:r>
            <w:fldChar w:fldCharType="begin"/>
          </w:r>
          <w:r>
            <w:instrText xml:space="preserve"> DATE  \@ "yyyy"  \* MERGEFORMAT </w:instrText>
          </w:r>
          <w:r>
            <w:fldChar w:fldCharType="separate"/>
          </w:r>
          <w:r>
            <w:rPr>
              <w:noProof/>
            </w:rPr>
            <w:t>2020</w:t>
          </w:r>
          <w:r>
            <w:fldChar w:fldCharType="end"/>
          </w:r>
          <w:r w:rsidRPr="00CE789B">
            <w:t xml:space="preserve">. Reproduction is authorised provided the source is </w:t>
          </w:r>
          <w:r w:rsidRPr="00CE789B">
            <w:t>acknowledged.</w:t>
          </w:r>
        </w:p>
      </w:tc>
    </w:tr>
  </w:tbl>
  <w:p w:rsidR="00C32933" w:rsidRDefault="00C32933" w:rsidP="000652E0">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796F">
      <w:r>
        <w:separator/>
      </w:r>
    </w:p>
  </w:footnote>
  <w:footnote w:type="continuationSeparator" w:id="0">
    <w:p w:rsidR="00000000" w:rsidRDefault="00267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6B" w:rsidRDefault="005B4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A6B" w:rsidRDefault="005B4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933" w:rsidRDefault="0026796F" w:rsidP="001F2078">
    <w:pPr>
      <w:pStyle w:val="FooterAgency"/>
      <w:jc w:val="center"/>
    </w:pPr>
    <w:r>
      <w:rPr>
        <w:noProof/>
      </w:rPr>
      <w:drawing>
        <wp:inline distT="0" distB="0" distL="0" distR="0">
          <wp:extent cx="3558600" cy="1796400"/>
          <wp:effectExtent l="0" t="0" r="3810" b="0"/>
          <wp:docPr id="15" name="Picture 15"/>
          <wp:cNvGraphicFramePr/>
          <a:graphic xmlns:a="http://schemas.openxmlformats.org/drawingml/2006/main">
            <a:graphicData uri="http://schemas.openxmlformats.org/drawingml/2006/picture">
              <pic:pic xmlns:pic="http://schemas.openxmlformats.org/drawingml/2006/picture">
                <pic:nvPicPr>
                  <pic:cNvPr id="1565547361" name=""/>
                  <pic:cNvPicPr/>
                </pic:nvPicPr>
                <pic:blipFill>
                  <a:blip r:embed="rId1"/>
                  <a:stretch>
                    <a:fillRect/>
                  </a:stretch>
                </pic:blipFill>
                <pic:spPr>
                  <a:xfrm>
                    <a:off x="0" y="0"/>
                    <a:ext cx="3558600" cy="179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33D6D89"/>
    <w:multiLevelType w:val="multilevel"/>
    <w:tmpl w:val="A02E932A"/>
    <w:numStyleLink w:val="BulletsAgency"/>
  </w:abstractNum>
  <w:abstractNum w:abstractNumId="2" w15:restartNumberingAfterBreak="0">
    <w:nsid w:val="05204338"/>
    <w:multiLevelType w:val="multilevel"/>
    <w:tmpl w:val="A02E932A"/>
    <w:numStyleLink w:val="BulletsAgency"/>
  </w:abstractNum>
  <w:abstractNum w:abstractNumId="3"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4"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E7A0AF4"/>
    <w:multiLevelType w:val="multilevel"/>
    <w:tmpl w:val="14DA7716"/>
    <w:lvl w:ilvl="0">
      <w:start w:val="1"/>
      <w:numFmt w:val="decimal"/>
      <w:pStyle w:val="FigureheadingAgency"/>
      <w:suff w:val="space"/>
      <w:lvlText w:val="Figure %1. "/>
      <w:lvlJc w:val="left"/>
      <w:pPr>
        <w:ind w:left="999"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AE2833"/>
    <w:multiLevelType w:val="multilevel"/>
    <w:tmpl w:val="A02E932A"/>
    <w:numStyleLink w:val="BulletsAgency"/>
  </w:abstractNum>
  <w:abstractNum w:abstractNumId="7" w15:restartNumberingAfterBreak="0">
    <w:nsid w:val="19807B19"/>
    <w:multiLevelType w:val="multilevel"/>
    <w:tmpl w:val="A02E932A"/>
    <w:numStyleLink w:val="BulletsAgency"/>
  </w:abstractNum>
  <w:abstractNum w:abstractNumId="8" w15:restartNumberingAfterBreak="0">
    <w:nsid w:val="1A573A4A"/>
    <w:multiLevelType w:val="multilevel"/>
    <w:tmpl w:val="A02E932A"/>
    <w:numStyleLink w:val="BulletsAgency"/>
  </w:abstractNum>
  <w:abstractNum w:abstractNumId="9"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0" w15:restartNumberingAfterBreak="0">
    <w:nsid w:val="2793731C"/>
    <w:multiLevelType w:val="multilevel"/>
    <w:tmpl w:val="A02E932A"/>
    <w:numStyleLink w:val="BulletsAgency"/>
  </w:abstractNum>
  <w:abstractNum w:abstractNumId="11" w15:restartNumberingAfterBreak="0">
    <w:nsid w:val="2817311B"/>
    <w:multiLevelType w:val="multilevel"/>
    <w:tmpl w:val="A02E932A"/>
    <w:numStyleLink w:val="BulletsAgency"/>
  </w:abstractNum>
  <w:abstractNum w:abstractNumId="12" w15:restartNumberingAfterBreak="0">
    <w:nsid w:val="500B03D8"/>
    <w:multiLevelType w:val="multilevel"/>
    <w:tmpl w:val="A02E932A"/>
    <w:numStyleLink w:val="BulletsAgency"/>
  </w:abstractNum>
  <w:abstractNum w:abstractNumId="13" w15:restartNumberingAfterBreak="0">
    <w:nsid w:val="51E21733"/>
    <w:multiLevelType w:val="multilevel"/>
    <w:tmpl w:val="145EE0DC"/>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71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4" w15:restartNumberingAfterBreak="0">
    <w:nsid w:val="53DF6034"/>
    <w:multiLevelType w:val="multilevel"/>
    <w:tmpl w:val="A02E932A"/>
    <w:numStyleLink w:val="BulletsAgency"/>
  </w:abstractNum>
  <w:abstractNum w:abstractNumId="15" w15:restartNumberingAfterBreak="0">
    <w:nsid w:val="545E6E57"/>
    <w:multiLevelType w:val="multilevel"/>
    <w:tmpl w:val="A02E932A"/>
    <w:numStyleLink w:val="BulletsAgency"/>
  </w:abstractNum>
  <w:abstractNum w:abstractNumId="16" w15:restartNumberingAfterBreak="0">
    <w:nsid w:val="67A32931"/>
    <w:multiLevelType w:val="multilevel"/>
    <w:tmpl w:val="A02E932A"/>
    <w:numStyleLink w:val="BulletsAgency"/>
  </w:abstractNum>
  <w:abstractNum w:abstractNumId="17" w15:restartNumberingAfterBreak="0">
    <w:nsid w:val="6C1F3541"/>
    <w:multiLevelType w:val="multilevel"/>
    <w:tmpl w:val="7614763A"/>
    <w:numStyleLink w:val="NumberlistAgency"/>
  </w:abstractNum>
  <w:abstractNum w:abstractNumId="18" w15:restartNumberingAfterBreak="0">
    <w:nsid w:val="7945175E"/>
    <w:multiLevelType w:val="multilevel"/>
    <w:tmpl w:val="A02E932A"/>
    <w:numStyleLink w:val="BulletsAgency"/>
  </w:abstractNum>
  <w:abstractNum w:abstractNumId="19" w15:restartNumberingAfterBreak="0">
    <w:nsid w:val="7E2D6B77"/>
    <w:multiLevelType w:val="multilevel"/>
    <w:tmpl w:val="A02E932A"/>
    <w:numStyleLink w:val="BulletsAgency"/>
  </w:abstractNum>
  <w:abstractNum w:abstractNumId="20" w15:restartNumberingAfterBreak="0">
    <w:nsid w:val="7F954073"/>
    <w:multiLevelType w:val="hybridMultilevel"/>
    <w:tmpl w:val="65B691E4"/>
    <w:lvl w:ilvl="0" w:tplc="40A21410">
      <w:start w:val="1"/>
      <w:numFmt w:val="bullet"/>
      <w:lvlText w:val="*"/>
      <w:lvlJc w:val="left"/>
      <w:pPr>
        <w:ind w:left="326" w:hanging="107"/>
      </w:pPr>
      <w:rPr>
        <w:rFonts w:ascii="Arial" w:eastAsia="Arial" w:hAnsi="Arial" w:hint="default"/>
        <w:b/>
        <w:bCs/>
        <w:color w:val="FF0000"/>
        <w:w w:val="102"/>
        <w:sz w:val="19"/>
        <w:szCs w:val="19"/>
      </w:rPr>
    </w:lvl>
    <w:lvl w:ilvl="1" w:tplc="26889966">
      <w:start w:val="1"/>
      <w:numFmt w:val="bullet"/>
      <w:lvlText w:val="•"/>
      <w:lvlJc w:val="left"/>
      <w:pPr>
        <w:ind w:left="1330" w:hanging="107"/>
      </w:pPr>
      <w:rPr>
        <w:rFonts w:hint="default"/>
      </w:rPr>
    </w:lvl>
    <w:lvl w:ilvl="2" w:tplc="77CC2E34">
      <w:start w:val="1"/>
      <w:numFmt w:val="bullet"/>
      <w:lvlText w:val="•"/>
      <w:lvlJc w:val="left"/>
      <w:pPr>
        <w:ind w:left="2334" w:hanging="107"/>
      </w:pPr>
      <w:rPr>
        <w:rFonts w:hint="default"/>
      </w:rPr>
    </w:lvl>
    <w:lvl w:ilvl="3" w:tplc="113ECEA2">
      <w:start w:val="1"/>
      <w:numFmt w:val="bullet"/>
      <w:lvlText w:val="•"/>
      <w:lvlJc w:val="left"/>
      <w:pPr>
        <w:ind w:left="3338" w:hanging="107"/>
      </w:pPr>
      <w:rPr>
        <w:rFonts w:hint="default"/>
      </w:rPr>
    </w:lvl>
    <w:lvl w:ilvl="4" w:tplc="DCD67B40">
      <w:start w:val="1"/>
      <w:numFmt w:val="bullet"/>
      <w:lvlText w:val="•"/>
      <w:lvlJc w:val="left"/>
      <w:pPr>
        <w:ind w:left="4342" w:hanging="107"/>
      </w:pPr>
      <w:rPr>
        <w:rFonts w:hint="default"/>
      </w:rPr>
    </w:lvl>
    <w:lvl w:ilvl="5" w:tplc="DF52E5D0">
      <w:start w:val="1"/>
      <w:numFmt w:val="bullet"/>
      <w:lvlText w:val="•"/>
      <w:lvlJc w:val="left"/>
      <w:pPr>
        <w:ind w:left="5346" w:hanging="107"/>
      </w:pPr>
      <w:rPr>
        <w:rFonts w:hint="default"/>
      </w:rPr>
    </w:lvl>
    <w:lvl w:ilvl="6" w:tplc="041E333E">
      <w:start w:val="1"/>
      <w:numFmt w:val="bullet"/>
      <w:lvlText w:val="•"/>
      <w:lvlJc w:val="left"/>
      <w:pPr>
        <w:ind w:left="6350" w:hanging="107"/>
      </w:pPr>
      <w:rPr>
        <w:rFonts w:hint="default"/>
      </w:rPr>
    </w:lvl>
    <w:lvl w:ilvl="7" w:tplc="52B45142">
      <w:start w:val="1"/>
      <w:numFmt w:val="bullet"/>
      <w:lvlText w:val="•"/>
      <w:lvlJc w:val="left"/>
      <w:pPr>
        <w:ind w:left="7353" w:hanging="107"/>
      </w:pPr>
      <w:rPr>
        <w:rFonts w:hint="default"/>
      </w:rPr>
    </w:lvl>
    <w:lvl w:ilvl="8" w:tplc="B060E722">
      <w:start w:val="1"/>
      <w:numFmt w:val="bullet"/>
      <w:lvlText w:val="•"/>
      <w:lvlJc w:val="left"/>
      <w:pPr>
        <w:ind w:left="8357" w:hanging="107"/>
      </w:pPr>
      <w:rPr>
        <w:rFonts w:hint="default"/>
      </w:rPr>
    </w:lvl>
  </w:abstractNum>
  <w:num w:numId="1">
    <w:abstractNumId w:val="3"/>
  </w:num>
  <w:num w:numId="2">
    <w:abstractNumId w:val="5"/>
  </w:num>
  <w:num w:numId="3">
    <w:abstractNumId w:val="9"/>
  </w:num>
  <w:num w:numId="4">
    <w:abstractNumId w:val="4"/>
  </w:num>
  <w:num w:numId="5">
    <w:abstractNumId w:val="13"/>
  </w:num>
  <w:num w:numId="6">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7">
    <w:abstractNumId w:val="17"/>
  </w:num>
  <w:num w:numId="8">
    <w:abstractNumId w:val="12"/>
  </w:num>
  <w:num w:numId="9">
    <w:abstractNumId w:val="14"/>
  </w:num>
  <w:num w:numId="10">
    <w:abstractNumId w:val="11"/>
  </w:num>
  <w:num w:numId="11">
    <w:abstractNumId w:val="18"/>
  </w:num>
  <w:num w:numId="12">
    <w:abstractNumId w:val="2"/>
  </w:num>
  <w:num w:numId="13">
    <w:abstractNumId w:val="8"/>
  </w:num>
  <w:num w:numId="14">
    <w:abstractNumId w:val="16"/>
  </w:num>
  <w:num w:numId="15">
    <w:abstractNumId w:val="20"/>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F23C40"/>
    <w:rsid w:val="00000860"/>
    <w:rsid w:val="00001C56"/>
    <w:rsid w:val="0000641F"/>
    <w:rsid w:val="000128E7"/>
    <w:rsid w:val="00013AF0"/>
    <w:rsid w:val="00014A4B"/>
    <w:rsid w:val="00020EC3"/>
    <w:rsid w:val="000216DC"/>
    <w:rsid w:val="00022882"/>
    <w:rsid w:val="00023109"/>
    <w:rsid w:val="0002719F"/>
    <w:rsid w:val="00032B44"/>
    <w:rsid w:val="00033200"/>
    <w:rsid w:val="000339CF"/>
    <w:rsid w:val="00033D52"/>
    <w:rsid w:val="000342A0"/>
    <w:rsid w:val="00035DF2"/>
    <w:rsid w:val="000369B3"/>
    <w:rsid w:val="000369C8"/>
    <w:rsid w:val="00037667"/>
    <w:rsid w:val="00037739"/>
    <w:rsid w:val="0004171A"/>
    <w:rsid w:val="00046A2D"/>
    <w:rsid w:val="00050D3E"/>
    <w:rsid w:val="00051B38"/>
    <w:rsid w:val="000565CD"/>
    <w:rsid w:val="0005671D"/>
    <w:rsid w:val="00056ACD"/>
    <w:rsid w:val="00057352"/>
    <w:rsid w:val="000602E7"/>
    <w:rsid w:val="00060771"/>
    <w:rsid w:val="000652E0"/>
    <w:rsid w:val="00067AEB"/>
    <w:rsid w:val="0007732F"/>
    <w:rsid w:val="00083227"/>
    <w:rsid w:val="00083A84"/>
    <w:rsid w:val="00091451"/>
    <w:rsid w:val="0009488D"/>
    <w:rsid w:val="00096A25"/>
    <w:rsid w:val="0009762F"/>
    <w:rsid w:val="00097A57"/>
    <w:rsid w:val="000A003E"/>
    <w:rsid w:val="000A0074"/>
    <w:rsid w:val="000A1663"/>
    <w:rsid w:val="000A2683"/>
    <w:rsid w:val="000A3BA3"/>
    <w:rsid w:val="000A5453"/>
    <w:rsid w:val="000A5897"/>
    <w:rsid w:val="000B21DF"/>
    <w:rsid w:val="000B2635"/>
    <w:rsid w:val="000B2FC6"/>
    <w:rsid w:val="000B4D1D"/>
    <w:rsid w:val="000B6B6B"/>
    <w:rsid w:val="000C1A5B"/>
    <w:rsid w:val="000C1D5C"/>
    <w:rsid w:val="000C2E8D"/>
    <w:rsid w:val="000C4C16"/>
    <w:rsid w:val="000C797E"/>
    <w:rsid w:val="000D618D"/>
    <w:rsid w:val="000D70CF"/>
    <w:rsid w:val="000E0E90"/>
    <w:rsid w:val="000E3B40"/>
    <w:rsid w:val="000E45B5"/>
    <w:rsid w:val="000F0002"/>
    <w:rsid w:val="000F1122"/>
    <w:rsid w:val="000F546B"/>
    <w:rsid w:val="000F7309"/>
    <w:rsid w:val="000F7998"/>
    <w:rsid w:val="0010139A"/>
    <w:rsid w:val="001030AC"/>
    <w:rsid w:val="00104E5A"/>
    <w:rsid w:val="00106F94"/>
    <w:rsid w:val="0011316D"/>
    <w:rsid w:val="00113DC0"/>
    <w:rsid w:val="0011475B"/>
    <w:rsid w:val="0012085E"/>
    <w:rsid w:val="00120E94"/>
    <w:rsid w:val="001213A4"/>
    <w:rsid w:val="00123495"/>
    <w:rsid w:val="00125A20"/>
    <w:rsid w:val="00130A5A"/>
    <w:rsid w:val="00130CFE"/>
    <w:rsid w:val="00131AC5"/>
    <w:rsid w:val="0013329C"/>
    <w:rsid w:val="00134EE3"/>
    <w:rsid w:val="0013500D"/>
    <w:rsid w:val="00136CD3"/>
    <w:rsid w:val="001458E7"/>
    <w:rsid w:val="00146F7E"/>
    <w:rsid w:val="0015083C"/>
    <w:rsid w:val="001531F9"/>
    <w:rsid w:val="001533A3"/>
    <w:rsid w:val="00155990"/>
    <w:rsid w:val="001572E5"/>
    <w:rsid w:val="0016122C"/>
    <w:rsid w:val="00161C17"/>
    <w:rsid w:val="001647F7"/>
    <w:rsid w:val="00164B56"/>
    <w:rsid w:val="00165CBA"/>
    <w:rsid w:val="001677E7"/>
    <w:rsid w:val="00167F16"/>
    <w:rsid w:val="00172337"/>
    <w:rsid w:val="001724F5"/>
    <w:rsid w:val="00177DC1"/>
    <w:rsid w:val="0018274E"/>
    <w:rsid w:val="001827F0"/>
    <w:rsid w:val="001863DE"/>
    <w:rsid w:val="00186922"/>
    <w:rsid w:val="00191162"/>
    <w:rsid w:val="001918F7"/>
    <w:rsid w:val="00191B40"/>
    <w:rsid w:val="0019266B"/>
    <w:rsid w:val="00192D08"/>
    <w:rsid w:val="00193588"/>
    <w:rsid w:val="00193DF0"/>
    <w:rsid w:val="0019439B"/>
    <w:rsid w:val="00195347"/>
    <w:rsid w:val="0019653E"/>
    <w:rsid w:val="001971E3"/>
    <w:rsid w:val="00197AF6"/>
    <w:rsid w:val="001A02F4"/>
    <w:rsid w:val="001A3CE0"/>
    <w:rsid w:val="001A40EF"/>
    <w:rsid w:val="001B187A"/>
    <w:rsid w:val="001C04F9"/>
    <w:rsid w:val="001C3976"/>
    <w:rsid w:val="001C6B8E"/>
    <w:rsid w:val="001D0BBA"/>
    <w:rsid w:val="001D50BB"/>
    <w:rsid w:val="001E179F"/>
    <w:rsid w:val="001E4B17"/>
    <w:rsid w:val="001E60D2"/>
    <w:rsid w:val="001E617A"/>
    <w:rsid w:val="001E63B6"/>
    <w:rsid w:val="001F2078"/>
    <w:rsid w:val="0020005A"/>
    <w:rsid w:val="00201720"/>
    <w:rsid w:val="002018C1"/>
    <w:rsid w:val="00205BFB"/>
    <w:rsid w:val="00207193"/>
    <w:rsid w:val="00210231"/>
    <w:rsid w:val="00210B73"/>
    <w:rsid w:val="00210FDB"/>
    <w:rsid w:val="0021167B"/>
    <w:rsid w:val="00211D71"/>
    <w:rsid w:val="00212851"/>
    <w:rsid w:val="002206A0"/>
    <w:rsid w:val="0022156D"/>
    <w:rsid w:val="00223480"/>
    <w:rsid w:val="002251CA"/>
    <w:rsid w:val="0022631D"/>
    <w:rsid w:val="002266C7"/>
    <w:rsid w:val="00226967"/>
    <w:rsid w:val="00230B5A"/>
    <w:rsid w:val="002319F4"/>
    <w:rsid w:val="002370C4"/>
    <w:rsid w:val="002373FA"/>
    <w:rsid w:val="0024259E"/>
    <w:rsid w:val="00242CEE"/>
    <w:rsid w:val="00242D98"/>
    <w:rsid w:val="00243A23"/>
    <w:rsid w:val="00245CCE"/>
    <w:rsid w:val="00246AFB"/>
    <w:rsid w:val="00250F4B"/>
    <w:rsid w:val="00251E23"/>
    <w:rsid w:val="00252F30"/>
    <w:rsid w:val="002606E6"/>
    <w:rsid w:val="00263801"/>
    <w:rsid w:val="00264B96"/>
    <w:rsid w:val="00265AA2"/>
    <w:rsid w:val="0026796F"/>
    <w:rsid w:val="00270B21"/>
    <w:rsid w:val="00270C04"/>
    <w:rsid w:val="002723AE"/>
    <w:rsid w:val="00277B14"/>
    <w:rsid w:val="00282852"/>
    <w:rsid w:val="0028287A"/>
    <w:rsid w:val="00282EB0"/>
    <w:rsid w:val="00283257"/>
    <w:rsid w:val="00283E23"/>
    <w:rsid w:val="00283FC0"/>
    <w:rsid w:val="002860BA"/>
    <w:rsid w:val="00286561"/>
    <w:rsid w:val="002901D3"/>
    <w:rsid w:val="00290708"/>
    <w:rsid w:val="002976A5"/>
    <w:rsid w:val="00297701"/>
    <w:rsid w:val="00297C39"/>
    <w:rsid w:val="002A20EE"/>
    <w:rsid w:val="002A319B"/>
    <w:rsid w:val="002A71B1"/>
    <w:rsid w:val="002B372B"/>
    <w:rsid w:val="002B4BD5"/>
    <w:rsid w:val="002C06BA"/>
    <w:rsid w:val="002C46CD"/>
    <w:rsid w:val="002C4FE2"/>
    <w:rsid w:val="002C5BF5"/>
    <w:rsid w:val="002C5FBC"/>
    <w:rsid w:val="002D18E5"/>
    <w:rsid w:val="002D1D40"/>
    <w:rsid w:val="002D2228"/>
    <w:rsid w:val="002D24E6"/>
    <w:rsid w:val="002D2EC5"/>
    <w:rsid w:val="002D43AC"/>
    <w:rsid w:val="002D4CD8"/>
    <w:rsid w:val="002D563C"/>
    <w:rsid w:val="002D5B68"/>
    <w:rsid w:val="002D679F"/>
    <w:rsid w:val="002D7278"/>
    <w:rsid w:val="002E0112"/>
    <w:rsid w:val="002E1E1E"/>
    <w:rsid w:val="002E44B0"/>
    <w:rsid w:val="002E6745"/>
    <w:rsid w:val="002E6D15"/>
    <w:rsid w:val="002E6DB9"/>
    <w:rsid w:val="002F3E4C"/>
    <w:rsid w:val="002F577D"/>
    <w:rsid w:val="002F6B97"/>
    <w:rsid w:val="00302A96"/>
    <w:rsid w:val="00303571"/>
    <w:rsid w:val="00305760"/>
    <w:rsid w:val="003077AF"/>
    <w:rsid w:val="0032084F"/>
    <w:rsid w:val="00322613"/>
    <w:rsid w:val="00324686"/>
    <w:rsid w:val="00324A50"/>
    <w:rsid w:val="00326206"/>
    <w:rsid w:val="00330850"/>
    <w:rsid w:val="00331290"/>
    <w:rsid w:val="003336CE"/>
    <w:rsid w:val="003344B8"/>
    <w:rsid w:val="0033636B"/>
    <w:rsid w:val="00336C82"/>
    <w:rsid w:val="003524A7"/>
    <w:rsid w:val="00356CBF"/>
    <w:rsid w:val="00356FB5"/>
    <w:rsid w:val="00360028"/>
    <w:rsid w:val="00360644"/>
    <w:rsid w:val="00362572"/>
    <w:rsid w:val="00364469"/>
    <w:rsid w:val="00367228"/>
    <w:rsid w:val="00367C27"/>
    <w:rsid w:val="0037163A"/>
    <w:rsid w:val="0037369D"/>
    <w:rsid w:val="00374FFA"/>
    <w:rsid w:val="003770DB"/>
    <w:rsid w:val="00380591"/>
    <w:rsid w:val="00386FD1"/>
    <w:rsid w:val="00390AC0"/>
    <w:rsid w:val="003934D8"/>
    <w:rsid w:val="003A07BE"/>
    <w:rsid w:val="003A1D57"/>
    <w:rsid w:val="003A24E7"/>
    <w:rsid w:val="003A6677"/>
    <w:rsid w:val="003A78D7"/>
    <w:rsid w:val="003B3864"/>
    <w:rsid w:val="003C004C"/>
    <w:rsid w:val="003C1569"/>
    <w:rsid w:val="003D129B"/>
    <w:rsid w:val="003D1703"/>
    <w:rsid w:val="003D1DDB"/>
    <w:rsid w:val="003D5A99"/>
    <w:rsid w:val="003E07F9"/>
    <w:rsid w:val="003E2D6A"/>
    <w:rsid w:val="003E3692"/>
    <w:rsid w:val="003E5DFC"/>
    <w:rsid w:val="003E66A4"/>
    <w:rsid w:val="003E7486"/>
    <w:rsid w:val="003E7924"/>
    <w:rsid w:val="003F01B1"/>
    <w:rsid w:val="003F2F34"/>
    <w:rsid w:val="003F51FF"/>
    <w:rsid w:val="003F6FD0"/>
    <w:rsid w:val="004003B4"/>
    <w:rsid w:val="00402389"/>
    <w:rsid w:val="004036C7"/>
    <w:rsid w:val="004040B1"/>
    <w:rsid w:val="0040708A"/>
    <w:rsid w:val="00407092"/>
    <w:rsid w:val="00412C4E"/>
    <w:rsid w:val="004233AF"/>
    <w:rsid w:val="0042479F"/>
    <w:rsid w:val="004300C8"/>
    <w:rsid w:val="00430120"/>
    <w:rsid w:val="00430D1B"/>
    <w:rsid w:val="004323F8"/>
    <w:rsid w:val="00437018"/>
    <w:rsid w:val="0044133B"/>
    <w:rsid w:val="0044176F"/>
    <w:rsid w:val="00441D66"/>
    <w:rsid w:val="0044217A"/>
    <w:rsid w:val="004421F5"/>
    <w:rsid w:val="0044458E"/>
    <w:rsid w:val="00446F7B"/>
    <w:rsid w:val="00453B9E"/>
    <w:rsid w:val="00460631"/>
    <w:rsid w:val="00463A22"/>
    <w:rsid w:val="0046444A"/>
    <w:rsid w:val="00467AA4"/>
    <w:rsid w:val="004714FD"/>
    <w:rsid w:val="00476BCA"/>
    <w:rsid w:val="00480A25"/>
    <w:rsid w:val="00480D15"/>
    <w:rsid w:val="00484E4D"/>
    <w:rsid w:val="00485EA0"/>
    <w:rsid w:val="004861AB"/>
    <w:rsid w:val="00491D2C"/>
    <w:rsid w:val="004929A0"/>
    <w:rsid w:val="00492A92"/>
    <w:rsid w:val="00492AC8"/>
    <w:rsid w:val="004941C8"/>
    <w:rsid w:val="00495432"/>
    <w:rsid w:val="004978E2"/>
    <w:rsid w:val="004A2E44"/>
    <w:rsid w:val="004A59E1"/>
    <w:rsid w:val="004B5831"/>
    <w:rsid w:val="004B620C"/>
    <w:rsid w:val="004B698E"/>
    <w:rsid w:val="004B7AD2"/>
    <w:rsid w:val="004C0496"/>
    <w:rsid w:val="004C4B65"/>
    <w:rsid w:val="004C793B"/>
    <w:rsid w:val="004D0F86"/>
    <w:rsid w:val="004D1286"/>
    <w:rsid w:val="004D26AF"/>
    <w:rsid w:val="004D3F37"/>
    <w:rsid w:val="004D436E"/>
    <w:rsid w:val="004D5459"/>
    <w:rsid w:val="004D5B3F"/>
    <w:rsid w:val="004E15AB"/>
    <w:rsid w:val="004E1ECB"/>
    <w:rsid w:val="004E5883"/>
    <w:rsid w:val="004E61F0"/>
    <w:rsid w:val="004E7650"/>
    <w:rsid w:val="004F04A4"/>
    <w:rsid w:val="004F1FB8"/>
    <w:rsid w:val="004F33F3"/>
    <w:rsid w:val="004F4107"/>
    <w:rsid w:val="004F4BE6"/>
    <w:rsid w:val="004F68B3"/>
    <w:rsid w:val="00500F0B"/>
    <w:rsid w:val="005017BD"/>
    <w:rsid w:val="00501888"/>
    <w:rsid w:val="00501B6E"/>
    <w:rsid w:val="00501D15"/>
    <w:rsid w:val="005045E2"/>
    <w:rsid w:val="00507466"/>
    <w:rsid w:val="00511E88"/>
    <w:rsid w:val="00520C78"/>
    <w:rsid w:val="00520CDF"/>
    <w:rsid w:val="00520DAC"/>
    <w:rsid w:val="00521A53"/>
    <w:rsid w:val="00521B38"/>
    <w:rsid w:val="0052270D"/>
    <w:rsid w:val="005240C5"/>
    <w:rsid w:val="00526205"/>
    <w:rsid w:val="00527329"/>
    <w:rsid w:val="005311B6"/>
    <w:rsid w:val="005351BD"/>
    <w:rsid w:val="005360C9"/>
    <w:rsid w:val="00541400"/>
    <w:rsid w:val="005438C1"/>
    <w:rsid w:val="00546D7F"/>
    <w:rsid w:val="00552EBB"/>
    <w:rsid w:val="00554F0A"/>
    <w:rsid w:val="0055585A"/>
    <w:rsid w:val="00561286"/>
    <w:rsid w:val="00564656"/>
    <w:rsid w:val="005656E3"/>
    <w:rsid w:val="005658D7"/>
    <w:rsid w:val="00573247"/>
    <w:rsid w:val="005737B5"/>
    <w:rsid w:val="0057403B"/>
    <w:rsid w:val="0057420E"/>
    <w:rsid w:val="0057584F"/>
    <w:rsid w:val="00576BED"/>
    <w:rsid w:val="0057799B"/>
    <w:rsid w:val="00577E96"/>
    <w:rsid w:val="005813DA"/>
    <w:rsid w:val="00582E5D"/>
    <w:rsid w:val="0058308E"/>
    <w:rsid w:val="00583234"/>
    <w:rsid w:val="00584092"/>
    <w:rsid w:val="00584DDD"/>
    <w:rsid w:val="00584F37"/>
    <w:rsid w:val="00585A30"/>
    <w:rsid w:val="00586792"/>
    <w:rsid w:val="00593B10"/>
    <w:rsid w:val="005A0135"/>
    <w:rsid w:val="005A02CF"/>
    <w:rsid w:val="005A1B56"/>
    <w:rsid w:val="005A1DA9"/>
    <w:rsid w:val="005A33CC"/>
    <w:rsid w:val="005A6DD8"/>
    <w:rsid w:val="005B4A6B"/>
    <w:rsid w:val="005B7056"/>
    <w:rsid w:val="005C014B"/>
    <w:rsid w:val="005C10AC"/>
    <w:rsid w:val="005C2541"/>
    <w:rsid w:val="005C2F63"/>
    <w:rsid w:val="005C32F5"/>
    <w:rsid w:val="005C42BD"/>
    <w:rsid w:val="005C5824"/>
    <w:rsid w:val="005C7BC6"/>
    <w:rsid w:val="005D02AA"/>
    <w:rsid w:val="005D2FBD"/>
    <w:rsid w:val="005D6654"/>
    <w:rsid w:val="005D7278"/>
    <w:rsid w:val="005E1754"/>
    <w:rsid w:val="005E1D68"/>
    <w:rsid w:val="005E3098"/>
    <w:rsid w:val="005E358E"/>
    <w:rsid w:val="005E4DD0"/>
    <w:rsid w:val="005F1DB4"/>
    <w:rsid w:val="005F3A6F"/>
    <w:rsid w:val="005F7217"/>
    <w:rsid w:val="00601396"/>
    <w:rsid w:val="0060163E"/>
    <w:rsid w:val="00606D92"/>
    <w:rsid w:val="00607533"/>
    <w:rsid w:val="006105B5"/>
    <w:rsid w:val="00612EA4"/>
    <w:rsid w:val="0061430E"/>
    <w:rsid w:val="0061600A"/>
    <w:rsid w:val="006202C0"/>
    <w:rsid w:val="00620510"/>
    <w:rsid w:val="006228EF"/>
    <w:rsid w:val="00623B4C"/>
    <w:rsid w:val="00630CA0"/>
    <w:rsid w:val="006315B2"/>
    <w:rsid w:val="00637F0F"/>
    <w:rsid w:val="00643551"/>
    <w:rsid w:val="00645BCC"/>
    <w:rsid w:val="00646BB8"/>
    <w:rsid w:val="0064728D"/>
    <w:rsid w:val="006479C0"/>
    <w:rsid w:val="006505E1"/>
    <w:rsid w:val="006515AA"/>
    <w:rsid w:val="006527B4"/>
    <w:rsid w:val="00653373"/>
    <w:rsid w:val="00654079"/>
    <w:rsid w:val="00655F88"/>
    <w:rsid w:val="00660291"/>
    <w:rsid w:val="00660C34"/>
    <w:rsid w:val="00662DF6"/>
    <w:rsid w:val="00663311"/>
    <w:rsid w:val="00664FA0"/>
    <w:rsid w:val="00665080"/>
    <w:rsid w:val="0067096B"/>
    <w:rsid w:val="006729EC"/>
    <w:rsid w:val="00672E14"/>
    <w:rsid w:val="00672EBE"/>
    <w:rsid w:val="00673297"/>
    <w:rsid w:val="006735E0"/>
    <w:rsid w:val="00674863"/>
    <w:rsid w:val="00680CB3"/>
    <w:rsid w:val="00681BA7"/>
    <w:rsid w:val="00683137"/>
    <w:rsid w:val="0068343E"/>
    <w:rsid w:val="00686E8C"/>
    <w:rsid w:val="00687509"/>
    <w:rsid w:val="006877C8"/>
    <w:rsid w:val="0069036D"/>
    <w:rsid w:val="00695941"/>
    <w:rsid w:val="00695B25"/>
    <w:rsid w:val="00696743"/>
    <w:rsid w:val="00697B64"/>
    <w:rsid w:val="00697C73"/>
    <w:rsid w:val="00697C92"/>
    <w:rsid w:val="006A0593"/>
    <w:rsid w:val="006A0DB2"/>
    <w:rsid w:val="006A2EB9"/>
    <w:rsid w:val="006A3DCF"/>
    <w:rsid w:val="006A47F2"/>
    <w:rsid w:val="006B0CEE"/>
    <w:rsid w:val="006B36FA"/>
    <w:rsid w:val="006B4E57"/>
    <w:rsid w:val="006B6322"/>
    <w:rsid w:val="006B67A0"/>
    <w:rsid w:val="006C00D0"/>
    <w:rsid w:val="006C09D0"/>
    <w:rsid w:val="006C2B7C"/>
    <w:rsid w:val="006C4153"/>
    <w:rsid w:val="006C5980"/>
    <w:rsid w:val="006D2716"/>
    <w:rsid w:val="006D38E6"/>
    <w:rsid w:val="006D4D72"/>
    <w:rsid w:val="006E00FF"/>
    <w:rsid w:val="006E15F1"/>
    <w:rsid w:val="006E3149"/>
    <w:rsid w:val="006E4687"/>
    <w:rsid w:val="006E5DC7"/>
    <w:rsid w:val="006F03A6"/>
    <w:rsid w:val="006F2985"/>
    <w:rsid w:val="006F3483"/>
    <w:rsid w:val="006F3D7C"/>
    <w:rsid w:val="006F521B"/>
    <w:rsid w:val="006F7F19"/>
    <w:rsid w:val="007023B5"/>
    <w:rsid w:val="00704CFD"/>
    <w:rsid w:val="00705ADD"/>
    <w:rsid w:val="00706BEA"/>
    <w:rsid w:val="00707A57"/>
    <w:rsid w:val="00721B22"/>
    <w:rsid w:val="00724C3C"/>
    <w:rsid w:val="00726E64"/>
    <w:rsid w:val="00731836"/>
    <w:rsid w:val="0073632E"/>
    <w:rsid w:val="00736651"/>
    <w:rsid w:val="0073690E"/>
    <w:rsid w:val="007424BE"/>
    <w:rsid w:val="007458DF"/>
    <w:rsid w:val="00747944"/>
    <w:rsid w:val="00750155"/>
    <w:rsid w:val="00753A91"/>
    <w:rsid w:val="00756214"/>
    <w:rsid w:val="007562CA"/>
    <w:rsid w:val="00757151"/>
    <w:rsid w:val="00760CD5"/>
    <w:rsid w:val="00761C7F"/>
    <w:rsid w:val="007621CD"/>
    <w:rsid w:val="007722B9"/>
    <w:rsid w:val="007726D5"/>
    <w:rsid w:val="0077533A"/>
    <w:rsid w:val="007757E4"/>
    <w:rsid w:val="00782C9D"/>
    <w:rsid w:val="00783CB4"/>
    <w:rsid w:val="00787A37"/>
    <w:rsid w:val="00791772"/>
    <w:rsid w:val="00796278"/>
    <w:rsid w:val="00796FD4"/>
    <w:rsid w:val="007A03DE"/>
    <w:rsid w:val="007A214C"/>
    <w:rsid w:val="007A2D42"/>
    <w:rsid w:val="007A4C73"/>
    <w:rsid w:val="007A75F3"/>
    <w:rsid w:val="007B2A9D"/>
    <w:rsid w:val="007B53DD"/>
    <w:rsid w:val="007B5E8F"/>
    <w:rsid w:val="007B6174"/>
    <w:rsid w:val="007B7142"/>
    <w:rsid w:val="007B75EC"/>
    <w:rsid w:val="007C0A3A"/>
    <w:rsid w:val="007C426E"/>
    <w:rsid w:val="007C45B8"/>
    <w:rsid w:val="007C5409"/>
    <w:rsid w:val="007C5E1D"/>
    <w:rsid w:val="007D0F31"/>
    <w:rsid w:val="007D2D1B"/>
    <w:rsid w:val="007D3FE9"/>
    <w:rsid w:val="007D6111"/>
    <w:rsid w:val="007E179F"/>
    <w:rsid w:val="007E563B"/>
    <w:rsid w:val="007F35EF"/>
    <w:rsid w:val="007F3D55"/>
    <w:rsid w:val="007F3FDE"/>
    <w:rsid w:val="007F56ED"/>
    <w:rsid w:val="007F72A1"/>
    <w:rsid w:val="00801CA8"/>
    <w:rsid w:val="0080301F"/>
    <w:rsid w:val="00811354"/>
    <w:rsid w:val="00812568"/>
    <w:rsid w:val="00812F8E"/>
    <w:rsid w:val="0081621C"/>
    <w:rsid w:val="00817CF5"/>
    <w:rsid w:val="00821EDD"/>
    <w:rsid w:val="00822F82"/>
    <w:rsid w:val="0082346A"/>
    <w:rsid w:val="00823F11"/>
    <w:rsid w:val="00824D64"/>
    <w:rsid w:val="00831CDE"/>
    <w:rsid w:val="00832F79"/>
    <w:rsid w:val="008356E7"/>
    <w:rsid w:val="00835AEC"/>
    <w:rsid w:val="00835D77"/>
    <w:rsid w:val="00835E48"/>
    <w:rsid w:val="00836361"/>
    <w:rsid w:val="008366EB"/>
    <w:rsid w:val="00836925"/>
    <w:rsid w:val="008412D4"/>
    <w:rsid w:val="00844088"/>
    <w:rsid w:val="0084715B"/>
    <w:rsid w:val="00847B1F"/>
    <w:rsid w:val="00856482"/>
    <w:rsid w:val="00856A2D"/>
    <w:rsid w:val="00856D38"/>
    <w:rsid w:val="00857ADF"/>
    <w:rsid w:val="0086167C"/>
    <w:rsid w:val="008678A5"/>
    <w:rsid w:val="008710B7"/>
    <w:rsid w:val="00873E7F"/>
    <w:rsid w:val="008751F0"/>
    <w:rsid w:val="00875972"/>
    <w:rsid w:val="00875B75"/>
    <w:rsid w:val="00876485"/>
    <w:rsid w:val="008814E6"/>
    <w:rsid w:val="00884297"/>
    <w:rsid w:val="00885BFF"/>
    <w:rsid w:val="008860FE"/>
    <w:rsid w:val="00890739"/>
    <w:rsid w:val="00891D10"/>
    <w:rsid w:val="008954F5"/>
    <w:rsid w:val="00896F97"/>
    <w:rsid w:val="008976CA"/>
    <w:rsid w:val="008A0718"/>
    <w:rsid w:val="008A251A"/>
    <w:rsid w:val="008A37A7"/>
    <w:rsid w:val="008A3CB4"/>
    <w:rsid w:val="008A47C4"/>
    <w:rsid w:val="008A5943"/>
    <w:rsid w:val="008A5B2B"/>
    <w:rsid w:val="008A5F91"/>
    <w:rsid w:val="008A70D6"/>
    <w:rsid w:val="008B0C18"/>
    <w:rsid w:val="008B30D1"/>
    <w:rsid w:val="008B75B3"/>
    <w:rsid w:val="008C3BC2"/>
    <w:rsid w:val="008C4B6D"/>
    <w:rsid w:val="008C4F8A"/>
    <w:rsid w:val="008C55E2"/>
    <w:rsid w:val="008C6424"/>
    <w:rsid w:val="008C662E"/>
    <w:rsid w:val="008D2834"/>
    <w:rsid w:val="008D2A4C"/>
    <w:rsid w:val="008D4302"/>
    <w:rsid w:val="008D5F54"/>
    <w:rsid w:val="008E0687"/>
    <w:rsid w:val="008E3658"/>
    <w:rsid w:val="008E59EF"/>
    <w:rsid w:val="008E6791"/>
    <w:rsid w:val="008E72D9"/>
    <w:rsid w:val="008F53A2"/>
    <w:rsid w:val="008F5A7D"/>
    <w:rsid w:val="008F5C54"/>
    <w:rsid w:val="008F6DB8"/>
    <w:rsid w:val="00900FD9"/>
    <w:rsid w:val="009017E2"/>
    <w:rsid w:val="00902B11"/>
    <w:rsid w:val="00906DEC"/>
    <w:rsid w:val="009076C2"/>
    <w:rsid w:val="00910498"/>
    <w:rsid w:val="00910F3A"/>
    <w:rsid w:val="00911479"/>
    <w:rsid w:val="00913064"/>
    <w:rsid w:val="0091374D"/>
    <w:rsid w:val="00916915"/>
    <w:rsid w:val="009212F0"/>
    <w:rsid w:val="009236DF"/>
    <w:rsid w:val="00926021"/>
    <w:rsid w:val="00926AB1"/>
    <w:rsid w:val="00942E29"/>
    <w:rsid w:val="00951714"/>
    <w:rsid w:val="00951E97"/>
    <w:rsid w:val="00956499"/>
    <w:rsid w:val="009577F1"/>
    <w:rsid w:val="00957D89"/>
    <w:rsid w:val="00960138"/>
    <w:rsid w:val="009612DA"/>
    <w:rsid w:val="0096324F"/>
    <w:rsid w:val="00971660"/>
    <w:rsid w:val="009731DF"/>
    <w:rsid w:val="0097667D"/>
    <w:rsid w:val="009776DB"/>
    <w:rsid w:val="00980BBA"/>
    <w:rsid w:val="009900AF"/>
    <w:rsid w:val="00992005"/>
    <w:rsid w:val="00992609"/>
    <w:rsid w:val="009A29C6"/>
    <w:rsid w:val="009A2C69"/>
    <w:rsid w:val="009A5F9D"/>
    <w:rsid w:val="009A6C91"/>
    <w:rsid w:val="009B526C"/>
    <w:rsid w:val="009B6210"/>
    <w:rsid w:val="009B65FC"/>
    <w:rsid w:val="009B75E7"/>
    <w:rsid w:val="009C08DA"/>
    <w:rsid w:val="009C0D6A"/>
    <w:rsid w:val="009C1EAF"/>
    <w:rsid w:val="009C685F"/>
    <w:rsid w:val="009D01EE"/>
    <w:rsid w:val="009D2F22"/>
    <w:rsid w:val="009E1553"/>
    <w:rsid w:val="009E32E2"/>
    <w:rsid w:val="009E3FE0"/>
    <w:rsid w:val="009E46ED"/>
    <w:rsid w:val="009E5DDB"/>
    <w:rsid w:val="009F4EFD"/>
    <w:rsid w:val="00A0200D"/>
    <w:rsid w:val="00A0249F"/>
    <w:rsid w:val="00A038D5"/>
    <w:rsid w:val="00A06349"/>
    <w:rsid w:val="00A101CF"/>
    <w:rsid w:val="00A120FD"/>
    <w:rsid w:val="00A14446"/>
    <w:rsid w:val="00A20327"/>
    <w:rsid w:val="00A22717"/>
    <w:rsid w:val="00A22930"/>
    <w:rsid w:val="00A23941"/>
    <w:rsid w:val="00A25152"/>
    <w:rsid w:val="00A26FBC"/>
    <w:rsid w:val="00A277C0"/>
    <w:rsid w:val="00A36526"/>
    <w:rsid w:val="00A36532"/>
    <w:rsid w:val="00A443E0"/>
    <w:rsid w:val="00A44B87"/>
    <w:rsid w:val="00A44E8E"/>
    <w:rsid w:val="00A46166"/>
    <w:rsid w:val="00A46FE8"/>
    <w:rsid w:val="00A4711B"/>
    <w:rsid w:val="00A47373"/>
    <w:rsid w:val="00A47681"/>
    <w:rsid w:val="00A506BB"/>
    <w:rsid w:val="00A50E39"/>
    <w:rsid w:val="00A53634"/>
    <w:rsid w:val="00A53CDB"/>
    <w:rsid w:val="00A53F93"/>
    <w:rsid w:val="00A661B5"/>
    <w:rsid w:val="00A667EA"/>
    <w:rsid w:val="00A70A5A"/>
    <w:rsid w:val="00A7206E"/>
    <w:rsid w:val="00A809C8"/>
    <w:rsid w:val="00A83FAE"/>
    <w:rsid w:val="00A87046"/>
    <w:rsid w:val="00A90F3D"/>
    <w:rsid w:val="00A90FF7"/>
    <w:rsid w:val="00A92575"/>
    <w:rsid w:val="00A93642"/>
    <w:rsid w:val="00A93B64"/>
    <w:rsid w:val="00A9426B"/>
    <w:rsid w:val="00A953C2"/>
    <w:rsid w:val="00A97BB1"/>
    <w:rsid w:val="00AA2DF4"/>
    <w:rsid w:val="00AA49E1"/>
    <w:rsid w:val="00AA4D43"/>
    <w:rsid w:val="00AA4DC2"/>
    <w:rsid w:val="00AA4F7F"/>
    <w:rsid w:val="00AA6588"/>
    <w:rsid w:val="00AB0626"/>
    <w:rsid w:val="00AB2227"/>
    <w:rsid w:val="00AB28BA"/>
    <w:rsid w:val="00AB2E54"/>
    <w:rsid w:val="00AB3B04"/>
    <w:rsid w:val="00AC1A12"/>
    <w:rsid w:val="00AC2E8D"/>
    <w:rsid w:val="00AC7BA2"/>
    <w:rsid w:val="00AD070F"/>
    <w:rsid w:val="00AD0B09"/>
    <w:rsid w:val="00AD16FA"/>
    <w:rsid w:val="00AD2289"/>
    <w:rsid w:val="00AD4099"/>
    <w:rsid w:val="00AD6066"/>
    <w:rsid w:val="00AE412D"/>
    <w:rsid w:val="00AE7A49"/>
    <w:rsid w:val="00AF1D98"/>
    <w:rsid w:val="00AF2F96"/>
    <w:rsid w:val="00AF337A"/>
    <w:rsid w:val="00AF4067"/>
    <w:rsid w:val="00AF521D"/>
    <w:rsid w:val="00AF5505"/>
    <w:rsid w:val="00AF5974"/>
    <w:rsid w:val="00B047BB"/>
    <w:rsid w:val="00B04A17"/>
    <w:rsid w:val="00B07A13"/>
    <w:rsid w:val="00B10843"/>
    <w:rsid w:val="00B11679"/>
    <w:rsid w:val="00B1173F"/>
    <w:rsid w:val="00B12584"/>
    <w:rsid w:val="00B13939"/>
    <w:rsid w:val="00B13992"/>
    <w:rsid w:val="00B13A71"/>
    <w:rsid w:val="00B1416E"/>
    <w:rsid w:val="00B1460E"/>
    <w:rsid w:val="00B20148"/>
    <w:rsid w:val="00B20430"/>
    <w:rsid w:val="00B20ACD"/>
    <w:rsid w:val="00B21582"/>
    <w:rsid w:val="00B21728"/>
    <w:rsid w:val="00B21D50"/>
    <w:rsid w:val="00B2586A"/>
    <w:rsid w:val="00B26963"/>
    <w:rsid w:val="00B2778E"/>
    <w:rsid w:val="00B30E1C"/>
    <w:rsid w:val="00B34024"/>
    <w:rsid w:val="00B34EB0"/>
    <w:rsid w:val="00B35DF3"/>
    <w:rsid w:val="00B42DED"/>
    <w:rsid w:val="00B508BF"/>
    <w:rsid w:val="00B5194D"/>
    <w:rsid w:val="00B529A5"/>
    <w:rsid w:val="00B601B5"/>
    <w:rsid w:val="00B60E9D"/>
    <w:rsid w:val="00B63215"/>
    <w:rsid w:val="00B63228"/>
    <w:rsid w:val="00B636BC"/>
    <w:rsid w:val="00B660DC"/>
    <w:rsid w:val="00B718D8"/>
    <w:rsid w:val="00B77A9C"/>
    <w:rsid w:val="00B8044F"/>
    <w:rsid w:val="00B81056"/>
    <w:rsid w:val="00B81981"/>
    <w:rsid w:val="00B82422"/>
    <w:rsid w:val="00B831A0"/>
    <w:rsid w:val="00B8554C"/>
    <w:rsid w:val="00B86C07"/>
    <w:rsid w:val="00B90D0F"/>
    <w:rsid w:val="00B92A0F"/>
    <w:rsid w:val="00B951D1"/>
    <w:rsid w:val="00BA1A81"/>
    <w:rsid w:val="00BA5BE4"/>
    <w:rsid w:val="00BB2E99"/>
    <w:rsid w:val="00BB50FF"/>
    <w:rsid w:val="00BB61FB"/>
    <w:rsid w:val="00BB7753"/>
    <w:rsid w:val="00BC16F9"/>
    <w:rsid w:val="00BC3128"/>
    <w:rsid w:val="00BC3C08"/>
    <w:rsid w:val="00BC51C1"/>
    <w:rsid w:val="00BC53CA"/>
    <w:rsid w:val="00BD442A"/>
    <w:rsid w:val="00BD5846"/>
    <w:rsid w:val="00BD771B"/>
    <w:rsid w:val="00BE2458"/>
    <w:rsid w:val="00BE36AF"/>
    <w:rsid w:val="00BF18D1"/>
    <w:rsid w:val="00BF2D1B"/>
    <w:rsid w:val="00BF460E"/>
    <w:rsid w:val="00BF7264"/>
    <w:rsid w:val="00C0072B"/>
    <w:rsid w:val="00C00AE9"/>
    <w:rsid w:val="00C019A1"/>
    <w:rsid w:val="00C023F0"/>
    <w:rsid w:val="00C02970"/>
    <w:rsid w:val="00C02A71"/>
    <w:rsid w:val="00C064EE"/>
    <w:rsid w:val="00C12424"/>
    <w:rsid w:val="00C12F37"/>
    <w:rsid w:val="00C155D1"/>
    <w:rsid w:val="00C20BED"/>
    <w:rsid w:val="00C24398"/>
    <w:rsid w:val="00C24860"/>
    <w:rsid w:val="00C27772"/>
    <w:rsid w:val="00C31077"/>
    <w:rsid w:val="00C31C57"/>
    <w:rsid w:val="00C32933"/>
    <w:rsid w:val="00C37860"/>
    <w:rsid w:val="00C42163"/>
    <w:rsid w:val="00C44516"/>
    <w:rsid w:val="00C448C4"/>
    <w:rsid w:val="00C45133"/>
    <w:rsid w:val="00C504CD"/>
    <w:rsid w:val="00C53438"/>
    <w:rsid w:val="00C53886"/>
    <w:rsid w:val="00C55E61"/>
    <w:rsid w:val="00C567CE"/>
    <w:rsid w:val="00C571B2"/>
    <w:rsid w:val="00C70EA1"/>
    <w:rsid w:val="00C721BD"/>
    <w:rsid w:val="00C7236D"/>
    <w:rsid w:val="00C73DE9"/>
    <w:rsid w:val="00C74265"/>
    <w:rsid w:val="00C8500D"/>
    <w:rsid w:val="00C9039A"/>
    <w:rsid w:val="00C90E87"/>
    <w:rsid w:val="00C937C3"/>
    <w:rsid w:val="00CA3EDA"/>
    <w:rsid w:val="00CA4152"/>
    <w:rsid w:val="00CA4B5A"/>
    <w:rsid w:val="00CA58F7"/>
    <w:rsid w:val="00CA7954"/>
    <w:rsid w:val="00CB0AED"/>
    <w:rsid w:val="00CB0CE9"/>
    <w:rsid w:val="00CB16BB"/>
    <w:rsid w:val="00CB363F"/>
    <w:rsid w:val="00CB53DA"/>
    <w:rsid w:val="00CB5573"/>
    <w:rsid w:val="00CB66A6"/>
    <w:rsid w:val="00CC4A72"/>
    <w:rsid w:val="00CC5A66"/>
    <w:rsid w:val="00CC61B0"/>
    <w:rsid w:val="00CC7B28"/>
    <w:rsid w:val="00CD2A2B"/>
    <w:rsid w:val="00CD48D5"/>
    <w:rsid w:val="00CD7B93"/>
    <w:rsid w:val="00CE1180"/>
    <w:rsid w:val="00CE26DA"/>
    <w:rsid w:val="00CE2B95"/>
    <w:rsid w:val="00CE3F1E"/>
    <w:rsid w:val="00CE534C"/>
    <w:rsid w:val="00CE789B"/>
    <w:rsid w:val="00CE791D"/>
    <w:rsid w:val="00CF0B8F"/>
    <w:rsid w:val="00CF2A7D"/>
    <w:rsid w:val="00CF54A3"/>
    <w:rsid w:val="00D005FF"/>
    <w:rsid w:val="00D0116D"/>
    <w:rsid w:val="00D03DA8"/>
    <w:rsid w:val="00D04656"/>
    <w:rsid w:val="00D12E48"/>
    <w:rsid w:val="00D1320C"/>
    <w:rsid w:val="00D16CE1"/>
    <w:rsid w:val="00D177F0"/>
    <w:rsid w:val="00D25B07"/>
    <w:rsid w:val="00D30730"/>
    <w:rsid w:val="00D32825"/>
    <w:rsid w:val="00D332C7"/>
    <w:rsid w:val="00D33AFB"/>
    <w:rsid w:val="00D3438F"/>
    <w:rsid w:val="00D35A58"/>
    <w:rsid w:val="00D360D3"/>
    <w:rsid w:val="00D4017C"/>
    <w:rsid w:val="00D42044"/>
    <w:rsid w:val="00D425A8"/>
    <w:rsid w:val="00D4273B"/>
    <w:rsid w:val="00D42E11"/>
    <w:rsid w:val="00D438EA"/>
    <w:rsid w:val="00D44C86"/>
    <w:rsid w:val="00D479A7"/>
    <w:rsid w:val="00D53A8C"/>
    <w:rsid w:val="00D556E8"/>
    <w:rsid w:val="00D618E8"/>
    <w:rsid w:val="00D65E44"/>
    <w:rsid w:val="00D6609A"/>
    <w:rsid w:val="00D66F66"/>
    <w:rsid w:val="00D710B2"/>
    <w:rsid w:val="00D718D0"/>
    <w:rsid w:val="00D7281F"/>
    <w:rsid w:val="00D72DB8"/>
    <w:rsid w:val="00D73E9F"/>
    <w:rsid w:val="00D746DF"/>
    <w:rsid w:val="00D77137"/>
    <w:rsid w:val="00D77348"/>
    <w:rsid w:val="00D80686"/>
    <w:rsid w:val="00D812DF"/>
    <w:rsid w:val="00D8135C"/>
    <w:rsid w:val="00D82EA8"/>
    <w:rsid w:val="00D839C6"/>
    <w:rsid w:val="00D84100"/>
    <w:rsid w:val="00D876C4"/>
    <w:rsid w:val="00D878CD"/>
    <w:rsid w:val="00D93746"/>
    <w:rsid w:val="00D93F99"/>
    <w:rsid w:val="00D942EA"/>
    <w:rsid w:val="00D94987"/>
    <w:rsid w:val="00D977DF"/>
    <w:rsid w:val="00DA03E2"/>
    <w:rsid w:val="00DA090D"/>
    <w:rsid w:val="00DA2BDA"/>
    <w:rsid w:val="00DA2CDA"/>
    <w:rsid w:val="00DA3700"/>
    <w:rsid w:val="00DA449C"/>
    <w:rsid w:val="00DB1F65"/>
    <w:rsid w:val="00DB2211"/>
    <w:rsid w:val="00DB59F6"/>
    <w:rsid w:val="00DB758E"/>
    <w:rsid w:val="00DC0776"/>
    <w:rsid w:val="00DC2091"/>
    <w:rsid w:val="00DC7B77"/>
    <w:rsid w:val="00DD03C8"/>
    <w:rsid w:val="00DD4863"/>
    <w:rsid w:val="00DE0E20"/>
    <w:rsid w:val="00DE53AD"/>
    <w:rsid w:val="00DF0A70"/>
    <w:rsid w:val="00DF1A7F"/>
    <w:rsid w:val="00DF712E"/>
    <w:rsid w:val="00E0001E"/>
    <w:rsid w:val="00E0258F"/>
    <w:rsid w:val="00E030CC"/>
    <w:rsid w:val="00E067E7"/>
    <w:rsid w:val="00E07FA0"/>
    <w:rsid w:val="00E11B82"/>
    <w:rsid w:val="00E12BB5"/>
    <w:rsid w:val="00E13F1A"/>
    <w:rsid w:val="00E14E73"/>
    <w:rsid w:val="00E208A8"/>
    <w:rsid w:val="00E2171F"/>
    <w:rsid w:val="00E22A00"/>
    <w:rsid w:val="00E258E5"/>
    <w:rsid w:val="00E3117F"/>
    <w:rsid w:val="00E36A82"/>
    <w:rsid w:val="00E41ECA"/>
    <w:rsid w:val="00E4442B"/>
    <w:rsid w:val="00E447B1"/>
    <w:rsid w:val="00E4662A"/>
    <w:rsid w:val="00E4683D"/>
    <w:rsid w:val="00E47AA6"/>
    <w:rsid w:val="00E504A9"/>
    <w:rsid w:val="00E507E6"/>
    <w:rsid w:val="00E511B0"/>
    <w:rsid w:val="00E54B57"/>
    <w:rsid w:val="00E55321"/>
    <w:rsid w:val="00E558DA"/>
    <w:rsid w:val="00E60A22"/>
    <w:rsid w:val="00E6189F"/>
    <w:rsid w:val="00E61A63"/>
    <w:rsid w:val="00E63B84"/>
    <w:rsid w:val="00E63DE6"/>
    <w:rsid w:val="00E66E19"/>
    <w:rsid w:val="00E74CEB"/>
    <w:rsid w:val="00E74D9C"/>
    <w:rsid w:val="00E80272"/>
    <w:rsid w:val="00E80E2A"/>
    <w:rsid w:val="00E853E2"/>
    <w:rsid w:val="00E861E8"/>
    <w:rsid w:val="00E87FB3"/>
    <w:rsid w:val="00E91B9C"/>
    <w:rsid w:val="00E92879"/>
    <w:rsid w:val="00E97F83"/>
    <w:rsid w:val="00EA20F5"/>
    <w:rsid w:val="00EA2441"/>
    <w:rsid w:val="00EA2EA4"/>
    <w:rsid w:val="00EB1A6B"/>
    <w:rsid w:val="00EB5E46"/>
    <w:rsid w:val="00EB7A48"/>
    <w:rsid w:val="00EC31AB"/>
    <w:rsid w:val="00EC35CA"/>
    <w:rsid w:val="00EC387B"/>
    <w:rsid w:val="00EC6DF2"/>
    <w:rsid w:val="00ED12BB"/>
    <w:rsid w:val="00ED1CCC"/>
    <w:rsid w:val="00ED6528"/>
    <w:rsid w:val="00EE6EEA"/>
    <w:rsid w:val="00EE7449"/>
    <w:rsid w:val="00EF2AF4"/>
    <w:rsid w:val="00EF2D9E"/>
    <w:rsid w:val="00EF49A6"/>
    <w:rsid w:val="00EF507D"/>
    <w:rsid w:val="00F003EC"/>
    <w:rsid w:val="00F013CF"/>
    <w:rsid w:val="00F02E12"/>
    <w:rsid w:val="00F05C0C"/>
    <w:rsid w:val="00F06E9A"/>
    <w:rsid w:val="00F110AB"/>
    <w:rsid w:val="00F1321B"/>
    <w:rsid w:val="00F20643"/>
    <w:rsid w:val="00F2152A"/>
    <w:rsid w:val="00F234D5"/>
    <w:rsid w:val="00F23C40"/>
    <w:rsid w:val="00F23F3B"/>
    <w:rsid w:val="00F24BE1"/>
    <w:rsid w:val="00F25165"/>
    <w:rsid w:val="00F26970"/>
    <w:rsid w:val="00F27D66"/>
    <w:rsid w:val="00F315B9"/>
    <w:rsid w:val="00F435AD"/>
    <w:rsid w:val="00F50973"/>
    <w:rsid w:val="00F524D7"/>
    <w:rsid w:val="00F5253F"/>
    <w:rsid w:val="00F55472"/>
    <w:rsid w:val="00F56629"/>
    <w:rsid w:val="00F57DE3"/>
    <w:rsid w:val="00F6459F"/>
    <w:rsid w:val="00F64E0F"/>
    <w:rsid w:val="00F703C1"/>
    <w:rsid w:val="00F760F0"/>
    <w:rsid w:val="00F76159"/>
    <w:rsid w:val="00F808AE"/>
    <w:rsid w:val="00F82581"/>
    <w:rsid w:val="00F82F3D"/>
    <w:rsid w:val="00F84E19"/>
    <w:rsid w:val="00F851BE"/>
    <w:rsid w:val="00F856F1"/>
    <w:rsid w:val="00F856F7"/>
    <w:rsid w:val="00F912A9"/>
    <w:rsid w:val="00F920CD"/>
    <w:rsid w:val="00F92D5F"/>
    <w:rsid w:val="00F9369C"/>
    <w:rsid w:val="00F93B79"/>
    <w:rsid w:val="00F97699"/>
    <w:rsid w:val="00F97C55"/>
    <w:rsid w:val="00FA1919"/>
    <w:rsid w:val="00FA3B56"/>
    <w:rsid w:val="00FA54BB"/>
    <w:rsid w:val="00FA6FE3"/>
    <w:rsid w:val="00FB057F"/>
    <w:rsid w:val="00FB207B"/>
    <w:rsid w:val="00FB5E4B"/>
    <w:rsid w:val="00FC0615"/>
    <w:rsid w:val="00FC570E"/>
    <w:rsid w:val="00FD2048"/>
    <w:rsid w:val="00FD335B"/>
    <w:rsid w:val="00FD50BD"/>
    <w:rsid w:val="00FD58F6"/>
    <w:rsid w:val="00FD5D7C"/>
    <w:rsid w:val="00FD7D78"/>
    <w:rsid w:val="00FE11F3"/>
    <w:rsid w:val="00FE1DB4"/>
    <w:rsid w:val="00FF191D"/>
    <w:rsid w:val="00FF2A03"/>
    <w:rsid w:val="00FF3458"/>
    <w:rsid w:val="00FF3A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561E51A-5ACA-4C45-82B2-CE3C9A65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uiPriority w:val="1"/>
    <w:qFormat/>
    <w:rsid w:val="007424BE"/>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link w:val="Heading2Char"/>
    <w:uiPriority w:val="1"/>
    <w:qFormat/>
    <w:rsid w:val="00EC387B"/>
    <w:pPr>
      <w:widowControl w:val="0"/>
      <w:ind w:left="100"/>
      <w:outlineLvl w:val="1"/>
    </w:pPr>
    <w:rPr>
      <w:rFonts w:ascii="Arial" w:eastAsia="Arial" w:hAnsi="Arial" w:cstheme="minorBidi"/>
      <w:b/>
      <w:bCs/>
      <w:i/>
      <w:sz w:val="24"/>
      <w:szCs w:val="24"/>
      <w:lang w:val="en-US" w:eastAsia="en-US"/>
    </w:rPr>
  </w:style>
  <w:style w:type="paragraph" w:styleId="Heading3">
    <w:name w:val="heading 3"/>
    <w:basedOn w:val="No-numheading3Agency"/>
    <w:next w:val="BodytextAgency"/>
    <w:link w:val="Heading3Char"/>
    <w:uiPriority w:val="1"/>
    <w:unhideWhenUsed/>
    <w:qFormat/>
    <w:rsid w:val="006228EF"/>
    <w:pPr>
      <w:spacing w:before="240" w:after="60"/>
    </w:pPr>
    <w:rPr>
      <w:rFonts w:ascii="Cambria" w:eastAsia="Times New Roman" w:hAnsi="Cambria" w:cs="Times New Roman"/>
      <w:kern w:val="0"/>
      <w:sz w:val="26"/>
      <w:szCs w:val="26"/>
      <w:lang w:eastAsia="zh-CN"/>
    </w:rPr>
  </w:style>
  <w:style w:type="paragraph" w:styleId="Heading4">
    <w:name w:val="heading 4"/>
    <w:basedOn w:val="Normal"/>
    <w:link w:val="Heading4Char"/>
    <w:uiPriority w:val="1"/>
    <w:qFormat/>
    <w:rsid w:val="00EC387B"/>
    <w:pPr>
      <w:widowControl w:val="0"/>
      <w:spacing w:before="38"/>
      <w:ind w:left="370"/>
      <w:outlineLvl w:val="3"/>
    </w:pPr>
    <w:rPr>
      <w:rFonts w:ascii="Arial Unicode MS" w:eastAsia="Arial Unicode MS" w:hAnsi="Arial Unicode MS" w:cstheme="minorBidi"/>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056"/>
    <w:pPr>
      <w:tabs>
        <w:tab w:val="center" w:pos="4513"/>
        <w:tab w:val="right" w:pos="9026"/>
      </w:tabs>
    </w:pPr>
  </w:style>
  <w:style w:type="character" w:customStyle="1" w:styleId="HeaderChar">
    <w:name w:val="Header Char"/>
    <w:link w:val="Header"/>
    <w:uiPriority w:val="99"/>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C73DE9"/>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1"/>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C73DE9"/>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qFormat/>
    <w:rsid w:val="00C73DE9"/>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C73DE9"/>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C73DE9"/>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qFormat/>
    <w:rsid w:val="00D35A58"/>
    <w:pPr>
      <w:keepNext/>
      <w:numPr>
        <w:numId w:val="2"/>
      </w:numPr>
      <w:spacing w:before="240" w:after="120"/>
    </w:pPr>
    <w:rPr>
      <w:rFonts w:ascii="Verdana" w:hAnsi="Verdana" w:cs="Verdana"/>
      <w:sz w:val="18"/>
      <w:szCs w:val="18"/>
    </w:rPr>
  </w:style>
  <w:style w:type="paragraph" w:customStyle="1" w:styleId="FooterAgency">
    <w:name w:val="Footer (Agency)"/>
    <w:basedOn w:val="Normal"/>
    <w:link w:val="FooterAgencyCharChar"/>
    <w:rsid w:val="008E72D9"/>
    <w:rPr>
      <w:rFonts w:ascii="Verdana" w:eastAsia="Verdana" w:hAnsi="Verdana" w:cs="Verdana"/>
      <w:color w:val="6D6F71"/>
      <w:sz w:val="14"/>
      <w:szCs w:val="14"/>
      <w:lang w:eastAsia="en-GB"/>
    </w:rPr>
  </w:style>
  <w:style w:type="character" w:customStyle="1" w:styleId="FooterAgencyCharChar">
    <w:name w:val="Footer (Agency) Char Char"/>
    <w:link w:val="FooterAgency"/>
    <w:rsid w:val="00B81056"/>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1F207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rsid w:val="00D35A58"/>
    <w:rPr>
      <w:rFonts w:ascii="Verdana" w:eastAsia="Verdana" w:hAnsi="Verdana" w:cs="Verdana"/>
      <w:b/>
      <w:color w:val="003399"/>
      <w:sz w:val="13"/>
      <w:szCs w:val="14"/>
      <w:lang w:eastAsia="en-GB"/>
    </w:rPr>
  </w:style>
  <w:style w:type="table" w:customStyle="1" w:styleId="FootertableAgency">
    <w:name w:val="Footer table (Agency)"/>
    <w:basedOn w:val="TableNormal"/>
    <w:semiHidden/>
    <w:rsid w:val="00D35A58"/>
    <w:rPr>
      <w:rFonts w:ascii="Verdana" w:hAnsi="Verdana"/>
    </w:rPr>
    <w:tblPr/>
    <w:tcPr>
      <w:shd w:val="clear" w:color="auto" w:fill="auto"/>
      <w:tcMar>
        <w:left w:w="0" w:type="dxa"/>
        <w:right w:w="0" w:type="dxa"/>
      </w:tcMar>
    </w:tcPr>
    <w:tblStylePr w:type="firstRow">
      <w:rPr>
        <w:rFonts w:ascii="DokChampa" w:hAnsi="DokChamp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C73DE9"/>
    <w:pPr>
      <w:keepNext/>
      <w:numPr>
        <w:numId w:val="5"/>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C73DE9"/>
    <w:pPr>
      <w:keepNext/>
      <w:numPr>
        <w:ilvl w:val="1"/>
        <w:numId w:val="5"/>
      </w:numPr>
      <w:spacing w:before="280" w:after="220"/>
      <w:ind w:left="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C73DE9"/>
    <w:pPr>
      <w:keepNext/>
      <w:numPr>
        <w:ilvl w:val="2"/>
        <w:numId w:val="5"/>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C73DE9"/>
    <w:pPr>
      <w:numPr>
        <w:ilvl w:val="3"/>
      </w:numPr>
      <w:outlineLvl w:val="3"/>
    </w:pPr>
    <w:rPr>
      <w:i/>
      <w:sz w:val="18"/>
      <w:szCs w:val="18"/>
    </w:rPr>
  </w:style>
  <w:style w:type="paragraph" w:customStyle="1" w:styleId="Heading5Agency">
    <w:name w:val="Heading 5 (Agency)"/>
    <w:basedOn w:val="Heading4Agency"/>
    <w:next w:val="BodytextAgency"/>
    <w:qFormat/>
    <w:rsid w:val="00C73DE9"/>
    <w:pPr>
      <w:numPr>
        <w:ilvl w:val="4"/>
      </w:numPr>
      <w:outlineLvl w:val="4"/>
    </w:pPr>
    <w:rPr>
      <w:i w:val="0"/>
    </w:rPr>
  </w:style>
  <w:style w:type="paragraph" w:customStyle="1" w:styleId="Heading6Agency">
    <w:name w:val="Heading 6 (Agency)"/>
    <w:basedOn w:val="Heading5Agency"/>
    <w:next w:val="BodytextAgency"/>
    <w:rsid w:val="00D35A58"/>
    <w:pPr>
      <w:numPr>
        <w:ilvl w:val="5"/>
      </w:numPr>
      <w:outlineLvl w:val="5"/>
    </w:pPr>
  </w:style>
  <w:style w:type="paragraph" w:customStyle="1" w:styleId="Heading7Agency">
    <w:name w:val="Heading 7 (Agency)"/>
    <w:basedOn w:val="Heading6Agency"/>
    <w:next w:val="BodytextAgency"/>
    <w:rsid w:val="00D35A58"/>
    <w:pPr>
      <w:numPr>
        <w:ilvl w:val="6"/>
      </w:numPr>
      <w:outlineLvl w:val="6"/>
    </w:pPr>
  </w:style>
  <w:style w:type="paragraph" w:customStyle="1" w:styleId="Heading8Agency">
    <w:name w:val="Heading 8 (Agency)"/>
    <w:basedOn w:val="Heading7Agency"/>
    <w:next w:val="BodytextAgency"/>
    <w:rsid w:val="00D35A58"/>
    <w:pPr>
      <w:numPr>
        <w:ilvl w:val="7"/>
      </w:numPr>
      <w:outlineLvl w:val="7"/>
    </w:pPr>
  </w:style>
  <w:style w:type="paragraph" w:customStyle="1" w:styleId="Heading9Agency">
    <w:name w:val="Heading 9 (Agency)"/>
    <w:basedOn w:val="Heading8Agency"/>
    <w:next w:val="BodytextAgency"/>
    <w:rsid w:val="00D35A58"/>
    <w:pPr>
      <w:numPr>
        <w:ilvl w:val="8"/>
      </w:numPr>
      <w:outlineLvl w:val="8"/>
    </w:pPr>
  </w:style>
  <w:style w:type="paragraph" w:customStyle="1" w:styleId="No-numheading1Agency">
    <w:name w:val="No-num heading 1 (Agency)"/>
    <w:basedOn w:val="Normal"/>
    <w:next w:val="BodytextAgency"/>
    <w:qFormat/>
    <w:rsid w:val="00C73DE9"/>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C73DE9"/>
    <w:pPr>
      <w:jc w:val="center"/>
    </w:pPr>
  </w:style>
  <w:style w:type="paragraph" w:customStyle="1" w:styleId="No-numheading2Agency">
    <w:name w:val="No-num heading 2 (Agency)"/>
    <w:basedOn w:val="Normal"/>
    <w:next w:val="BodytextAgency"/>
    <w:qFormat/>
    <w:rsid w:val="00C73DE9"/>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C73DE9"/>
    <w:pPr>
      <w:numPr>
        <w:ilvl w:val="0"/>
        <w:numId w:val="0"/>
      </w:numPr>
    </w:pPr>
  </w:style>
  <w:style w:type="paragraph" w:customStyle="1" w:styleId="No-numheading4Agency">
    <w:name w:val="No-num heading 4 (Agency)"/>
    <w:basedOn w:val="Heading4Agency"/>
    <w:next w:val="BodytextAgency"/>
    <w:qFormat/>
    <w:rsid w:val="00C73DE9"/>
    <w:pPr>
      <w:numPr>
        <w:ilvl w:val="0"/>
        <w:numId w:val="0"/>
      </w:numPr>
    </w:pPr>
  </w:style>
  <w:style w:type="paragraph" w:customStyle="1" w:styleId="No-numheading5Agency">
    <w:name w:val="No-num heading 5 (Agency)"/>
    <w:basedOn w:val="Heading5Agency"/>
    <w:next w:val="BodytextAgency"/>
    <w:qFormat/>
    <w:rsid w:val="00C73DE9"/>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C73DE9"/>
    <w:rPr>
      <w:rFonts w:ascii="Verdana" w:eastAsia="Verdana" w:hAnsi="Verdana" w:cs="Verdana"/>
      <w:sz w:val="18"/>
      <w:szCs w:val="18"/>
    </w:rPr>
  </w:style>
  <w:style w:type="paragraph" w:customStyle="1" w:styleId="No-TOCheadingAgency">
    <w:name w:val="No-TOC heading (Agency)"/>
    <w:basedOn w:val="Normal"/>
    <w:next w:val="BodytextAgency"/>
    <w:qFormat/>
    <w:rsid w:val="00C73DE9"/>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3"/>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qFormat/>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C73DE9"/>
    <w:rPr>
      <w:rFonts w:ascii="Verdana" w:eastAsia="Times New Roman" w:hAnsi="Verdana"/>
      <w:color w:val="FF0000"/>
      <w:sz w:val="17"/>
      <w:szCs w:val="17"/>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CE791D"/>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KLAKCK+TimesNewRoman" w:hAnsi="KLAKCK+TimesNew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4"/>
      </w:numPr>
      <w:spacing w:before="240" w:after="120"/>
    </w:pPr>
    <w:rPr>
      <w:rFonts w:ascii="Verdana" w:hAnsi="Verdana" w:cs="Verdana"/>
      <w:sz w:val="18"/>
      <w:szCs w:val="18"/>
    </w:rPr>
  </w:style>
  <w:style w:type="paragraph" w:customStyle="1" w:styleId="TableheadingrowsAgency">
    <w:name w:val="Table heading rows (Agency)"/>
    <w:basedOn w:val="BodytextAgency"/>
    <w:qFormat/>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customStyle="1" w:styleId="FooterChar">
    <w:name w:val="Footer Char"/>
    <w:link w:val="Footer"/>
    <w:uiPriority w:val="99"/>
    <w:rsid w:val="00B81056"/>
    <w:rPr>
      <w:sz w:val="22"/>
      <w:lang w:eastAsia="zh-CN"/>
    </w:rPr>
  </w:style>
  <w:style w:type="character" w:customStyle="1" w:styleId="BodytextAgencyChar">
    <w:name w:val="Body text (Agency) Char"/>
    <w:link w:val="BodytextAgency"/>
    <w:locked/>
    <w:rsid w:val="003F01B1"/>
    <w:rPr>
      <w:rFonts w:ascii="Verdana" w:eastAsia="Verdana" w:hAnsi="Verdana" w:cs="Verdana"/>
      <w:sz w:val="18"/>
      <w:szCs w:val="18"/>
      <w:lang w:eastAsia="en-GB"/>
    </w:rPr>
  </w:style>
  <w:style w:type="character" w:styleId="CommentReference">
    <w:name w:val="annotation reference"/>
    <w:basedOn w:val="DefaultParagraphFont"/>
    <w:uiPriority w:val="99"/>
    <w:rsid w:val="00942E29"/>
    <w:rPr>
      <w:sz w:val="16"/>
      <w:szCs w:val="16"/>
    </w:rPr>
  </w:style>
  <w:style w:type="paragraph" w:styleId="CommentText">
    <w:name w:val="annotation text"/>
    <w:basedOn w:val="Normal"/>
    <w:link w:val="CommentTextChar"/>
    <w:uiPriority w:val="99"/>
    <w:rsid w:val="00942E29"/>
    <w:rPr>
      <w:sz w:val="20"/>
    </w:rPr>
  </w:style>
  <w:style w:type="character" w:customStyle="1" w:styleId="CommentTextChar">
    <w:name w:val="Comment Text Char"/>
    <w:basedOn w:val="DefaultParagraphFont"/>
    <w:link w:val="CommentText"/>
    <w:uiPriority w:val="99"/>
    <w:rsid w:val="00942E29"/>
  </w:style>
  <w:style w:type="paragraph" w:styleId="CommentSubject">
    <w:name w:val="annotation subject"/>
    <w:basedOn w:val="CommentText"/>
    <w:next w:val="CommentText"/>
    <w:link w:val="CommentSubjectChar"/>
    <w:rsid w:val="00942E29"/>
    <w:rPr>
      <w:b/>
      <w:bCs/>
    </w:rPr>
  </w:style>
  <w:style w:type="character" w:customStyle="1" w:styleId="CommentSubjectChar">
    <w:name w:val="Comment Subject Char"/>
    <w:basedOn w:val="CommentTextChar"/>
    <w:link w:val="CommentSubject"/>
    <w:rsid w:val="00942E29"/>
    <w:rPr>
      <w:b/>
      <w:bCs/>
    </w:rPr>
  </w:style>
  <w:style w:type="paragraph" w:styleId="BalloonText">
    <w:name w:val="Balloon Text"/>
    <w:basedOn w:val="Normal"/>
    <w:link w:val="BalloonTextChar"/>
    <w:uiPriority w:val="99"/>
    <w:rsid w:val="00942E29"/>
    <w:rPr>
      <w:rFonts w:ascii="Tahoma" w:hAnsi="Tahoma" w:cs="Tahoma"/>
      <w:sz w:val="16"/>
      <w:szCs w:val="16"/>
    </w:rPr>
  </w:style>
  <w:style w:type="character" w:customStyle="1" w:styleId="BalloonTextChar">
    <w:name w:val="Balloon Text Char"/>
    <w:basedOn w:val="DefaultParagraphFont"/>
    <w:link w:val="BalloonText"/>
    <w:uiPriority w:val="99"/>
    <w:rsid w:val="00942E29"/>
    <w:rPr>
      <w:rFonts w:ascii="Tahoma" w:hAnsi="Tahoma" w:cs="Tahoma"/>
      <w:sz w:val="16"/>
      <w:szCs w:val="16"/>
    </w:rPr>
  </w:style>
  <w:style w:type="paragraph" w:styleId="FootnoteText">
    <w:name w:val="footnote text"/>
    <w:basedOn w:val="Normal"/>
    <w:link w:val="FootnoteTextChar"/>
    <w:uiPriority w:val="99"/>
    <w:rsid w:val="001827F0"/>
    <w:rPr>
      <w:sz w:val="20"/>
    </w:rPr>
  </w:style>
  <w:style w:type="character" w:customStyle="1" w:styleId="FootnoteTextChar">
    <w:name w:val="Footnote Text Char"/>
    <w:basedOn w:val="DefaultParagraphFont"/>
    <w:link w:val="FootnoteText"/>
    <w:uiPriority w:val="99"/>
    <w:rsid w:val="001827F0"/>
  </w:style>
  <w:style w:type="character" w:styleId="FootnoteReference">
    <w:name w:val="footnote reference"/>
    <w:basedOn w:val="DefaultParagraphFont"/>
    <w:uiPriority w:val="99"/>
    <w:rsid w:val="001827F0"/>
    <w:rPr>
      <w:vertAlign w:val="superscript"/>
    </w:rPr>
  </w:style>
  <w:style w:type="paragraph" w:styleId="ListParagraph">
    <w:name w:val="List Paragraph"/>
    <w:basedOn w:val="Normal"/>
    <w:uiPriority w:val="1"/>
    <w:qFormat/>
    <w:rsid w:val="0057584F"/>
    <w:pPr>
      <w:ind w:left="720"/>
      <w:contextualSpacing/>
    </w:pPr>
  </w:style>
  <w:style w:type="character" w:styleId="Hyperlink">
    <w:name w:val="Hyperlink"/>
    <w:basedOn w:val="DefaultParagraphFont"/>
    <w:uiPriority w:val="99"/>
    <w:rsid w:val="00C064EE"/>
    <w:rPr>
      <w:color w:val="9454C3" w:themeColor="hyperlink"/>
      <w:u w:val="single"/>
    </w:rPr>
  </w:style>
  <w:style w:type="character" w:styleId="FollowedHyperlink">
    <w:name w:val="FollowedHyperlink"/>
    <w:basedOn w:val="DefaultParagraphFont"/>
    <w:rsid w:val="00C064EE"/>
    <w:rPr>
      <w:color w:val="3EBBF0" w:themeColor="followedHyperlink"/>
      <w:u w:val="single"/>
    </w:rPr>
  </w:style>
  <w:style w:type="paragraph" w:styleId="Revision">
    <w:name w:val="Revision"/>
    <w:hidden/>
    <w:uiPriority w:val="99"/>
    <w:semiHidden/>
    <w:rsid w:val="004C4B65"/>
    <w:rPr>
      <w:sz w:val="22"/>
    </w:rPr>
  </w:style>
  <w:style w:type="paragraph" w:customStyle="1" w:styleId="BlockQuotation">
    <w:name w:val="Block Quotation"/>
    <w:basedOn w:val="BodyText"/>
    <w:link w:val="BlockQuotationChar"/>
    <w:rsid w:val="00BB61FB"/>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Theme="minorHAnsi" w:eastAsiaTheme="minorEastAsia" w:hAnsiTheme="minorHAnsi" w:cstheme="minorBidi"/>
      <w:i/>
      <w:sz w:val="18"/>
      <w:szCs w:val="22"/>
      <w:lang w:val="en-US" w:eastAsia="en-US"/>
    </w:rPr>
  </w:style>
  <w:style w:type="character" w:customStyle="1" w:styleId="BlockQuotationChar">
    <w:name w:val="Block Quotation Char"/>
    <w:basedOn w:val="DefaultParagraphFont"/>
    <w:link w:val="BlockQuotation"/>
    <w:rsid w:val="00BB61FB"/>
    <w:rPr>
      <w:rFonts w:asciiTheme="minorHAnsi" w:eastAsiaTheme="minorEastAsia" w:hAnsiTheme="minorHAnsi" w:cstheme="minorBidi"/>
      <w:i/>
      <w:sz w:val="18"/>
      <w:szCs w:val="22"/>
      <w:lang w:val="en-US" w:eastAsia="en-US"/>
    </w:rPr>
  </w:style>
  <w:style w:type="paragraph" w:styleId="BodyText">
    <w:name w:val="Body Text"/>
    <w:basedOn w:val="Normal"/>
    <w:link w:val="BodyTextChar"/>
    <w:uiPriority w:val="1"/>
    <w:qFormat/>
    <w:rsid w:val="00BB61FB"/>
    <w:pPr>
      <w:spacing w:after="120"/>
    </w:pPr>
  </w:style>
  <w:style w:type="character" w:customStyle="1" w:styleId="BodyTextChar">
    <w:name w:val="Body Text Char"/>
    <w:basedOn w:val="DefaultParagraphFont"/>
    <w:link w:val="BodyText"/>
    <w:rsid w:val="00BB61FB"/>
    <w:rPr>
      <w:sz w:val="22"/>
    </w:rPr>
  </w:style>
  <w:style w:type="character" w:customStyle="1" w:styleId="Heading3Char">
    <w:name w:val="Heading 3 Char"/>
    <w:basedOn w:val="DefaultParagraphFont"/>
    <w:link w:val="Heading3"/>
    <w:uiPriority w:val="9"/>
    <w:rsid w:val="006228EF"/>
    <w:rPr>
      <w:rFonts w:ascii="Cambria" w:eastAsia="Times New Roman" w:hAnsi="Cambria"/>
      <w:b/>
      <w:bCs/>
      <w:sz w:val="26"/>
      <w:szCs w:val="26"/>
    </w:rPr>
  </w:style>
  <w:style w:type="character" w:styleId="EndnoteReference">
    <w:name w:val="endnote reference"/>
    <w:rsid w:val="006228EF"/>
    <w:rPr>
      <w:rFonts w:ascii="Verdana" w:hAnsi="Verdana"/>
      <w:vertAlign w:val="superscript"/>
    </w:rPr>
  </w:style>
  <w:style w:type="paragraph" w:styleId="EndnoteText">
    <w:name w:val="endnote text"/>
    <w:basedOn w:val="Normal"/>
    <w:link w:val="EndnoteTextChar"/>
    <w:rsid w:val="006228EF"/>
    <w:rPr>
      <w:rFonts w:ascii="Verdana" w:eastAsia="Verdana" w:hAnsi="Verdana"/>
      <w:sz w:val="15"/>
      <w:szCs w:val="15"/>
      <w:lang w:eastAsia="en-GB"/>
    </w:rPr>
  </w:style>
  <w:style w:type="character" w:customStyle="1" w:styleId="EndnoteTextChar">
    <w:name w:val="Endnote Text Char"/>
    <w:basedOn w:val="DefaultParagraphFont"/>
    <w:link w:val="EndnoteText"/>
    <w:rsid w:val="006228EF"/>
    <w:rPr>
      <w:rFonts w:ascii="Verdana" w:eastAsia="Verdana" w:hAnsi="Verdana"/>
      <w:sz w:val="15"/>
      <w:szCs w:val="15"/>
      <w:lang w:eastAsia="en-GB"/>
    </w:rPr>
  </w:style>
  <w:style w:type="paragraph" w:styleId="TOC1">
    <w:name w:val="toc 1"/>
    <w:basedOn w:val="Normal"/>
    <w:next w:val="BodytextAgency"/>
    <w:uiPriority w:val="39"/>
    <w:rsid w:val="006228EF"/>
    <w:pPr>
      <w:keepNext/>
      <w:tabs>
        <w:tab w:val="right" w:leader="dot" w:pos="9401"/>
      </w:tabs>
      <w:spacing w:before="140" w:after="57" w:line="240" w:lineRule="atLeast"/>
    </w:pPr>
    <w:rPr>
      <w:rFonts w:ascii="Verdana" w:eastAsia="Verdana" w:hAnsi="Verdana"/>
      <w:b/>
      <w:noProof/>
      <w:szCs w:val="22"/>
      <w:lang w:eastAsia="en-GB"/>
    </w:rPr>
  </w:style>
  <w:style w:type="paragraph" w:styleId="TOC2">
    <w:name w:val="toc 2"/>
    <w:basedOn w:val="Normal"/>
    <w:next w:val="BodytextAgency"/>
    <w:uiPriority w:val="39"/>
    <w:rsid w:val="006228EF"/>
    <w:pPr>
      <w:tabs>
        <w:tab w:val="right" w:leader="dot" w:pos="9401"/>
      </w:tabs>
      <w:spacing w:after="57" w:line="240" w:lineRule="atLeast"/>
    </w:pPr>
    <w:rPr>
      <w:rFonts w:ascii="Verdana" w:eastAsia="Verdana" w:hAnsi="Verdana"/>
      <w:noProof/>
      <w:sz w:val="20"/>
      <w:szCs w:val="18"/>
      <w:lang w:eastAsia="en-GB"/>
    </w:rPr>
  </w:style>
  <w:style w:type="paragraph" w:styleId="TOC3">
    <w:name w:val="toc 3"/>
    <w:basedOn w:val="Normal"/>
    <w:next w:val="BodytextAgency"/>
    <w:uiPriority w:val="39"/>
    <w:rsid w:val="006228EF"/>
    <w:pPr>
      <w:tabs>
        <w:tab w:val="right" w:leader="dot" w:pos="9401"/>
      </w:tabs>
      <w:spacing w:after="57" w:line="240" w:lineRule="atLeast"/>
    </w:pPr>
    <w:rPr>
      <w:rFonts w:ascii="Verdana" w:eastAsia="Verdana" w:hAnsi="Verdana"/>
      <w:noProof/>
      <w:sz w:val="20"/>
      <w:szCs w:val="18"/>
      <w:lang w:eastAsia="en-GB"/>
    </w:rPr>
  </w:style>
  <w:style w:type="paragraph" w:styleId="ListBullet">
    <w:name w:val="List Bullet"/>
    <w:basedOn w:val="Normal"/>
    <w:rsid w:val="006228EF"/>
    <w:pPr>
      <w:numPr>
        <w:numId w:val="6"/>
      </w:numPr>
      <w:tabs>
        <w:tab w:val="num" w:pos="357"/>
      </w:tabs>
      <w:spacing w:after="240" w:line="240" w:lineRule="atLeast"/>
      <w:ind w:left="357" w:right="720" w:hanging="357"/>
      <w:jc w:val="both"/>
    </w:pPr>
    <w:rPr>
      <w:rFonts w:ascii="Verdana" w:eastAsia="Times New Roman" w:hAnsi="Verdana"/>
      <w:sz w:val="18"/>
      <w:szCs w:val="22"/>
      <w:lang w:val="en-US" w:eastAsia="en-US"/>
    </w:rPr>
  </w:style>
  <w:style w:type="paragraph" w:styleId="NormalWeb">
    <w:name w:val="Normal (Web)"/>
    <w:basedOn w:val="Normal"/>
    <w:uiPriority w:val="99"/>
    <w:rsid w:val="006228EF"/>
    <w:rPr>
      <w:sz w:val="24"/>
      <w:szCs w:val="24"/>
      <w:lang w:eastAsia="en-GB"/>
    </w:rPr>
  </w:style>
  <w:style w:type="table" w:styleId="TableGrid">
    <w:name w:val="Table Grid"/>
    <w:basedOn w:val="TableNormal"/>
    <w:uiPriority w:val="39"/>
    <w:rsid w:val="006228EF"/>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Agency0">
    <w:name w:val="Page Number (Agency)"/>
    <w:rsid w:val="008A251A"/>
    <w:rPr>
      <w:rFonts w:ascii="Verdana" w:hAnsi="Verdana"/>
      <w:sz w:val="14"/>
    </w:rPr>
  </w:style>
  <w:style w:type="character" w:styleId="LineNumber">
    <w:name w:val="line number"/>
    <w:basedOn w:val="DefaultParagraphFont"/>
    <w:rsid w:val="00B1173F"/>
  </w:style>
  <w:style w:type="character" w:customStyle="1" w:styleId="Heading1Char">
    <w:name w:val="Heading 1 Char"/>
    <w:basedOn w:val="DefaultParagraphFont"/>
    <w:link w:val="Heading1"/>
    <w:rsid w:val="007424BE"/>
    <w:rPr>
      <w:rFonts w:asciiTheme="majorHAnsi" w:eastAsiaTheme="majorEastAsia" w:hAnsiTheme="majorHAnsi" w:cstheme="majorBidi"/>
      <w:b/>
      <w:bCs/>
      <w:color w:val="3476B1" w:themeColor="accent1" w:themeShade="BF"/>
      <w:sz w:val="28"/>
      <w:szCs w:val="28"/>
    </w:rPr>
  </w:style>
  <w:style w:type="character" w:styleId="SubtleEmphasis">
    <w:name w:val="Subtle Emphasis"/>
    <w:uiPriority w:val="19"/>
    <w:qFormat/>
    <w:rsid w:val="008C6424"/>
    <w:rPr>
      <w:i/>
      <w:iCs/>
      <w:color w:val="808080"/>
    </w:rPr>
  </w:style>
  <w:style w:type="paragraph" w:styleId="Subtitle">
    <w:name w:val="Subtitle"/>
    <w:basedOn w:val="Normal"/>
    <w:next w:val="Normal"/>
    <w:link w:val="SubtitleChar"/>
    <w:uiPriority w:val="11"/>
    <w:qFormat/>
    <w:rsid w:val="005311B6"/>
    <w:pPr>
      <w:numPr>
        <w:ilvl w:val="1"/>
      </w:numPr>
      <w:spacing w:after="160" w:line="259" w:lineRule="auto"/>
    </w:pPr>
    <w:rPr>
      <w:rFonts w:ascii="Calibri" w:eastAsia="Times New Roman" w:hAnsi="Calibri"/>
      <w:color w:val="5A5A5A"/>
      <w:spacing w:val="15"/>
      <w:szCs w:val="22"/>
      <w:lang w:eastAsia="en-US"/>
    </w:rPr>
  </w:style>
  <w:style w:type="character" w:customStyle="1" w:styleId="SubtitleChar">
    <w:name w:val="Subtitle Char"/>
    <w:basedOn w:val="DefaultParagraphFont"/>
    <w:link w:val="Subtitle"/>
    <w:uiPriority w:val="11"/>
    <w:rsid w:val="005311B6"/>
    <w:rPr>
      <w:rFonts w:ascii="Calibri" w:eastAsia="Times New Roman" w:hAnsi="Calibri"/>
      <w:color w:val="5A5A5A"/>
      <w:spacing w:val="15"/>
      <w:sz w:val="22"/>
      <w:szCs w:val="22"/>
      <w:lang w:eastAsia="en-US"/>
    </w:rPr>
  </w:style>
  <w:style w:type="character" w:customStyle="1" w:styleId="Heading2Char">
    <w:name w:val="Heading 2 Char"/>
    <w:basedOn w:val="DefaultParagraphFont"/>
    <w:link w:val="Heading2"/>
    <w:uiPriority w:val="1"/>
    <w:rsid w:val="00EC387B"/>
    <w:rPr>
      <w:rFonts w:ascii="Arial" w:eastAsia="Arial" w:hAnsi="Arial" w:cstheme="minorBidi"/>
      <w:b/>
      <w:bCs/>
      <w:i/>
      <w:sz w:val="24"/>
      <w:szCs w:val="24"/>
      <w:lang w:val="en-US" w:eastAsia="en-US"/>
    </w:rPr>
  </w:style>
  <w:style w:type="character" w:customStyle="1" w:styleId="Heading4Char">
    <w:name w:val="Heading 4 Char"/>
    <w:basedOn w:val="DefaultParagraphFont"/>
    <w:link w:val="Heading4"/>
    <w:uiPriority w:val="1"/>
    <w:rsid w:val="00EC387B"/>
    <w:rPr>
      <w:rFonts w:ascii="Arial Unicode MS" w:eastAsia="Arial Unicode MS" w:hAnsi="Arial Unicode MS" w:cstheme="minorBidi"/>
      <w:lang w:val="en-US" w:eastAsia="en-US"/>
    </w:rPr>
  </w:style>
  <w:style w:type="paragraph" w:customStyle="1" w:styleId="TableParagraph">
    <w:name w:val="Table Paragraph"/>
    <w:basedOn w:val="Normal"/>
    <w:uiPriority w:val="1"/>
    <w:qFormat/>
    <w:rsid w:val="00EC387B"/>
    <w:pPr>
      <w:widowControl w:val="0"/>
    </w:pPr>
    <w:rPr>
      <w:rFonts w:asciiTheme="minorHAnsi" w:eastAsiaTheme="minorHAnsi" w:hAnsiTheme="minorHAnsi" w:cstheme="minorBidi"/>
      <w:szCs w:val="22"/>
      <w:lang w:val="en-US" w:eastAsia="en-US"/>
    </w:rPr>
  </w:style>
  <w:style w:type="character" w:styleId="PlaceholderText">
    <w:name w:val="Placeholder Text"/>
    <w:basedOn w:val="DefaultParagraphFont"/>
    <w:uiPriority w:val="99"/>
    <w:semiHidden/>
    <w:rsid w:val="00EC387B"/>
    <w:rPr>
      <w:color w:val="808080"/>
    </w:rPr>
  </w:style>
  <w:style w:type="table" w:styleId="LightShading-Accent1">
    <w:name w:val="Light Shading Accent 1"/>
    <w:basedOn w:val="TableNormal"/>
    <w:uiPriority w:val="60"/>
    <w:rsid w:val="00EC387B"/>
    <w:pPr>
      <w:widowControl w:val="0"/>
    </w:pPr>
    <w:rPr>
      <w:rFonts w:asciiTheme="minorHAnsi" w:eastAsiaTheme="minorHAnsi" w:hAnsiTheme="minorHAnsi" w:cstheme="minorBidi"/>
      <w:color w:val="3476B1" w:themeColor="accent1" w:themeShade="BF"/>
      <w:sz w:val="22"/>
      <w:szCs w:val="22"/>
      <w:lang w:val="en-US" w:eastAsia="en-US"/>
    </w:rPr>
    <w:tblPr>
      <w:tblStyleRowBandSize w:val="1"/>
      <w:tblStyleColBandSize w:val="1"/>
      <w:tblBorders>
        <w:top w:val="single" w:sz="8" w:space="0" w:color="629DD1" w:themeColor="accent1"/>
        <w:bottom w:val="single" w:sz="8" w:space="0" w:color="629DD1" w:themeColor="accent1"/>
      </w:tblBorders>
    </w:tblPr>
    <w:tblStylePr w:type="firstRow">
      <w:pPr>
        <w:spacing w:beforeLines="0" w:before="0" w:beforeAutospacing="0" w:afterLines="0" w:after="0" w:afterAutospacing="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paragraph" w:styleId="TOCHeading">
    <w:name w:val="TOC Heading"/>
    <w:basedOn w:val="Heading1"/>
    <w:next w:val="Normal"/>
    <w:uiPriority w:val="39"/>
    <w:unhideWhenUsed/>
    <w:qFormat/>
    <w:rsid w:val="00D66F66"/>
    <w:pPr>
      <w:spacing w:before="240" w:line="259" w:lineRule="auto"/>
      <w:outlineLvl w:val="9"/>
    </w:pPr>
    <w:rPr>
      <w:b w:val="0"/>
      <w:bCs w:val="0"/>
      <w:sz w:val="32"/>
      <w:szCs w:val="32"/>
      <w:lang w:val="en-US" w:eastAsia="en-US"/>
    </w:rPr>
  </w:style>
  <w:style w:type="character" w:customStyle="1" w:styleId="UnresolvedMention1">
    <w:name w:val="Unresolved Mention1"/>
    <w:basedOn w:val="DefaultParagraphFont"/>
    <w:rsid w:val="000A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about-us/legal/privacy-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ma.europa.eu/en/about-us/legal/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ulatoryScience2025@ema.europa.eu"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ema.europa.eu/contact" TargetMode="External"/><Relationship Id="rId2" Type="http://schemas.openxmlformats.org/officeDocument/2006/relationships/hyperlink" Target="http://www.ema.europa.eu/how-to-find-us"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4A43-1122-44B7-81B1-7D5105BB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2E16D47F</Template>
  <TotalTime>1</TotalTime>
  <Pages>44</Pages>
  <Words>28589</Words>
  <Characters>162962</Characters>
  <Application>Microsoft Office Word</Application>
  <DocSecurity>4</DocSecurity>
  <Lines>1358</Lines>
  <Paragraphs>382</Paragraphs>
  <ScaleCrop>false</ScaleCrop>
  <HeadingPairs>
    <vt:vector size="2" baseType="variant">
      <vt:variant>
        <vt:lpstr>Title</vt:lpstr>
      </vt:variant>
      <vt:variant>
        <vt:i4>1</vt:i4>
      </vt:variant>
    </vt:vector>
  </HeadingPairs>
  <TitlesOfParts>
    <vt:vector size="1" baseType="lpstr">
      <vt:lpstr>Frontiers - Supplementary Material</vt:lpstr>
    </vt:vector>
  </TitlesOfParts>
  <Company>European Medicines Agency</Company>
  <LinksUpToDate>false</LinksUpToDate>
  <CharactersWithSpaces>191169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 Supplementary Material</dc:title>
  <dc:creator>European Medicines Agency</dc:creator>
  <cp:lastModifiedBy>Hines Philip</cp:lastModifiedBy>
  <cp:revision>2</cp:revision>
  <cp:lastPrinted>2018-12-14T13:20:00Z</cp:lastPrinted>
  <dcterms:created xsi:type="dcterms:W3CDTF">2020-06-22T14:05:00Z</dcterms:created>
  <dcterms:modified xsi:type="dcterms:W3CDTF">2020-06-22T14:05:00Z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19/06/2020 17:34:10</vt:lpwstr>
  </property>
  <property fmtid="{D5CDD505-2E9C-101B-9397-08002B2CF9AE}" pid="6" name="DM_Creator_Name">
    <vt:lpwstr>Hines Philip</vt:lpwstr>
  </property>
  <property fmtid="{D5CDD505-2E9C-101B-9397-08002B2CF9AE}" pid="7" name="DM_DocRefId">
    <vt:lpwstr>EMA/145451/2020</vt:lpwstr>
  </property>
  <property fmtid="{D5CDD505-2E9C-101B-9397-08002B2CF9AE}" pid="8" name="DM_emea_doc_ref_id">
    <vt:lpwstr>EMA/145451/2020</vt:lpwstr>
  </property>
  <property fmtid="{D5CDD505-2E9C-101B-9397-08002B2CF9AE}" pid="9" name="DM_Keywords">
    <vt:lpwstr/>
  </property>
  <property fmtid="{D5CDD505-2E9C-101B-9397-08002B2CF9AE}" pid="10" name="DM_Language">
    <vt:lpwstr/>
  </property>
  <property fmtid="{D5CDD505-2E9C-101B-9397-08002B2CF9AE}" pid="11" name="DM_Modifer_Name">
    <vt:lpwstr>Hines Philip</vt:lpwstr>
  </property>
  <property fmtid="{D5CDD505-2E9C-101B-9397-08002B2CF9AE}" pid="12" name="DM_Modified_Date">
    <vt:lpwstr>19/06/2020 17:34:10</vt:lpwstr>
  </property>
  <property fmtid="{D5CDD505-2E9C-101B-9397-08002B2CF9AE}" pid="13" name="DM_Modifier_Name">
    <vt:lpwstr>Hines Philip</vt:lpwstr>
  </property>
  <property fmtid="{D5CDD505-2E9C-101B-9397-08002B2CF9AE}" pid="14" name="DM_Modify_Date">
    <vt:lpwstr>19/06/2020 17:34:10</vt:lpwstr>
  </property>
  <property fmtid="{D5CDD505-2E9C-101B-9397-08002B2CF9AE}" pid="15" name="DM_Name">
    <vt:lpwstr>Frontiers - Supplementary Material</vt:lpwstr>
  </property>
  <property fmtid="{D5CDD505-2E9C-101B-9397-08002B2CF9AE}" pid="16" name="DM_Path">
    <vt:lpwstr>/14. Working areas/14.0x Regulatory Science and Innovation Task Force/03. Research &amp; Innovation Activities/04. Regulatory Science Observatory/3. Communication/Publications/RSS Consultation</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1.4,CURRENT</vt:lpwstr>
  </property>
  <property fmtid="{D5CDD505-2E9C-101B-9397-08002B2CF9AE}" pid="22" name="MSIP_Label_0eea11ca-d417-4147-80ed-01a58412c458_ActionId">
    <vt:lpwstr>f9c6b483-d096-4586-abc6-4042ed2d1c39</vt:lpwstr>
  </property>
  <property fmtid="{D5CDD505-2E9C-101B-9397-08002B2CF9AE}" pid="23" name="MSIP_Label_0eea11ca-d417-4147-80ed-01a58412c458_Application">
    <vt:lpwstr>Microsoft Azure Information Protection</vt:lpwstr>
  </property>
  <property fmtid="{D5CDD505-2E9C-101B-9397-08002B2CF9AE}" pid="24" name="MSIP_Label_0eea11ca-d417-4147-80ed-01a58412c458_Enabled">
    <vt:lpwstr>True</vt:lpwstr>
  </property>
  <property fmtid="{D5CDD505-2E9C-101B-9397-08002B2CF9AE}" pid="25" name="MSIP_Label_0eea11ca-d417-4147-80ed-01a58412c458_Extended_MSFT_Method">
    <vt:lpwstr>Automatic</vt:lpwstr>
  </property>
  <property fmtid="{D5CDD505-2E9C-101B-9397-08002B2CF9AE}" pid="26" name="MSIP_Label_0eea11ca-d417-4147-80ed-01a58412c458_Name">
    <vt:lpwstr>All EMA Staff and Contractors</vt:lpwstr>
  </property>
  <property fmtid="{D5CDD505-2E9C-101B-9397-08002B2CF9AE}" pid="27" name="MSIP_Label_0eea11ca-d417-4147-80ed-01a58412c458_Owner">
    <vt:lpwstr>Laetitia.Kpenou@ema.europa.eu</vt:lpwstr>
  </property>
  <property fmtid="{D5CDD505-2E9C-101B-9397-08002B2CF9AE}" pid="28" name="MSIP_Label_0eea11ca-d417-4147-80ed-01a58412c458_Parent">
    <vt:lpwstr>afe1b31d-cec0-4074-b4bd-f07689e43d84</vt:lpwstr>
  </property>
  <property fmtid="{D5CDD505-2E9C-101B-9397-08002B2CF9AE}" pid="29" name="MSIP_Label_0eea11ca-d417-4147-80ed-01a58412c458_SetDate">
    <vt:lpwstr>2020-03-19T11:14:20.8576448Z</vt:lpwstr>
  </property>
  <property fmtid="{D5CDD505-2E9C-101B-9397-08002B2CF9AE}" pid="30" name="MSIP_Label_0eea11ca-d417-4147-80ed-01a58412c458_SiteId">
    <vt:lpwstr>bc9dc15c-61bc-4f03-b60b-e5b6d8922839</vt:lpwstr>
  </property>
  <property fmtid="{D5CDD505-2E9C-101B-9397-08002B2CF9AE}" pid="31" name="MSIP_Label_afe1b31d-cec0-4074-b4bd-f07689e43d84_ActionId">
    <vt:lpwstr>f9c6b483-d096-4586-abc6-4042ed2d1c39</vt:lpwstr>
  </property>
  <property fmtid="{D5CDD505-2E9C-101B-9397-08002B2CF9AE}" pid="32" name="MSIP_Label_afe1b31d-cec0-4074-b4bd-f07689e43d84_Application">
    <vt:lpwstr>Microsoft Azure Information Protection</vt:lpwstr>
  </property>
  <property fmtid="{D5CDD505-2E9C-101B-9397-08002B2CF9AE}" pid="33" name="MSIP_Label_afe1b31d-cec0-4074-b4bd-f07689e43d84_Enabled">
    <vt:lpwstr>True</vt:lpwstr>
  </property>
  <property fmtid="{D5CDD505-2E9C-101B-9397-08002B2CF9AE}" pid="34" name="MSIP_Label_afe1b31d-cec0-4074-b4bd-f07689e43d84_Extended_MSFT_Method">
    <vt:lpwstr>Automatic</vt:lpwstr>
  </property>
  <property fmtid="{D5CDD505-2E9C-101B-9397-08002B2CF9AE}" pid="35" name="MSIP_Label_afe1b31d-cec0-4074-b4bd-f07689e43d84_Name">
    <vt:lpwstr>Internal</vt:lpwstr>
  </property>
  <property fmtid="{D5CDD505-2E9C-101B-9397-08002B2CF9AE}" pid="36" name="MSIP_Label_afe1b31d-cec0-4074-b4bd-f07689e43d84_Owner">
    <vt:lpwstr>Laetitia.Kpenou@ema.europa.eu</vt:lpwstr>
  </property>
  <property fmtid="{D5CDD505-2E9C-101B-9397-08002B2CF9AE}" pid="37" name="MSIP_Label_afe1b31d-cec0-4074-b4bd-f07689e43d84_SetDate">
    <vt:lpwstr>2020-03-19T11:14:20.8576448Z</vt:lpwstr>
  </property>
  <property fmtid="{D5CDD505-2E9C-101B-9397-08002B2CF9AE}" pid="38" name="MSIP_Label_afe1b31d-cec0-4074-b4bd-f07689e43d84_SiteId">
    <vt:lpwstr>bc9dc15c-61bc-4f03-b60b-e5b6d8922839</vt:lpwstr>
  </property>
</Properties>
</file>