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851"/>
        <w:gridCol w:w="1134"/>
        <w:gridCol w:w="2551"/>
      </w:tblGrid>
      <w:tr w:rsidR="00DE3A23" w:rsidRPr="002D48AC" w14:paraId="455090B3" w14:textId="77777777" w:rsidTr="005916A7">
        <w:trPr>
          <w:trHeight w:val="567"/>
        </w:trPr>
        <w:tc>
          <w:tcPr>
            <w:tcW w:w="9640" w:type="dxa"/>
            <w:gridSpan w:val="4"/>
            <w:vAlign w:val="center"/>
          </w:tcPr>
          <w:p w14:paraId="5B28BFBD" w14:textId="5332945F" w:rsidR="00DE3A23" w:rsidRPr="00044736" w:rsidRDefault="002D48AC" w:rsidP="00BF1122">
            <w:pPr>
              <w:rPr>
                <w:rFonts w:ascii="Times New Roman" w:hAnsi="Times New Roman" w:cs="Times New Roman (Corpo CS)"/>
                <w:lang w:val="en-US"/>
              </w:rPr>
            </w:pPr>
            <w:r>
              <w:rPr>
                <w:rFonts w:ascii="Times New Roman" w:hAnsi="Times New Roman" w:cs="Times New Roman (Corpo CS)"/>
                <w:lang w:val="en-US"/>
              </w:rPr>
              <w:t xml:space="preserve">Supplemental file 3: </w:t>
            </w:r>
            <w:r w:rsidR="00DE3A23" w:rsidRPr="00044736">
              <w:rPr>
                <w:rFonts w:ascii="Times New Roman" w:hAnsi="Times New Roman" w:cs="Times New Roman (Corpo CS)"/>
                <w:lang w:val="en-US"/>
              </w:rPr>
              <w:t>MRI score at 7</w:t>
            </w:r>
            <w:r w:rsidR="006A220B" w:rsidRPr="00044736">
              <w:rPr>
                <w:rFonts w:ascii="Times New Roman" w:hAnsi="Times New Roman" w:cs="Times New Roman (Corpo CS)"/>
                <w:lang w:val="en-US"/>
              </w:rPr>
              <w:t>–</w:t>
            </w:r>
            <w:r w:rsidR="00DE3A23" w:rsidRPr="00044736">
              <w:rPr>
                <w:rFonts w:ascii="Times New Roman" w:hAnsi="Times New Roman" w:cs="Times New Roman (Corpo CS)"/>
                <w:lang w:val="en-US"/>
              </w:rPr>
              <w:t>10 days of life and risk of adverse neurological outcome</w:t>
            </w:r>
            <w:r w:rsidR="00287CDE" w:rsidRPr="00044736">
              <w:rPr>
                <w:rFonts w:ascii="Times New Roman" w:hAnsi="Times New Roman" w:cs="Times New Roman (Corpo CS)"/>
                <w:lang w:val="en-US"/>
              </w:rPr>
              <w:t xml:space="preserve"> at 12 months follow up</w:t>
            </w:r>
            <w:r w:rsidR="00114123" w:rsidRPr="00044736">
              <w:rPr>
                <w:rFonts w:ascii="Times New Roman" w:hAnsi="Times New Roman" w:cs="Times New Roman (Corpo CS)"/>
                <w:lang w:val="en-US"/>
              </w:rPr>
              <w:t>*</w:t>
            </w:r>
          </w:p>
        </w:tc>
      </w:tr>
      <w:tr w:rsidR="00DE3A23" w:rsidRPr="00DE3A23" w14:paraId="41B6FD02" w14:textId="77777777" w:rsidTr="005916A7">
        <w:trPr>
          <w:trHeight w:val="559"/>
        </w:trPr>
        <w:tc>
          <w:tcPr>
            <w:tcW w:w="5104" w:type="dxa"/>
            <w:vAlign w:val="center"/>
          </w:tcPr>
          <w:p w14:paraId="3ECBF11A" w14:textId="77777777" w:rsidR="00DE3A23" w:rsidRPr="00DE3A23" w:rsidRDefault="00DE3A23" w:rsidP="00BF1122">
            <w:pPr>
              <w:rPr>
                <w:rFonts w:ascii="Times New Roman" w:hAnsi="Times New Roman" w:cs="Times New Roman (Corpo CS)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0ED56A0" w14:textId="77777777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IRR</w:t>
            </w:r>
          </w:p>
        </w:tc>
        <w:tc>
          <w:tcPr>
            <w:tcW w:w="1134" w:type="dxa"/>
            <w:vAlign w:val="center"/>
          </w:tcPr>
          <w:p w14:paraId="1C210C59" w14:textId="77777777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P value</w:t>
            </w:r>
          </w:p>
        </w:tc>
        <w:tc>
          <w:tcPr>
            <w:tcW w:w="2551" w:type="dxa"/>
            <w:vAlign w:val="center"/>
          </w:tcPr>
          <w:p w14:paraId="3AE36C1A" w14:textId="77777777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95% C</w:t>
            </w:r>
            <w:r>
              <w:rPr>
                <w:rFonts w:ascii="Times New Roman" w:hAnsi="Times New Roman" w:cs="Times New Roman (Corpo CS)"/>
                <w:lang w:val="en-US"/>
              </w:rPr>
              <w:t>I</w:t>
            </w:r>
          </w:p>
        </w:tc>
      </w:tr>
      <w:tr w:rsidR="00DE3A23" w:rsidRPr="00DE3A23" w14:paraId="0AA725EE" w14:textId="77777777" w:rsidTr="005916A7">
        <w:trPr>
          <w:trHeight w:val="564"/>
        </w:trPr>
        <w:tc>
          <w:tcPr>
            <w:tcW w:w="5104" w:type="dxa"/>
            <w:vAlign w:val="center"/>
          </w:tcPr>
          <w:p w14:paraId="56CF41AD" w14:textId="772201F9" w:rsidR="00DE3A23" w:rsidRPr="00DE3A23" w:rsidRDefault="00DE3A23" w:rsidP="00BF1122">
            <w:pPr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MRI at 7–10 days of life: 1/2 versus 0</w:t>
            </w:r>
          </w:p>
        </w:tc>
        <w:tc>
          <w:tcPr>
            <w:tcW w:w="851" w:type="dxa"/>
            <w:vAlign w:val="center"/>
          </w:tcPr>
          <w:p w14:paraId="681760B0" w14:textId="77777777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2.86</w:t>
            </w:r>
          </w:p>
        </w:tc>
        <w:tc>
          <w:tcPr>
            <w:tcW w:w="1134" w:type="dxa"/>
            <w:vAlign w:val="center"/>
          </w:tcPr>
          <w:p w14:paraId="63E52DC8" w14:textId="77777777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0.225</w:t>
            </w:r>
          </w:p>
        </w:tc>
        <w:tc>
          <w:tcPr>
            <w:tcW w:w="2551" w:type="dxa"/>
            <w:vAlign w:val="center"/>
          </w:tcPr>
          <w:p w14:paraId="6A1A366F" w14:textId="6EB2A8F0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0.52</w:t>
            </w:r>
            <w:r w:rsidR="005E5ED7">
              <w:rPr>
                <w:rFonts w:ascii="Times New Roman" w:hAnsi="Times New Roman" w:cs="Times New Roman (Corpo CS)"/>
                <w:lang w:val="en-US"/>
              </w:rPr>
              <w:t>–</w:t>
            </w:r>
            <w:r w:rsidRPr="00DE3A23">
              <w:rPr>
                <w:rFonts w:ascii="Times New Roman" w:hAnsi="Times New Roman" w:cs="Times New Roman (Corpo CS)"/>
                <w:lang w:val="en-US"/>
              </w:rPr>
              <w:t>15.60</w:t>
            </w:r>
          </w:p>
        </w:tc>
      </w:tr>
      <w:tr w:rsidR="00DE3A23" w:rsidRPr="00DE3A23" w14:paraId="72707A06" w14:textId="77777777" w:rsidTr="005916A7">
        <w:trPr>
          <w:trHeight w:val="570"/>
        </w:trPr>
        <w:tc>
          <w:tcPr>
            <w:tcW w:w="5104" w:type="dxa"/>
            <w:vAlign w:val="center"/>
          </w:tcPr>
          <w:p w14:paraId="264CBE42" w14:textId="65179C87" w:rsidR="00DE3A23" w:rsidRPr="00DE3A23" w:rsidRDefault="00DE3A23" w:rsidP="005E5ED7">
            <w:pPr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MRI at 7–10 days of life: 3/4 versus 0</w:t>
            </w:r>
          </w:p>
        </w:tc>
        <w:tc>
          <w:tcPr>
            <w:tcW w:w="851" w:type="dxa"/>
            <w:vAlign w:val="center"/>
          </w:tcPr>
          <w:p w14:paraId="4A890E33" w14:textId="77777777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8.57</w:t>
            </w:r>
          </w:p>
        </w:tc>
        <w:tc>
          <w:tcPr>
            <w:tcW w:w="1134" w:type="dxa"/>
            <w:vAlign w:val="center"/>
          </w:tcPr>
          <w:p w14:paraId="225555C8" w14:textId="77777777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0.009</w:t>
            </w:r>
          </w:p>
        </w:tc>
        <w:tc>
          <w:tcPr>
            <w:tcW w:w="2551" w:type="dxa"/>
            <w:vAlign w:val="center"/>
          </w:tcPr>
          <w:p w14:paraId="305971D3" w14:textId="55DCCAFF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1.73</w:t>
            </w:r>
            <w:r w:rsidR="005E5ED7">
              <w:rPr>
                <w:rFonts w:ascii="Times New Roman" w:hAnsi="Times New Roman" w:cs="Times New Roman (Corpo CS)"/>
                <w:lang w:val="en-US"/>
              </w:rPr>
              <w:t>–</w:t>
            </w:r>
            <w:r w:rsidRPr="00DE3A23">
              <w:rPr>
                <w:rFonts w:ascii="Times New Roman" w:hAnsi="Times New Roman" w:cs="Times New Roman (Corpo CS)"/>
                <w:lang w:val="en-US"/>
              </w:rPr>
              <w:t>42.47</w:t>
            </w:r>
          </w:p>
        </w:tc>
      </w:tr>
      <w:tr w:rsidR="00DE3A23" w:rsidRPr="00DE3A23" w14:paraId="51AA062C" w14:textId="77777777" w:rsidTr="005916A7">
        <w:trPr>
          <w:trHeight w:val="554"/>
        </w:trPr>
        <w:tc>
          <w:tcPr>
            <w:tcW w:w="5104" w:type="dxa"/>
            <w:vAlign w:val="center"/>
          </w:tcPr>
          <w:p w14:paraId="70EB37E8" w14:textId="473A4805" w:rsidR="006D3771" w:rsidRPr="00DE3A23" w:rsidRDefault="00DE3A23" w:rsidP="00BF1122">
            <w:pPr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 xml:space="preserve">MRI at 7–10 days of life: </w:t>
            </w:r>
            <w:r w:rsidR="000519DC">
              <w:rPr>
                <w:rFonts w:ascii="Times New Roman" w:hAnsi="Times New Roman" w:cs="Times New Roman (Corpo CS)"/>
                <w:lang w:val="en-US"/>
              </w:rPr>
              <w:t>3/4</w:t>
            </w:r>
            <w:r w:rsidR="000519DC" w:rsidRPr="00DE3A23">
              <w:rPr>
                <w:rFonts w:ascii="Times New Roman" w:hAnsi="Times New Roman" w:cs="Times New Roman (Corpo CS)"/>
                <w:lang w:val="en-US"/>
              </w:rPr>
              <w:t xml:space="preserve"> </w:t>
            </w:r>
            <w:r w:rsidRPr="00DE3A23">
              <w:rPr>
                <w:rFonts w:ascii="Times New Roman" w:hAnsi="Times New Roman" w:cs="Times New Roman (Corpo CS)"/>
                <w:lang w:val="en-US"/>
              </w:rPr>
              <w:t>versus 1/2</w:t>
            </w:r>
          </w:p>
        </w:tc>
        <w:tc>
          <w:tcPr>
            <w:tcW w:w="851" w:type="dxa"/>
            <w:vAlign w:val="center"/>
          </w:tcPr>
          <w:p w14:paraId="6962663E" w14:textId="77777777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3.00</w:t>
            </w:r>
          </w:p>
        </w:tc>
        <w:tc>
          <w:tcPr>
            <w:tcW w:w="1134" w:type="dxa"/>
            <w:vAlign w:val="center"/>
          </w:tcPr>
          <w:p w14:paraId="3DAB564E" w14:textId="77777777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0.089</w:t>
            </w:r>
          </w:p>
        </w:tc>
        <w:tc>
          <w:tcPr>
            <w:tcW w:w="2551" w:type="dxa"/>
            <w:vAlign w:val="center"/>
          </w:tcPr>
          <w:p w14:paraId="2A9282A0" w14:textId="21E9C69A" w:rsidR="00DE3A23" w:rsidRPr="00DE3A23" w:rsidRDefault="00DE3A23" w:rsidP="005E5ED7">
            <w:pPr>
              <w:jc w:val="center"/>
              <w:rPr>
                <w:rFonts w:ascii="Times New Roman" w:hAnsi="Times New Roman" w:cs="Times New Roman (Corpo CS)"/>
                <w:lang w:val="en-US"/>
              </w:rPr>
            </w:pPr>
            <w:r w:rsidRPr="00DE3A23">
              <w:rPr>
                <w:rFonts w:ascii="Times New Roman" w:hAnsi="Times New Roman" w:cs="Times New Roman (Corpo CS)"/>
                <w:lang w:val="en-US"/>
              </w:rPr>
              <w:t>0.85</w:t>
            </w:r>
            <w:r w:rsidR="005E5ED7">
              <w:rPr>
                <w:rFonts w:ascii="Times New Roman" w:hAnsi="Times New Roman" w:cs="Times New Roman (Corpo CS)"/>
                <w:lang w:val="en-US"/>
              </w:rPr>
              <w:t>–</w:t>
            </w:r>
            <w:r w:rsidRPr="00DE3A23">
              <w:rPr>
                <w:rFonts w:ascii="Times New Roman" w:hAnsi="Times New Roman" w:cs="Times New Roman (Corpo CS)"/>
                <w:lang w:val="en-US"/>
              </w:rPr>
              <w:t>10.63</w:t>
            </w:r>
          </w:p>
        </w:tc>
      </w:tr>
    </w:tbl>
    <w:p w14:paraId="02BB9BDB" w14:textId="77777777" w:rsidR="00315F01" w:rsidRPr="00114123" w:rsidRDefault="00114123">
      <w:pPr>
        <w:rPr>
          <w:rFonts w:ascii="Times New Roman" w:hAnsi="Times New Roman" w:cs="Times New Roman"/>
          <w:lang w:val="en-US"/>
        </w:rPr>
      </w:pPr>
      <w:r w:rsidRPr="00114123">
        <w:rPr>
          <w:rFonts w:ascii="Times New Roman" w:hAnsi="Times New Roman" w:cs="Times New Roman"/>
          <w:lang w:val="en-US"/>
        </w:rPr>
        <w:t>*Negative binomial regression</w:t>
      </w:r>
      <w:bookmarkStart w:id="0" w:name="_GoBack"/>
      <w:bookmarkEnd w:id="0"/>
    </w:p>
    <w:sectPr w:rsidR="00315F01" w:rsidRPr="00114123" w:rsidSect="001C7D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23"/>
    <w:rsid w:val="000276FB"/>
    <w:rsid w:val="00044736"/>
    <w:rsid w:val="000519DC"/>
    <w:rsid w:val="00114123"/>
    <w:rsid w:val="00137FCE"/>
    <w:rsid w:val="001A7D42"/>
    <w:rsid w:val="001C7DFF"/>
    <w:rsid w:val="001F3B62"/>
    <w:rsid w:val="00287CDE"/>
    <w:rsid w:val="002D48AC"/>
    <w:rsid w:val="00315F01"/>
    <w:rsid w:val="00333722"/>
    <w:rsid w:val="00366DC6"/>
    <w:rsid w:val="004118A4"/>
    <w:rsid w:val="005508FC"/>
    <w:rsid w:val="005916A7"/>
    <w:rsid w:val="005E5ED7"/>
    <w:rsid w:val="0068453D"/>
    <w:rsid w:val="006A220B"/>
    <w:rsid w:val="006D3771"/>
    <w:rsid w:val="006E117B"/>
    <w:rsid w:val="00710E8E"/>
    <w:rsid w:val="00787581"/>
    <w:rsid w:val="008C3FB8"/>
    <w:rsid w:val="00B0412C"/>
    <w:rsid w:val="00BF1122"/>
    <w:rsid w:val="00C1441A"/>
    <w:rsid w:val="00DA4878"/>
    <w:rsid w:val="00DE3A23"/>
    <w:rsid w:val="00F56AF4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5559"/>
  <w14:defaultImageDpi w14:val="32767"/>
  <w15:chartTrackingRefBased/>
  <w15:docId w15:val="{CC9CF81F-FBA2-884D-84A2-70483099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E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CD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C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11A784930C441890D6F269B761A1C" ma:contentTypeVersion="9" ma:contentTypeDescription="Create a new document." ma:contentTypeScope="" ma:versionID="0a0ee94d80015d096b344609c3325a13">
  <xsd:schema xmlns:xsd="http://www.w3.org/2001/XMLSchema" xmlns:xs="http://www.w3.org/2001/XMLSchema" xmlns:p="http://schemas.microsoft.com/office/2006/metadata/properties" xmlns:ns3="497713fc-9abe-40c0-9ceb-64b103c57cd8" targetNamespace="http://schemas.microsoft.com/office/2006/metadata/properties" ma:root="true" ma:fieldsID="bd1443483abe871d9297c2cef88a65d7" ns3:_="">
    <xsd:import namespace="497713fc-9abe-40c0-9ceb-64b103c57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713fc-9abe-40c0-9ceb-64b103c57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94BFD-25B9-45F6-857D-7DEA77C56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BAC42-F126-4757-969B-D5BC2A11F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402D77-F61E-4449-A86D-C5BD55B2A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713fc-9abe-40c0-9ceb-64b103c57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Ugolini</dc:creator>
  <cp:keywords/>
  <dc:description/>
  <cp:lastModifiedBy>Filippo Ugolini</cp:lastModifiedBy>
  <cp:revision>6</cp:revision>
  <dcterms:created xsi:type="dcterms:W3CDTF">2020-06-13T15:46:00Z</dcterms:created>
  <dcterms:modified xsi:type="dcterms:W3CDTF">2020-09-10T21:17:00Z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0x01010038411A784930C441890D6F269B761A1C</vt:lpwstr>
  </property>
</Properties>
</file>