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5DDC5" w14:textId="77777777" w:rsidR="00357DAE" w:rsidRPr="006E6C38" w:rsidRDefault="00A4647E" w:rsidP="00994149">
      <w:pPr>
        <w:pStyle w:val="Pardfaut"/>
        <w:spacing w:before="0" w:line="264" w:lineRule="auto"/>
        <w:ind w:right="232"/>
        <w:jc w:val="both"/>
        <w:rPr>
          <w:rStyle w:val="Aucun"/>
          <w:rFonts w:ascii="Times New Roman" w:hAnsi="Times New Roman" w:cs="Times New Roman"/>
          <w:color w:val="000000" w:themeColor="text1"/>
          <w:u w:color="142590"/>
          <w:lang w:val="en-US"/>
        </w:rPr>
      </w:pPr>
      <w:r>
        <w:rPr>
          <w:rStyle w:val="Aucun"/>
          <w:rFonts w:ascii="Times New Roman" w:hAnsi="Times New Roman" w:cs="Times New Roman"/>
          <w:b/>
          <w:bCs/>
          <w:color w:val="000000" w:themeColor="text1"/>
          <w:u w:color="142590"/>
          <w:lang w:val="en-US"/>
        </w:rPr>
        <w:t>Supplementary</w:t>
      </w:r>
      <w:r w:rsidR="00624220" w:rsidRPr="006E6C38">
        <w:rPr>
          <w:rStyle w:val="Aucun"/>
          <w:rFonts w:ascii="Times New Roman" w:hAnsi="Times New Roman" w:cs="Times New Roman"/>
          <w:b/>
          <w:bCs/>
          <w:color w:val="000000" w:themeColor="text1"/>
          <w:u w:color="142590"/>
          <w:lang w:val="en-US"/>
        </w:rPr>
        <w:t xml:space="preserve"> </w:t>
      </w:r>
      <w:r w:rsidR="00357DAE" w:rsidRPr="006E6C38">
        <w:rPr>
          <w:rStyle w:val="Aucun"/>
          <w:rFonts w:ascii="Times New Roman" w:hAnsi="Times New Roman" w:cs="Times New Roman"/>
          <w:b/>
          <w:bCs/>
          <w:color w:val="000000" w:themeColor="text1"/>
          <w:u w:color="142590"/>
          <w:lang w:val="en-US"/>
        </w:rPr>
        <w:t>Material</w:t>
      </w:r>
    </w:p>
    <w:p w14:paraId="44A9B49E" w14:textId="77777777" w:rsidR="00357DAE" w:rsidRDefault="00357DAE" w:rsidP="00994149">
      <w:pPr>
        <w:pStyle w:val="Pardfaut"/>
        <w:spacing w:before="0" w:line="264" w:lineRule="auto"/>
        <w:ind w:right="232"/>
        <w:jc w:val="both"/>
        <w:rPr>
          <w:rStyle w:val="Aucun"/>
          <w:rFonts w:ascii="Times New Roman" w:hAnsi="Times New Roman" w:cs="Times New Roman"/>
          <w:color w:val="000000" w:themeColor="text1"/>
          <w:u w:color="142590"/>
          <w:lang w:val="en-US"/>
        </w:rPr>
      </w:pPr>
    </w:p>
    <w:p w14:paraId="3D82FA60" w14:textId="77777777" w:rsidR="00184A17" w:rsidRPr="00617064" w:rsidRDefault="00583191" w:rsidP="00994149">
      <w:pPr>
        <w:pStyle w:val="Pardfaut"/>
        <w:spacing w:before="0" w:line="264" w:lineRule="auto"/>
        <w:ind w:right="232"/>
        <w:jc w:val="both"/>
        <w:rPr>
          <w:rStyle w:val="Aucun"/>
          <w:rFonts w:ascii="Times New Roman" w:hAnsi="Times New Roman" w:cs="Times New Roman"/>
          <w:color w:val="000000" w:themeColor="text1"/>
          <w:u w:color="142590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u w:color="14259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6D04816D" wp14:editId="60E621A4">
            <wp:simplePos x="0" y="0"/>
            <wp:positionH relativeFrom="margin">
              <wp:posOffset>-386572</wp:posOffset>
            </wp:positionH>
            <wp:positionV relativeFrom="margin">
              <wp:posOffset>651510</wp:posOffset>
            </wp:positionV>
            <wp:extent cx="6616700" cy="5116195"/>
            <wp:effectExtent l="0" t="0" r="0" b="190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w chart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" t="9081" r="5413" b="40603"/>
                    <a:stretch/>
                  </pic:blipFill>
                  <pic:spPr bwMode="auto">
                    <a:xfrm>
                      <a:off x="0" y="0"/>
                      <a:ext cx="6616700" cy="5116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47E" w:rsidRPr="00A4647E">
        <w:rPr>
          <w:rStyle w:val="Aucun"/>
          <w:rFonts w:ascii="Times New Roman" w:hAnsi="Times New Roman" w:cs="Times New Roman"/>
          <w:b/>
          <w:bCs/>
          <w:color w:val="000000" w:themeColor="text1"/>
          <w:u w:color="142590"/>
          <w:lang w:val="en-US"/>
        </w:rPr>
        <w:t>Supplementary Figure 1.</w:t>
      </w:r>
      <w:r w:rsidR="00A4647E">
        <w:rPr>
          <w:rStyle w:val="Aucun"/>
          <w:rFonts w:ascii="Times New Roman" w:hAnsi="Times New Roman" w:cs="Times New Roman"/>
          <w:color w:val="000000" w:themeColor="text1"/>
          <w:u w:color="142590"/>
          <w:lang w:val="en-US"/>
        </w:rPr>
        <w:t xml:space="preserve"> Flow chart</w:t>
      </w:r>
    </w:p>
    <w:p w14:paraId="64CBFAB5" w14:textId="77777777" w:rsidR="00994149" w:rsidRPr="00C21C50" w:rsidRDefault="00A4647E" w:rsidP="00C21C50">
      <w:pPr>
        <w:rPr>
          <w:lang w:val="en-US"/>
        </w:rPr>
      </w:pPr>
      <w:r w:rsidRPr="00A4647E">
        <w:rPr>
          <w:rStyle w:val="Aucun"/>
          <w:color w:val="000000" w:themeColor="text1"/>
          <w:u w:color="142590"/>
          <w:lang w:val="en-US"/>
        </w:rPr>
        <w:t xml:space="preserve">CT, </w:t>
      </w:r>
      <w:r w:rsidRPr="00A4647E">
        <w:rPr>
          <w:lang w:val="en-US"/>
        </w:rPr>
        <w:t xml:space="preserve">computerized </w:t>
      </w:r>
      <w:proofErr w:type="spellStart"/>
      <w:r w:rsidRPr="00A4647E">
        <w:rPr>
          <w:lang w:val="en-US"/>
        </w:rPr>
        <w:t>tomodensitometry</w:t>
      </w:r>
      <w:proofErr w:type="spellEnd"/>
      <w:r w:rsidR="0027353A">
        <w:rPr>
          <w:lang w:val="en-US"/>
        </w:rPr>
        <w:t xml:space="preserve">; </w:t>
      </w:r>
      <w:r w:rsidR="0027353A" w:rsidRPr="0027353A">
        <w:rPr>
          <w:lang w:val="en-US"/>
        </w:rPr>
        <w:t>RT-PCR</w:t>
      </w:r>
      <w:r w:rsidR="00523402">
        <w:rPr>
          <w:lang w:val="en-US"/>
        </w:rPr>
        <w:t>,</w:t>
      </w:r>
      <w:r w:rsidR="0027353A" w:rsidRPr="0027353A">
        <w:rPr>
          <w:lang w:val="en-US"/>
        </w:rPr>
        <w:t xml:space="preserve"> reverse transcriptase – polymerase chain reaction</w:t>
      </w:r>
      <w:r w:rsidR="00C21C50">
        <w:rPr>
          <w:rStyle w:val="Aucun"/>
          <w:lang w:val="en-US"/>
        </w:rPr>
        <w:t>.</w:t>
      </w:r>
      <w:r w:rsidR="00C21C50">
        <w:rPr>
          <w:rStyle w:val="Aucun"/>
          <w:b/>
          <w:bCs/>
          <w:color w:val="000000" w:themeColor="text1"/>
          <w:u w:color="142590"/>
          <w:lang w:val="en-US"/>
        </w:rPr>
        <w:br w:type="page"/>
      </w:r>
      <w:r w:rsidR="00D36611">
        <w:rPr>
          <w:rStyle w:val="Aucun"/>
          <w:b/>
          <w:bCs/>
          <w:color w:val="000000" w:themeColor="text1"/>
          <w:u w:color="142590"/>
          <w:lang w:val="en-US"/>
        </w:rPr>
        <w:lastRenderedPageBreak/>
        <w:t xml:space="preserve">Supplementary </w:t>
      </w:r>
      <w:r w:rsidR="00357DAE" w:rsidRPr="006E6C38">
        <w:rPr>
          <w:rStyle w:val="Aucun"/>
          <w:b/>
          <w:bCs/>
          <w:color w:val="000000" w:themeColor="text1"/>
          <w:u w:color="142590"/>
          <w:lang w:val="en-US"/>
        </w:rPr>
        <w:t>Table</w:t>
      </w:r>
      <w:r w:rsidR="00D36611">
        <w:rPr>
          <w:rStyle w:val="Aucun"/>
          <w:b/>
          <w:bCs/>
          <w:color w:val="000000" w:themeColor="text1"/>
          <w:u w:color="142590"/>
          <w:lang w:val="en-US"/>
        </w:rPr>
        <w:t xml:space="preserve"> 1</w:t>
      </w:r>
      <w:r w:rsidR="00357DAE" w:rsidRPr="006E6C38">
        <w:rPr>
          <w:rStyle w:val="Aucun"/>
          <w:b/>
          <w:bCs/>
          <w:color w:val="000000" w:themeColor="text1"/>
          <w:u w:color="142590"/>
          <w:lang w:val="en-US"/>
        </w:rPr>
        <w:t>.</w:t>
      </w:r>
      <w:r w:rsidR="00357DAE" w:rsidRPr="006E6C38">
        <w:rPr>
          <w:rStyle w:val="Aucun"/>
          <w:color w:val="000000" w:themeColor="text1"/>
          <w:u w:color="142590"/>
          <w:lang w:val="en-US"/>
        </w:rPr>
        <w:t xml:space="preserve"> </w:t>
      </w:r>
      <w:r w:rsidR="00994149" w:rsidRPr="006E6C38">
        <w:rPr>
          <w:color w:val="000000" w:themeColor="text1"/>
          <w:u w:color="000000"/>
          <w:lang w:val="en-US"/>
        </w:rPr>
        <w:t>Univariate and multivariate analysis of death</w:t>
      </w:r>
    </w:p>
    <w:tbl>
      <w:tblPr>
        <w:tblStyle w:val="TableNormal1"/>
        <w:tblW w:w="8942" w:type="dxa"/>
        <w:tblBorders>
          <w:top w:val="single" w:sz="4" w:space="0" w:color="000000" w:themeColor="text1"/>
          <w:bottom w:val="single" w:sz="4" w:space="0" w:color="000000" w:themeColor="text1"/>
          <w:insideH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26"/>
        <w:gridCol w:w="1623"/>
        <w:gridCol w:w="1852"/>
        <w:gridCol w:w="984"/>
        <w:gridCol w:w="1672"/>
        <w:gridCol w:w="1385"/>
      </w:tblGrid>
      <w:tr w:rsidR="00994149" w:rsidRPr="002B0048" w14:paraId="757761F6" w14:textId="77777777" w:rsidTr="00624220">
        <w:trPr>
          <w:trHeight w:val="397"/>
        </w:trPr>
        <w:tc>
          <w:tcPr>
            <w:tcW w:w="3049" w:type="dxa"/>
            <w:gridSpan w:val="2"/>
            <w:vMerge w:val="restart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05DD6B0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  <w:b/>
                <w:bCs/>
              </w:rPr>
              <w:t>Variables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01C4C1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0048">
              <w:rPr>
                <w:rFonts w:ascii="Times New Roman" w:hAnsi="Times New Roman" w:cs="Times New Roman"/>
                <w:b/>
                <w:bCs/>
              </w:rPr>
              <w:t>Univariate</w:t>
            </w:r>
            <w:proofErr w:type="spellEnd"/>
            <w:r w:rsidRPr="002B00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0048">
              <w:rPr>
                <w:rFonts w:ascii="Times New Roman" w:hAnsi="Times New Roman" w:cs="Times New Roman"/>
                <w:b/>
                <w:bCs/>
              </w:rPr>
              <w:t>analysis</w:t>
            </w:r>
            <w:proofErr w:type="spellEnd"/>
          </w:p>
        </w:tc>
        <w:tc>
          <w:tcPr>
            <w:tcW w:w="3057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DE5D709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0048">
              <w:rPr>
                <w:rFonts w:ascii="Times New Roman" w:hAnsi="Times New Roman" w:cs="Times New Roman"/>
                <w:b/>
                <w:bCs/>
              </w:rPr>
              <w:t>Multivariate</w:t>
            </w:r>
            <w:proofErr w:type="spellEnd"/>
            <w:r w:rsidRPr="002B00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B0048">
              <w:rPr>
                <w:rFonts w:ascii="Times New Roman" w:hAnsi="Times New Roman" w:cs="Times New Roman"/>
                <w:b/>
                <w:bCs/>
              </w:rPr>
              <w:t>analysis</w:t>
            </w:r>
            <w:proofErr w:type="spellEnd"/>
          </w:p>
        </w:tc>
      </w:tr>
      <w:tr w:rsidR="00994149" w:rsidRPr="002B0048" w14:paraId="6AEA3939" w14:textId="77777777" w:rsidTr="00624220">
        <w:trPr>
          <w:trHeight w:val="397"/>
        </w:trPr>
        <w:tc>
          <w:tcPr>
            <w:tcW w:w="3049" w:type="dxa"/>
            <w:gridSpan w:val="2"/>
            <w:vMerge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auto"/>
          </w:tcPr>
          <w:p w14:paraId="7FF61792" w14:textId="77777777" w:rsidR="00994149" w:rsidRPr="002B0048" w:rsidRDefault="00994149" w:rsidP="00231869"/>
        </w:tc>
        <w:tc>
          <w:tcPr>
            <w:tcW w:w="1852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329F6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  <w:b/>
                <w:bCs/>
              </w:rPr>
              <w:t>HR (95% CI)</w:t>
            </w:r>
          </w:p>
        </w:tc>
        <w:tc>
          <w:tcPr>
            <w:tcW w:w="984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D87D3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1672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0921A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  <w:b/>
                <w:bCs/>
              </w:rPr>
              <w:t>HR (95% CI)</w:t>
            </w:r>
          </w:p>
        </w:tc>
        <w:tc>
          <w:tcPr>
            <w:tcW w:w="1385" w:type="dxa"/>
            <w:tcBorders>
              <w:top w:val="single" w:sz="4" w:space="0" w:color="FFFFFF" w:themeColor="background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1D160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</w:tr>
      <w:tr w:rsidR="00994149" w:rsidRPr="002B0048" w14:paraId="74DE924B" w14:textId="77777777" w:rsidTr="00624220">
        <w:trPr>
          <w:trHeight w:val="397"/>
        </w:trPr>
        <w:tc>
          <w:tcPr>
            <w:tcW w:w="1426" w:type="dxa"/>
            <w:tcBorders>
              <w:top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22862" w14:textId="77777777" w:rsidR="00994149" w:rsidRPr="002B0048" w:rsidRDefault="00994149" w:rsidP="00231869">
            <w:pPr>
              <w:pStyle w:val="Styledetableau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</w:rPr>
            </w:pPr>
            <w:proofErr w:type="spellStart"/>
            <w:r w:rsidRPr="002B0048">
              <w:rPr>
                <w:rFonts w:ascii="Times New Roman" w:hAnsi="Times New Roman" w:cs="Times New Roman"/>
                <w:kern w:val="1"/>
                <w:u w:color="000000"/>
              </w:rPr>
              <w:t>Comorbidites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40801" w14:textId="77777777" w:rsidR="00994149" w:rsidRPr="002B0048" w:rsidRDefault="00994149" w:rsidP="00231869">
            <w:pPr>
              <w:pStyle w:val="Styledetableau2"/>
              <w:jc w:val="right"/>
              <w:rPr>
                <w:rFonts w:ascii="Times New Roman" w:hAnsi="Times New Roman" w:cs="Times New Roman"/>
                <w:lang w:val="en-US"/>
              </w:rPr>
            </w:pPr>
            <w:r w:rsidRPr="002B0048">
              <w:rPr>
                <w:rFonts w:ascii="Times New Roman" w:hAnsi="Times New Roman" w:cs="Times New Roman"/>
                <w:lang w:val="en-US"/>
              </w:rPr>
              <w:t>Cardiovascular (vs no cardiovascular)</w:t>
            </w:r>
          </w:p>
        </w:tc>
        <w:tc>
          <w:tcPr>
            <w:tcW w:w="1852" w:type="dxa"/>
            <w:tcBorders>
              <w:top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3BE04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1.5 (0.6-4.0)</w:t>
            </w:r>
          </w:p>
        </w:tc>
        <w:tc>
          <w:tcPr>
            <w:tcW w:w="984" w:type="dxa"/>
            <w:tcBorders>
              <w:top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D8D60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672" w:type="dxa"/>
            <w:tcBorders>
              <w:top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56156" w14:textId="77777777" w:rsidR="00994149" w:rsidRPr="002B0048" w:rsidRDefault="00994149" w:rsidP="00231869"/>
        </w:tc>
        <w:tc>
          <w:tcPr>
            <w:tcW w:w="1385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13E254" w14:textId="77777777" w:rsidR="00994149" w:rsidRPr="002B0048" w:rsidRDefault="00994149" w:rsidP="00231869"/>
        </w:tc>
      </w:tr>
      <w:tr w:rsidR="00994149" w:rsidRPr="002B0048" w14:paraId="355C38C8" w14:textId="77777777" w:rsidTr="00624220">
        <w:trPr>
          <w:trHeight w:val="397"/>
        </w:trPr>
        <w:tc>
          <w:tcPr>
            <w:tcW w:w="142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9F4919" w14:textId="77777777" w:rsidR="00994149" w:rsidRPr="002B0048" w:rsidRDefault="00994149" w:rsidP="00231869"/>
        </w:tc>
        <w:tc>
          <w:tcPr>
            <w:tcW w:w="1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415AF" w14:textId="77777777" w:rsidR="00994149" w:rsidRPr="002B0048" w:rsidRDefault="00994149" w:rsidP="00231869">
            <w:pPr>
              <w:pStyle w:val="Styledetableau2"/>
              <w:jc w:val="right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Hypertension (vs no hypertension)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086A3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1.2 (0.5-3.3)</w:t>
            </w:r>
          </w:p>
        </w:tc>
        <w:tc>
          <w:tcPr>
            <w:tcW w:w="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9C733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0.70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1BBAE8" w14:textId="77777777" w:rsidR="00994149" w:rsidRPr="002B0048" w:rsidRDefault="00994149" w:rsidP="00231869"/>
        </w:tc>
        <w:tc>
          <w:tcPr>
            <w:tcW w:w="13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DE25C9" w14:textId="77777777" w:rsidR="00994149" w:rsidRPr="002B0048" w:rsidRDefault="00994149" w:rsidP="00231869"/>
        </w:tc>
      </w:tr>
      <w:tr w:rsidR="00994149" w:rsidRPr="002B0048" w14:paraId="5C144FD2" w14:textId="77777777" w:rsidTr="00624220">
        <w:trPr>
          <w:trHeight w:val="397"/>
        </w:trPr>
        <w:tc>
          <w:tcPr>
            <w:tcW w:w="142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DFB234E" w14:textId="77777777" w:rsidR="00994149" w:rsidRPr="002B0048" w:rsidRDefault="00994149" w:rsidP="00231869"/>
        </w:tc>
        <w:tc>
          <w:tcPr>
            <w:tcW w:w="1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6283A" w14:textId="77777777" w:rsidR="00994149" w:rsidRPr="002B0048" w:rsidRDefault="00994149" w:rsidP="00231869">
            <w:pPr>
              <w:pStyle w:val="Styledetableau2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B0048">
              <w:rPr>
                <w:rFonts w:ascii="Times New Roman" w:hAnsi="Times New Roman" w:cs="Times New Roman"/>
              </w:rPr>
              <w:t>Diabetes</w:t>
            </w:r>
            <w:proofErr w:type="spellEnd"/>
            <w:r w:rsidRPr="002B0048">
              <w:rPr>
                <w:rFonts w:ascii="Times New Roman" w:hAnsi="Times New Roman" w:cs="Times New Roman"/>
              </w:rPr>
              <w:t xml:space="preserve"> (vs no </w:t>
            </w:r>
            <w:proofErr w:type="spellStart"/>
            <w:r w:rsidRPr="002B0048">
              <w:rPr>
                <w:rFonts w:ascii="Times New Roman" w:hAnsi="Times New Roman" w:cs="Times New Roman"/>
              </w:rPr>
              <w:t>diabetes</w:t>
            </w:r>
            <w:proofErr w:type="spellEnd"/>
            <w:r w:rsidRPr="002B00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1F816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1.0 (0.2-4.2)</w:t>
            </w:r>
          </w:p>
        </w:tc>
        <w:tc>
          <w:tcPr>
            <w:tcW w:w="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7349E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0.94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38A55F5" w14:textId="77777777" w:rsidR="00994149" w:rsidRPr="002B0048" w:rsidRDefault="00994149" w:rsidP="00231869"/>
        </w:tc>
        <w:tc>
          <w:tcPr>
            <w:tcW w:w="13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10798F" w14:textId="77777777" w:rsidR="00994149" w:rsidRPr="002B0048" w:rsidRDefault="00994149" w:rsidP="00231869"/>
        </w:tc>
      </w:tr>
      <w:tr w:rsidR="00994149" w:rsidRPr="002B0048" w14:paraId="5EE91271" w14:textId="77777777" w:rsidTr="00624220">
        <w:trPr>
          <w:trHeight w:val="397"/>
        </w:trPr>
        <w:tc>
          <w:tcPr>
            <w:tcW w:w="1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70236" w14:textId="77777777" w:rsidR="00994149" w:rsidRPr="002B0048" w:rsidRDefault="00994149" w:rsidP="00231869"/>
        </w:tc>
        <w:tc>
          <w:tcPr>
            <w:tcW w:w="1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C79B4" w14:textId="77777777" w:rsidR="00994149" w:rsidRPr="002B0048" w:rsidRDefault="00994149" w:rsidP="00231869">
            <w:pPr>
              <w:pStyle w:val="Styledetableau2"/>
              <w:jc w:val="right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COPD (vs no COPD)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5CF0C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0.8 (0.1-5.6)</w:t>
            </w:r>
          </w:p>
        </w:tc>
        <w:tc>
          <w:tcPr>
            <w:tcW w:w="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4E555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7EF63F" w14:textId="77777777" w:rsidR="00994149" w:rsidRPr="002B0048" w:rsidRDefault="00994149" w:rsidP="00231869"/>
        </w:tc>
        <w:tc>
          <w:tcPr>
            <w:tcW w:w="13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6B9BF34" w14:textId="77777777" w:rsidR="00994149" w:rsidRPr="002B0048" w:rsidRDefault="00994149" w:rsidP="00231869"/>
        </w:tc>
      </w:tr>
      <w:tr w:rsidR="00994149" w:rsidRPr="002B0048" w14:paraId="4AB4FC9F" w14:textId="77777777" w:rsidTr="00624220">
        <w:trPr>
          <w:trHeight w:val="397"/>
        </w:trPr>
        <w:tc>
          <w:tcPr>
            <w:tcW w:w="142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75701D" w14:textId="77777777" w:rsidR="00994149" w:rsidRPr="002B0048" w:rsidRDefault="00994149" w:rsidP="00231869"/>
        </w:tc>
        <w:tc>
          <w:tcPr>
            <w:tcW w:w="1623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5AD410" w14:textId="77777777" w:rsidR="00994149" w:rsidRPr="002B0048" w:rsidRDefault="00994149" w:rsidP="00231869">
            <w:pPr>
              <w:pStyle w:val="Styledetableau2"/>
              <w:jc w:val="right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Allergies (vs no allergies)</w:t>
            </w:r>
          </w:p>
        </w:tc>
        <w:tc>
          <w:tcPr>
            <w:tcW w:w="185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864740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1.1 (0.3-3.4)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682921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9FED0C0" w14:textId="77777777" w:rsidR="00994149" w:rsidRPr="002B0048" w:rsidRDefault="00994149" w:rsidP="00231869"/>
        </w:tc>
        <w:tc>
          <w:tcPr>
            <w:tcW w:w="13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9B0FAC" w14:textId="77777777" w:rsidR="00994149" w:rsidRPr="002B0048" w:rsidRDefault="00994149" w:rsidP="00231869"/>
        </w:tc>
      </w:tr>
      <w:tr w:rsidR="00994149" w:rsidRPr="002B0048" w14:paraId="78B69462" w14:textId="77777777" w:rsidTr="00624220">
        <w:trPr>
          <w:trHeight w:val="397"/>
        </w:trPr>
        <w:tc>
          <w:tcPr>
            <w:tcW w:w="142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4C3003" w14:textId="77777777" w:rsidR="00994149" w:rsidRPr="002B0048" w:rsidRDefault="00994149" w:rsidP="00231869">
            <w:pPr>
              <w:pStyle w:val="Styledetableau2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Fever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1DAAB2C" w14:textId="77777777" w:rsidR="00994149" w:rsidRPr="002B0048" w:rsidRDefault="00994149" w:rsidP="00231869">
            <w:pPr>
              <w:pStyle w:val="Styledetableau2"/>
              <w:jc w:val="right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Yes (vs no)</w:t>
            </w:r>
          </w:p>
        </w:tc>
        <w:tc>
          <w:tcPr>
            <w:tcW w:w="185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CE586C9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0.7 (0.3-1.8)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C7091A7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909C32" w14:textId="77777777" w:rsidR="00994149" w:rsidRPr="002B0048" w:rsidRDefault="00994149" w:rsidP="00231869"/>
        </w:tc>
        <w:tc>
          <w:tcPr>
            <w:tcW w:w="13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C4ECA1" w14:textId="77777777" w:rsidR="00994149" w:rsidRPr="002B0048" w:rsidRDefault="00994149" w:rsidP="00231869"/>
        </w:tc>
      </w:tr>
      <w:tr w:rsidR="00994149" w:rsidRPr="002B0048" w14:paraId="70B34CDC" w14:textId="77777777" w:rsidTr="00624220">
        <w:trPr>
          <w:trHeight w:val="397"/>
        </w:trPr>
        <w:tc>
          <w:tcPr>
            <w:tcW w:w="142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F6760C6" w14:textId="77777777" w:rsidR="00994149" w:rsidRPr="002B0048" w:rsidRDefault="00994149" w:rsidP="00231869">
            <w:pPr>
              <w:pStyle w:val="Styledetableau2"/>
              <w:rPr>
                <w:rFonts w:ascii="Times New Roman" w:hAnsi="Times New Roman" w:cs="Times New Roman"/>
              </w:rPr>
            </w:pPr>
            <w:proofErr w:type="spellStart"/>
            <w:r w:rsidRPr="002B0048">
              <w:rPr>
                <w:rFonts w:ascii="Times New Roman" w:hAnsi="Times New Roman" w:cs="Times New Roman"/>
              </w:rPr>
              <w:t>Systolic</w:t>
            </w:r>
            <w:proofErr w:type="spellEnd"/>
            <w:r w:rsidRPr="002B00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048">
              <w:rPr>
                <w:rFonts w:ascii="Times New Roman" w:hAnsi="Times New Roman" w:cs="Times New Roman"/>
              </w:rPr>
              <w:t>blood</w:t>
            </w:r>
            <w:proofErr w:type="spellEnd"/>
            <w:r w:rsidRPr="002B0048">
              <w:rPr>
                <w:rFonts w:ascii="Times New Roman" w:hAnsi="Times New Roman" w:cs="Times New Roman"/>
              </w:rPr>
              <w:t xml:space="preserve"> pressure (</w:t>
            </w:r>
            <w:proofErr w:type="spellStart"/>
            <w:r w:rsidRPr="002B0048">
              <w:rPr>
                <w:rFonts w:ascii="Times New Roman" w:hAnsi="Times New Roman" w:cs="Times New Roman"/>
              </w:rPr>
              <w:t>mmHg</w:t>
            </w:r>
            <w:proofErr w:type="spellEnd"/>
            <w:r w:rsidRPr="002B00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8586F" w14:textId="77777777" w:rsidR="00994149" w:rsidRPr="002B0048" w:rsidRDefault="00994149" w:rsidP="00231869">
            <w:pPr>
              <w:pStyle w:val="Styledetableau2"/>
              <w:jc w:val="right"/>
              <w:rPr>
                <w:rFonts w:ascii="Times New Roman" w:hAnsi="Times New Roman" w:cs="Times New Roman"/>
              </w:rPr>
            </w:pPr>
          </w:p>
          <w:p w14:paraId="51655F42" w14:textId="77777777" w:rsidR="00994149" w:rsidRPr="002B0048" w:rsidRDefault="00994149" w:rsidP="00231869">
            <w:pPr>
              <w:pStyle w:val="Styledetableau2"/>
              <w:jc w:val="right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  <w:color w:val="000000" w:themeColor="text1"/>
              </w:rPr>
              <w:t>≤</w:t>
            </w:r>
            <w:r w:rsidRPr="002B0048">
              <w:rPr>
                <w:rFonts w:ascii="Times New Roman" w:hAnsi="Times New Roman" w:cs="Times New Roman"/>
              </w:rPr>
              <w:t>90 (vs &gt;90)</w:t>
            </w:r>
          </w:p>
        </w:tc>
        <w:tc>
          <w:tcPr>
            <w:tcW w:w="185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044503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5.5 (0.7-43.4)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D85C5A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E5BE7D9" w14:textId="77777777" w:rsidR="00994149" w:rsidRPr="002B0048" w:rsidRDefault="00994149" w:rsidP="00231869"/>
        </w:tc>
        <w:tc>
          <w:tcPr>
            <w:tcW w:w="13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DA531D" w14:textId="77777777" w:rsidR="00994149" w:rsidRPr="002B0048" w:rsidRDefault="00994149" w:rsidP="00231869"/>
        </w:tc>
      </w:tr>
      <w:tr w:rsidR="00994149" w:rsidRPr="002B0048" w14:paraId="6B19D1B7" w14:textId="77777777" w:rsidTr="00624220">
        <w:trPr>
          <w:trHeight w:val="397"/>
        </w:trPr>
        <w:tc>
          <w:tcPr>
            <w:tcW w:w="142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987F25" w14:textId="77777777" w:rsidR="00994149" w:rsidRPr="002B0048" w:rsidRDefault="00994149" w:rsidP="00231869">
            <w:pPr>
              <w:pStyle w:val="Styledetableau2"/>
              <w:rPr>
                <w:rFonts w:ascii="Times New Roman" w:hAnsi="Times New Roman" w:cs="Times New Roman"/>
              </w:rPr>
            </w:pPr>
            <w:proofErr w:type="spellStart"/>
            <w:r w:rsidRPr="002B0048">
              <w:rPr>
                <w:rFonts w:ascii="Times New Roman" w:hAnsi="Times New Roman" w:cs="Times New Roman"/>
              </w:rPr>
              <w:t>Diastolic</w:t>
            </w:r>
            <w:proofErr w:type="spellEnd"/>
            <w:r w:rsidRPr="002B00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048">
              <w:rPr>
                <w:rFonts w:ascii="Times New Roman" w:hAnsi="Times New Roman" w:cs="Times New Roman"/>
              </w:rPr>
              <w:t>blood</w:t>
            </w:r>
            <w:proofErr w:type="spellEnd"/>
            <w:r w:rsidRPr="002B0048">
              <w:rPr>
                <w:rFonts w:ascii="Times New Roman" w:hAnsi="Times New Roman" w:cs="Times New Roman"/>
              </w:rPr>
              <w:t xml:space="preserve"> pressure (</w:t>
            </w:r>
            <w:proofErr w:type="spellStart"/>
            <w:r w:rsidRPr="002B0048">
              <w:rPr>
                <w:rFonts w:ascii="Times New Roman" w:hAnsi="Times New Roman" w:cs="Times New Roman"/>
              </w:rPr>
              <w:t>mmHg</w:t>
            </w:r>
            <w:proofErr w:type="spellEnd"/>
            <w:r w:rsidRPr="002B00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28595" w14:textId="77777777" w:rsidR="00994149" w:rsidRPr="002B0048" w:rsidRDefault="00994149" w:rsidP="00231869">
            <w:pPr>
              <w:pStyle w:val="Styledetableau2"/>
              <w:jc w:val="right"/>
              <w:rPr>
                <w:rFonts w:ascii="Times New Roman" w:hAnsi="Times New Roman" w:cs="Times New Roman"/>
              </w:rPr>
            </w:pPr>
          </w:p>
          <w:p w14:paraId="2ADB887C" w14:textId="77777777" w:rsidR="00994149" w:rsidRPr="002B0048" w:rsidRDefault="00994149" w:rsidP="00231869">
            <w:pPr>
              <w:pStyle w:val="Styledetableau2"/>
              <w:jc w:val="right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  <w:color w:val="000000" w:themeColor="text1"/>
              </w:rPr>
              <w:t>≤</w:t>
            </w:r>
            <w:r w:rsidRPr="002B0048">
              <w:rPr>
                <w:rFonts w:ascii="Times New Roman" w:hAnsi="Times New Roman" w:cs="Times New Roman"/>
              </w:rPr>
              <w:t>50 (vs &gt;50)</w:t>
            </w:r>
          </w:p>
        </w:tc>
        <w:tc>
          <w:tcPr>
            <w:tcW w:w="185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30FD157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2.1 (0.3-16.0)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0DEDDB5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EC4033" w14:textId="77777777" w:rsidR="00994149" w:rsidRPr="002B0048" w:rsidRDefault="00994149" w:rsidP="00231869"/>
        </w:tc>
        <w:tc>
          <w:tcPr>
            <w:tcW w:w="13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2679707" w14:textId="77777777" w:rsidR="00994149" w:rsidRPr="002B0048" w:rsidRDefault="00994149" w:rsidP="00231869"/>
        </w:tc>
      </w:tr>
      <w:tr w:rsidR="00994149" w:rsidRPr="002B0048" w14:paraId="641389AE" w14:textId="77777777" w:rsidTr="00624220">
        <w:trPr>
          <w:trHeight w:val="397"/>
        </w:trPr>
        <w:tc>
          <w:tcPr>
            <w:tcW w:w="142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8F4214" w14:textId="77777777" w:rsidR="00994149" w:rsidRPr="002B0048" w:rsidRDefault="00994149" w:rsidP="00231869">
            <w:pPr>
              <w:pStyle w:val="Styledetableau2"/>
              <w:rPr>
                <w:rFonts w:ascii="Times New Roman" w:hAnsi="Times New Roman" w:cs="Times New Roman"/>
              </w:rPr>
            </w:pPr>
            <w:proofErr w:type="spellStart"/>
            <w:r w:rsidRPr="002B0048">
              <w:rPr>
                <w:rFonts w:ascii="Times New Roman" w:hAnsi="Times New Roman" w:cs="Times New Roman"/>
              </w:rPr>
              <w:t>Heart</w:t>
            </w:r>
            <w:proofErr w:type="spellEnd"/>
            <w:r w:rsidRPr="002B0048">
              <w:rPr>
                <w:rFonts w:ascii="Times New Roman" w:hAnsi="Times New Roman" w:cs="Times New Roman"/>
              </w:rPr>
              <w:t xml:space="preserve"> rate (bpm)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E6E8FD" w14:textId="77777777" w:rsidR="00994149" w:rsidRPr="002B0048" w:rsidRDefault="00994149" w:rsidP="00231869">
            <w:pPr>
              <w:pStyle w:val="Styledetableau2"/>
              <w:jc w:val="right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  <w:u w:color="000000"/>
              </w:rPr>
              <w:t>≥</w:t>
            </w:r>
            <w:r w:rsidRPr="002B0048">
              <w:rPr>
                <w:rFonts w:ascii="Times New Roman" w:hAnsi="Times New Roman" w:cs="Times New Roman"/>
              </w:rPr>
              <w:t>100 (vs &lt;100)</w:t>
            </w:r>
          </w:p>
        </w:tc>
        <w:tc>
          <w:tcPr>
            <w:tcW w:w="185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84DEB7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1.4 (0.5-3.7)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F610426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0.56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7E8EE55" w14:textId="77777777" w:rsidR="00994149" w:rsidRPr="002B0048" w:rsidRDefault="00994149" w:rsidP="00231869"/>
        </w:tc>
        <w:tc>
          <w:tcPr>
            <w:tcW w:w="13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0C2C7C" w14:textId="77777777" w:rsidR="00994149" w:rsidRPr="002B0048" w:rsidRDefault="00994149" w:rsidP="00231869"/>
        </w:tc>
      </w:tr>
      <w:tr w:rsidR="00994149" w:rsidRPr="002B0048" w14:paraId="55A46EEF" w14:textId="77777777" w:rsidTr="00624220">
        <w:trPr>
          <w:trHeight w:val="397"/>
        </w:trPr>
        <w:tc>
          <w:tcPr>
            <w:tcW w:w="1426" w:type="dxa"/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  <w:vAlign w:val="center"/>
          </w:tcPr>
          <w:p w14:paraId="5C95C322" w14:textId="77777777" w:rsidR="00994149" w:rsidRPr="002B0048" w:rsidRDefault="00994149" w:rsidP="00231869">
            <w:pPr>
              <w:pStyle w:val="Styledetableau2"/>
              <w:ind w:right="232"/>
              <w:rPr>
                <w:rFonts w:ascii="Times New Roman" w:hAnsi="Times New Roman" w:cs="Times New Roman"/>
                <w:lang w:val="en-US"/>
              </w:rPr>
            </w:pPr>
            <w:r w:rsidRPr="002B0048">
              <w:rPr>
                <w:rFonts w:ascii="Times New Roman" w:hAnsi="Times New Roman" w:cs="Times New Roman"/>
                <w:kern w:val="1"/>
                <w:u w:color="000000"/>
                <w:lang w:val="en-US"/>
              </w:rPr>
              <w:t>White blood cells (x 10</w:t>
            </w:r>
            <w:r w:rsidRPr="002B0048">
              <w:rPr>
                <w:rStyle w:val="Aucun"/>
                <w:rFonts w:ascii="Times New Roman" w:hAnsi="Times New Roman" w:cs="Times New Roman"/>
                <w:kern w:val="1"/>
                <w:u w:color="000000"/>
                <w:vertAlign w:val="superscript"/>
                <w:lang w:val="en-US"/>
              </w:rPr>
              <w:t>9</w:t>
            </w:r>
            <w:r w:rsidRPr="002B0048">
              <w:rPr>
                <w:rFonts w:ascii="Times New Roman" w:hAnsi="Times New Roman" w:cs="Times New Roman"/>
                <w:kern w:val="1"/>
                <w:u w:color="000000"/>
                <w:lang w:val="en-US"/>
              </w:rPr>
              <w:t>/L)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6BD0E8" w14:textId="77777777" w:rsidR="00994149" w:rsidRPr="002B0048" w:rsidRDefault="00994149" w:rsidP="00231869">
            <w:pPr>
              <w:pStyle w:val="Styledetableau2"/>
              <w:jc w:val="right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  <w:u w:color="000000"/>
              </w:rPr>
              <w:t>≥</w:t>
            </w:r>
            <w:r w:rsidRPr="002B0048">
              <w:rPr>
                <w:rFonts w:ascii="Times New Roman" w:hAnsi="Times New Roman" w:cs="Times New Roman"/>
              </w:rPr>
              <w:t>10 (vs &lt;10)</w:t>
            </w:r>
          </w:p>
        </w:tc>
        <w:tc>
          <w:tcPr>
            <w:tcW w:w="185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3A4127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1.9 (0.6-5.9)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4E24C28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8909650" w14:textId="77777777" w:rsidR="00994149" w:rsidRPr="002B0048" w:rsidRDefault="00994149" w:rsidP="00231869"/>
        </w:tc>
        <w:tc>
          <w:tcPr>
            <w:tcW w:w="13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E35799" w14:textId="77777777" w:rsidR="00994149" w:rsidRPr="002B0048" w:rsidRDefault="00994149" w:rsidP="00231869"/>
        </w:tc>
      </w:tr>
      <w:tr w:rsidR="00994149" w:rsidRPr="002B0048" w14:paraId="1751B2B4" w14:textId="77777777" w:rsidTr="00624220">
        <w:trPr>
          <w:trHeight w:val="397"/>
        </w:trPr>
        <w:tc>
          <w:tcPr>
            <w:tcW w:w="1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0A550" w14:textId="77777777" w:rsidR="00994149" w:rsidRPr="002B0048" w:rsidRDefault="00994149" w:rsidP="00231869">
            <w:pPr>
              <w:pStyle w:val="Corps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048">
              <w:rPr>
                <w:rStyle w:val="Aucun"/>
                <w:rFonts w:ascii="Times New Roman" w:hAnsi="Times New Roman" w:cs="Times New Roman"/>
                <w:sz w:val="20"/>
                <w:szCs w:val="20"/>
                <w:u w:color="000000"/>
              </w:rPr>
              <w:t>Hemoglobin</w:t>
            </w:r>
            <w:proofErr w:type="spellEnd"/>
            <w:r w:rsidRPr="002B0048">
              <w:rPr>
                <w:rStyle w:val="Aucun"/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(g/</w:t>
            </w:r>
            <w:proofErr w:type="spellStart"/>
            <w:r w:rsidRPr="002B0048">
              <w:rPr>
                <w:rStyle w:val="Aucun"/>
                <w:rFonts w:ascii="Times New Roman" w:hAnsi="Times New Roman" w:cs="Times New Roman"/>
                <w:sz w:val="20"/>
                <w:szCs w:val="20"/>
                <w:u w:color="000000"/>
              </w:rPr>
              <w:t>dL</w:t>
            </w:r>
            <w:proofErr w:type="spellEnd"/>
            <w:r w:rsidRPr="002B0048">
              <w:rPr>
                <w:rStyle w:val="Aucun"/>
                <w:rFonts w:ascii="Times New Roman" w:hAnsi="Times New Roman" w:cs="Times New Roman"/>
                <w:sz w:val="20"/>
                <w:szCs w:val="20"/>
                <w:u w:color="000000"/>
              </w:rPr>
              <w:t>)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12A369" w14:textId="77777777" w:rsidR="00994149" w:rsidRPr="002B0048" w:rsidRDefault="00994149" w:rsidP="00231869">
            <w:pPr>
              <w:pStyle w:val="Styledetableau2"/>
              <w:jc w:val="right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  <w:color w:val="000000" w:themeColor="text1"/>
              </w:rPr>
              <w:t>≤</w:t>
            </w:r>
            <w:r w:rsidRPr="002B0048">
              <w:rPr>
                <w:rFonts w:ascii="Times New Roman" w:hAnsi="Times New Roman" w:cs="Times New Roman"/>
              </w:rPr>
              <w:t>10 (vs &gt;10)</w:t>
            </w:r>
          </w:p>
        </w:tc>
        <w:tc>
          <w:tcPr>
            <w:tcW w:w="185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513D992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2.3 (0.9-5.9)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58E9B92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F2E83C" w14:textId="77777777" w:rsidR="00994149" w:rsidRPr="002B0048" w:rsidRDefault="00994149" w:rsidP="00231869"/>
        </w:tc>
        <w:tc>
          <w:tcPr>
            <w:tcW w:w="13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C4287B" w14:textId="77777777" w:rsidR="00994149" w:rsidRPr="002B0048" w:rsidRDefault="00994149" w:rsidP="00231869"/>
        </w:tc>
      </w:tr>
      <w:tr w:rsidR="00994149" w:rsidRPr="002B0048" w14:paraId="09A0CB02" w14:textId="77777777" w:rsidTr="00624220">
        <w:trPr>
          <w:trHeight w:val="397"/>
        </w:trPr>
        <w:tc>
          <w:tcPr>
            <w:tcW w:w="1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169D3" w14:textId="77777777" w:rsidR="00994149" w:rsidRPr="002B0048" w:rsidRDefault="00994149" w:rsidP="00231869">
            <w:pPr>
              <w:pStyle w:val="Corps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048">
              <w:rPr>
                <w:rStyle w:val="Aucun"/>
                <w:rFonts w:ascii="Times New Roman" w:hAnsi="Times New Roman" w:cs="Times New Roman"/>
                <w:sz w:val="20"/>
                <w:szCs w:val="20"/>
                <w:u w:color="000000"/>
              </w:rPr>
              <w:t>Creatinine</w:t>
            </w:r>
            <w:proofErr w:type="spellEnd"/>
            <w:r w:rsidRPr="002B0048">
              <w:rPr>
                <w:rStyle w:val="Aucun"/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(µmol/L)</w:t>
            </w:r>
          </w:p>
        </w:tc>
        <w:tc>
          <w:tcPr>
            <w:tcW w:w="1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5939A" w14:textId="77777777" w:rsidR="00994149" w:rsidRPr="002B0048" w:rsidRDefault="00994149" w:rsidP="00231869">
            <w:pPr>
              <w:pStyle w:val="Styledetableau2"/>
              <w:jc w:val="right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  <w:u w:color="000000"/>
              </w:rPr>
              <w:t>≥</w:t>
            </w:r>
            <w:r w:rsidRPr="002B0048">
              <w:rPr>
                <w:rFonts w:ascii="Times New Roman" w:hAnsi="Times New Roman" w:cs="Times New Roman"/>
              </w:rPr>
              <w:t>65 (vs &lt;65)</w:t>
            </w:r>
          </w:p>
        </w:tc>
        <w:tc>
          <w:tcPr>
            <w:tcW w:w="185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7C4D84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1.8 (0.7-4.7)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B6A13D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54644C" w14:textId="77777777" w:rsidR="00994149" w:rsidRPr="002B0048" w:rsidRDefault="00994149" w:rsidP="00231869"/>
        </w:tc>
        <w:tc>
          <w:tcPr>
            <w:tcW w:w="13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F9887DC" w14:textId="77777777" w:rsidR="00994149" w:rsidRPr="002B0048" w:rsidRDefault="00994149" w:rsidP="00231869"/>
        </w:tc>
      </w:tr>
      <w:tr w:rsidR="00994149" w:rsidRPr="002B0048" w14:paraId="673F5FA0" w14:textId="77777777" w:rsidTr="00624220">
        <w:trPr>
          <w:trHeight w:val="397"/>
        </w:trPr>
        <w:tc>
          <w:tcPr>
            <w:tcW w:w="1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8B529" w14:textId="77777777" w:rsidR="00994149" w:rsidRPr="002B0048" w:rsidRDefault="00994149" w:rsidP="00231869">
            <w:pPr>
              <w:pStyle w:val="Corps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0048">
              <w:rPr>
                <w:rStyle w:val="Aucun"/>
                <w:rFonts w:ascii="Times New Roman" w:hAnsi="Times New Roman" w:cs="Times New Roman"/>
                <w:sz w:val="20"/>
                <w:szCs w:val="20"/>
                <w:u w:color="000000"/>
              </w:rPr>
              <w:t>Procalcitonin</w:t>
            </w:r>
            <w:proofErr w:type="spellEnd"/>
            <w:r w:rsidRPr="002B0048">
              <w:rPr>
                <w:rStyle w:val="Aucun"/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(</w:t>
            </w:r>
            <w:proofErr w:type="spellStart"/>
            <w:r w:rsidRPr="002B0048">
              <w:rPr>
                <w:rStyle w:val="Aucun"/>
                <w:rFonts w:ascii="Times New Roman" w:hAnsi="Times New Roman" w:cs="Times New Roman"/>
                <w:sz w:val="20"/>
                <w:szCs w:val="20"/>
                <w:u w:color="000000"/>
              </w:rPr>
              <w:t>ng</w:t>
            </w:r>
            <w:proofErr w:type="spellEnd"/>
            <w:r w:rsidRPr="002B0048">
              <w:rPr>
                <w:rStyle w:val="Aucun"/>
                <w:rFonts w:ascii="Times New Roman" w:hAnsi="Times New Roman" w:cs="Times New Roman"/>
                <w:sz w:val="20"/>
                <w:szCs w:val="20"/>
                <w:u w:color="000000"/>
              </w:rPr>
              <w:t>/</w:t>
            </w:r>
            <w:proofErr w:type="spellStart"/>
            <w:r w:rsidRPr="002B0048">
              <w:rPr>
                <w:rStyle w:val="Aucun"/>
                <w:rFonts w:ascii="Times New Roman" w:hAnsi="Times New Roman" w:cs="Times New Roman"/>
                <w:sz w:val="20"/>
                <w:szCs w:val="20"/>
                <w:u w:color="000000"/>
              </w:rPr>
              <w:t>mL</w:t>
            </w:r>
            <w:proofErr w:type="spellEnd"/>
            <w:r w:rsidRPr="002B0048">
              <w:rPr>
                <w:rStyle w:val="Aucun"/>
                <w:rFonts w:ascii="Times New Roman" w:hAnsi="Times New Roman" w:cs="Times New Roman"/>
                <w:sz w:val="20"/>
                <w:szCs w:val="20"/>
                <w:u w:color="000000"/>
              </w:rPr>
              <w:t>)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56AD0E5" w14:textId="77777777" w:rsidR="00994149" w:rsidRPr="002B0048" w:rsidRDefault="00994149" w:rsidP="00231869">
            <w:pPr>
              <w:pStyle w:val="Styledetableau2"/>
              <w:jc w:val="right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&gt;0.1 (vs &lt;0.1)</w:t>
            </w:r>
          </w:p>
        </w:tc>
        <w:tc>
          <w:tcPr>
            <w:tcW w:w="185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DDCA35B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3.3 (0.7-15.3)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739C72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4598B4" w14:textId="77777777" w:rsidR="00994149" w:rsidRPr="002B0048" w:rsidRDefault="00994149" w:rsidP="00231869"/>
        </w:tc>
        <w:tc>
          <w:tcPr>
            <w:tcW w:w="13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30022AE" w14:textId="77777777" w:rsidR="00994149" w:rsidRPr="002B0048" w:rsidRDefault="00994149" w:rsidP="00231869"/>
        </w:tc>
      </w:tr>
      <w:tr w:rsidR="00994149" w:rsidRPr="002B0048" w14:paraId="1BB86A69" w14:textId="77777777" w:rsidTr="00624220">
        <w:trPr>
          <w:trHeight w:val="397"/>
        </w:trPr>
        <w:tc>
          <w:tcPr>
            <w:tcW w:w="142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44650E" w14:textId="77777777" w:rsidR="00994149" w:rsidRPr="002B0048" w:rsidRDefault="00994149" w:rsidP="00231869">
            <w:pPr>
              <w:pStyle w:val="Styledetableau2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Cancer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BE57B17" w14:textId="77777777" w:rsidR="00994149" w:rsidRPr="002B0048" w:rsidRDefault="00994149" w:rsidP="00231869">
            <w:pPr>
              <w:pStyle w:val="Styledetableau2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B0048">
              <w:rPr>
                <w:rFonts w:ascii="Times New Roman" w:hAnsi="Times New Roman" w:cs="Times New Roman"/>
              </w:rPr>
              <w:t>Breast</w:t>
            </w:r>
            <w:proofErr w:type="spellEnd"/>
            <w:r w:rsidRPr="002B0048">
              <w:rPr>
                <w:rFonts w:ascii="Times New Roman" w:hAnsi="Times New Roman" w:cs="Times New Roman"/>
              </w:rPr>
              <w:t xml:space="preserve"> (vs no </w:t>
            </w:r>
            <w:proofErr w:type="spellStart"/>
            <w:r w:rsidRPr="002B0048">
              <w:rPr>
                <w:rFonts w:ascii="Times New Roman" w:hAnsi="Times New Roman" w:cs="Times New Roman"/>
              </w:rPr>
              <w:t>breast</w:t>
            </w:r>
            <w:proofErr w:type="spellEnd"/>
            <w:r w:rsidRPr="002B00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DAFF341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0.7 (0.2-2.0)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213CC8C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0.48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C9AD8B9" w14:textId="77777777" w:rsidR="00994149" w:rsidRPr="002B0048" w:rsidRDefault="00994149" w:rsidP="00231869"/>
        </w:tc>
        <w:tc>
          <w:tcPr>
            <w:tcW w:w="13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B78FE15" w14:textId="77777777" w:rsidR="00994149" w:rsidRPr="002B0048" w:rsidRDefault="00994149" w:rsidP="00231869"/>
        </w:tc>
      </w:tr>
      <w:tr w:rsidR="00994149" w:rsidRPr="002B0048" w14:paraId="7EADEB7C" w14:textId="77777777" w:rsidTr="00624220">
        <w:trPr>
          <w:trHeight w:val="397"/>
        </w:trPr>
        <w:tc>
          <w:tcPr>
            <w:tcW w:w="142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CD6FE83" w14:textId="77777777" w:rsidR="00994149" w:rsidRPr="002B0048" w:rsidRDefault="00994149" w:rsidP="00231869">
            <w:pPr>
              <w:pStyle w:val="Styledetableau2"/>
              <w:rPr>
                <w:rFonts w:ascii="Times New Roman" w:hAnsi="Times New Roman" w:cs="Times New Roman"/>
              </w:rPr>
            </w:pPr>
            <w:proofErr w:type="spellStart"/>
            <w:r w:rsidRPr="002B0048">
              <w:rPr>
                <w:rFonts w:ascii="Times New Roman" w:hAnsi="Times New Roman" w:cs="Times New Roman"/>
              </w:rPr>
              <w:t>Metastatic</w:t>
            </w:r>
            <w:proofErr w:type="spellEnd"/>
            <w:r w:rsidRPr="002B0048">
              <w:rPr>
                <w:rFonts w:ascii="Times New Roman" w:hAnsi="Times New Roman" w:cs="Times New Roman"/>
              </w:rPr>
              <w:t xml:space="preserve"> sites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EE9C31" w14:textId="77777777" w:rsidR="00994149" w:rsidRPr="002B0048" w:rsidRDefault="00994149" w:rsidP="00231869">
            <w:pPr>
              <w:pStyle w:val="Styledetableau2"/>
              <w:jc w:val="right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 xml:space="preserve">Lung (vs no </w:t>
            </w:r>
            <w:proofErr w:type="spellStart"/>
            <w:r w:rsidRPr="002B0048">
              <w:rPr>
                <w:rFonts w:ascii="Times New Roman" w:hAnsi="Times New Roman" w:cs="Times New Roman"/>
              </w:rPr>
              <w:t>lung</w:t>
            </w:r>
            <w:proofErr w:type="spellEnd"/>
            <w:r w:rsidRPr="002B00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2EACAE9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1.4 (0.5-4.0)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4770E95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0.52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773DF8" w14:textId="77777777" w:rsidR="00994149" w:rsidRPr="002B0048" w:rsidRDefault="00994149" w:rsidP="00231869"/>
        </w:tc>
        <w:tc>
          <w:tcPr>
            <w:tcW w:w="13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7915D1C" w14:textId="77777777" w:rsidR="00994149" w:rsidRPr="002B0048" w:rsidRDefault="00994149" w:rsidP="00231869"/>
        </w:tc>
      </w:tr>
      <w:tr w:rsidR="00994149" w:rsidRPr="002B0048" w14:paraId="6D3A95C3" w14:textId="77777777" w:rsidTr="00624220">
        <w:trPr>
          <w:trHeight w:val="397"/>
        </w:trPr>
        <w:tc>
          <w:tcPr>
            <w:tcW w:w="142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2FFEF6" w14:textId="77777777" w:rsidR="00994149" w:rsidRPr="002B0048" w:rsidRDefault="00994149" w:rsidP="00231869">
            <w:pPr>
              <w:pStyle w:val="Styledetableau2"/>
              <w:rPr>
                <w:rFonts w:ascii="Times New Roman" w:hAnsi="Times New Roman" w:cs="Times New Roman"/>
                <w:lang w:val="en-US"/>
              </w:rPr>
            </w:pPr>
            <w:r w:rsidRPr="002B0048">
              <w:rPr>
                <w:rFonts w:ascii="Times New Roman" w:hAnsi="Times New Roman" w:cs="Times New Roman"/>
                <w:lang w:val="en-US"/>
              </w:rPr>
              <w:t>Number of lines of treatment</w:t>
            </w:r>
          </w:p>
        </w:tc>
        <w:tc>
          <w:tcPr>
            <w:tcW w:w="1623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9551A94" w14:textId="77777777" w:rsidR="00994149" w:rsidRPr="002B0048" w:rsidRDefault="00994149" w:rsidP="00231869">
            <w:pPr>
              <w:pStyle w:val="Styledetableau2"/>
              <w:jc w:val="right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  <w:u w:color="000000"/>
              </w:rPr>
              <w:t>≥</w:t>
            </w:r>
            <w:r w:rsidRPr="002B0048">
              <w:rPr>
                <w:rFonts w:ascii="Times New Roman" w:hAnsi="Times New Roman" w:cs="Times New Roman"/>
              </w:rPr>
              <w:t>3 (vs &lt;3)</w:t>
            </w:r>
          </w:p>
        </w:tc>
        <w:tc>
          <w:tcPr>
            <w:tcW w:w="185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0E9794E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2.2 (0.6-8.1)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7DF8180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477CF03" w14:textId="77777777" w:rsidR="00994149" w:rsidRPr="002B0048" w:rsidRDefault="00994149" w:rsidP="00231869"/>
        </w:tc>
        <w:tc>
          <w:tcPr>
            <w:tcW w:w="13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4D72D2" w14:textId="77777777" w:rsidR="00994149" w:rsidRPr="002B0048" w:rsidRDefault="00994149" w:rsidP="00231869"/>
        </w:tc>
      </w:tr>
      <w:tr w:rsidR="00994149" w:rsidRPr="002B0048" w14:paraId="41634FAB" w14:textId="77777777" w:rsidTr="00624220">
        <w:trPr>
          <w:trHeight w:val="397"/>
        </w:trPr>
        <w:tc>
          <w:tcPr>
            <w:tcW w:w="1426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B9051DF" w14:textId="77777777" w:rsidR="00994149" w:rsidRPr="002B0048" w:rsidRDefault="00994149" w:rsidP="00231869">
            <w:pPr>
              <w:pStyle w:val="Styledetableau2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 xml:space="preserve">Cancer </w:t>
            </w:r>
            <w:proofErr w:type="spellStart"/>
            <w:r w:rsidRPr="002B0048">
              <w:rPr>
                <w:rFonts w:ascii="Times New Roman" w:hAnsi="Times New Roman" w:cs="Times New Roman"/>
              </w:rPr>
              <w:t>treatments</w:t>
            </w:r>
            <w:proofErr w:type="spellEnd"/>
          </w:p>
        </w:tc>
        <w:tc>
          <w:tcPr>
            <w:tcW w:w="1623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A1D7E9" w14:textId="77777777" w:rsidR="00994149" w:rsidRPr="002B0048" w:rsidRDefault="00994149" w:rsidP="00231869">
            <w:pPr>
              <w:pStyle w:val="Styledetableau2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B0048">
              <w:rPr>
                <w:rFonts w:ascii="Times New Roman" w:hAnsi="Times New Roman" w:cs="Times New Roman"/>
              </w:rPr>
              <w:t>Chemotherapy</w:t>
            </w:r>
            <w:proofErr w:type="spellEnd"/>
            <w:r w:rsidRPr="002B0048">
              <w:rPr>
                <w:rFonts w:ascii="Times New Roman" w:hAnsi="Times New Roman" w:cs="Times New Roman"/>
              </w:rPr>
              <w:t xml:space="preserve"> (vs no </w:t>
            </w:r>
            <w:proofErr w:type="spellStart"/>
            <w:r w:rsidRPr="002B0048">
              <w:rPr>
                <w:rFonts w:ascii="Times New Roman" w:hAnsi="Times New Roman" w:cs="Times New Roman"/>
              </w:rPr>
              <w:t>chemotherapy</w:t>
            </w:r>
            <w:proofErr w:type="spellEnd"/>
            <w:r w:rsidRPr="002B00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DE5083E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0.8 (0.3-2.1)</w:t>
            </w:r>
          </w:p>
        </w:tc>
        <w:tc>
          <w:tcPr>
            <w:tcW w:w="984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67A235E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1672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6AB95C2" w14:textId="77777777" w:rsidR="00994149" w:rsidRPr="002B0048" w:rsidRDefault="00994149" w:rsidP="00231869"/>
        </w:tc>
        <w:tc>
          <w:tcPr>
            <w:tcW w:w="13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F9CE753" w14:textId="77777777" w:rsidR="00994149" w:rsidRPr="002B0048" w:rsidRDefault="00994149" w:rsidP="00231869"/>
        </w:tc>
      </w:tr>
      <w:tr w:rsidR="00994149" w:rsidRPr="002B0048" w14:paraId="5E4F212B" w14:textId="77777777" w:rsidTr="006E6C38">
        <w:trPr>
          <w:trHeight w:val="397"/>
        </w:trPr>
        <w:tc>
          <w:tcPr>
            <w:tcW w:w="1426" w:type="dxa"/>
            <w:tcBorders>
              <w:bottom w:val="single" w:sz="4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9F417FC" w14:textId="77777777" w:rsidR="00994149" w:rsidRPr="002B0048" w:rsidRDefault="00994149" w:rsidP="00231869"/>
        </w:tc>
        <w:tc>
          <w:tcPr>
            <w:tcW w:w="1623" w:type="dxa"/>
            <w:tcBorders>
              <w:bottom w:val="single" w:sz="4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448CF40" w14:textId="77777777" w:rsidR="00994149" w:rsidRPr="002B0048" w:rsidRDefault="00994149" w:rsidP="00231869">
            <w:pPr>
              <w:pStyle w:val="Styledetableau2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B0048">
              <w:rPr>
                <w:rFonts w:ascii="Times New Roman" w:hAnsi="Times New Roman" w:cs="Times New Roman"/>
              </w:rPr>
              <w:t>Radiotherapy</w:t>
            </w:r>
            <w:proofErr w:type="spellEnd"/>
            <w:r w:rsidRPr="002B0048">
              <w:rPr>
                <w:rFonts w:ascii="Times New Roman" w:hAnsi="Times New Roman" w:cs="Times New Roman"/>
              </w:rPr>
              <w:t xml:space="preserve"> (vs no </w:t>
            </w:r>
            <w:proofErr w:type="spellStart"/>
            <w:r w:rsidRPr="002B0048">
              <w:rPr>
                <w:rFonts w:ascii="Times New Roman" w:hAnsi="Times New Roman" w:cs="Times New Roman"/>
              </w:rPr>
              <w:t>radiotherapy</w:t>
            </w:r>
            <w:proofErr w:type="spellEnd"/>
            <w:r w:rsidRPr="002B00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2" w:type="dxa"/>
            <w:tcBorders>
              <w:bottom w:val="single" w:sz="4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843A6A3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3.2 (0.4-24.7)</w:t>
            </w:r>
          </w:p>
        </w:tc>
        <w:tc>
          <w:tcPr>
            <w:tcW w:w="984" w:type="dxa"/>
            <w:tcBorders>
              <w:bottom w:val="single" w:sz="4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5C93A2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672" w:type="dxa"/>
            <w:tcBorders>
              <w:bottom w:val="single" w:sz="4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8986E36" w14:textId="77777777" w:rsidR="00994149" w:rsidRPr="002B0048" w:rsidRDefault="00994149" w:rsidP="00231869"/>
        </w:tc>
        <w:tc>
          <w:tcPr>
            <w:tcW w:w="1385" w:type="dxa"/>
            <w:tcBorders>
              <w:bottom w:val="single" w:sz="4" w:space="0" w:color="FFFFFF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AC90EF2" w14:textId="77777777" w:rsidR="00994149" w:rsidRPr="002B0048" w:rsidRDefault="00994149" w:rsidP="00231869"/>
        </w:tc>
      </w:tr>
      <w:tr w:rsidR="00994149" w:rsidRPr="002B0048" w14:paraId="19B881C6" w14:textId="77777777" w:rsidTr="006E6C38">
        <w:trPr>
          <w:trHeight w:val="397"/>
        </w:trPr>
        <w:tc>
          <w:tcPr>
            <w:tcW w:w="1426" w:type="dxa"/>
            <w:tcBorders>
              <w:top w:val="single" w:sz="4" w:space="0" w:color="FFFFFF"/>
              <w:bottom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864DC" w14:textId="77777777" w:rsidR="00994149" w:rsidRPr="002B0048" w:rsidRDefault="00994149" w:rsidP="00231869">
            <w:pPr>
              <w:pStyle w:val="Styledetableau2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 xml:space="preserve">Regular </w:t>
            </w:r>
            <w:proofErr w:type="spellStart"/>
            <w:r w:rsidRPr="002B0048">
              <w:rPr>
                <w:rFonts w:ascii="Times New Roman" w:hAnsi="Times New Roman" w:cs="Times New Roman"/>
              </w:rPr>
              <w:t>treatments</w:t>
            </w:r>
            <w:proofErr w:type="spellEnd"/>
          </w:p>
        </w:tc>
        <w:tc>
          <w:tcPr>
            <w:tcW w:w="1623" w:type="dxa"/>
            <w:tcBorders>
              <w:top w:val="single" w:sz="4" w:space="0" w:color="FFFFFF"/>
              <w:bottom w:val="single" w:sz="4" w:space="0" w:color="FFFFFF" w:themeColor="background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021786" w14:textId="77777777" w:rsidR="00994149" w:rsidRPr="002B0048" w:rsidRDefault="00994149" w:rsidP="00231869">
            <w:pPr>
              <w:pStyle w:val="Styledetableau2"/>
              <w:jc w:val="right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NSAID (vs no NSAID)</w:t>
            </w:r>
          </w:p>
        </w:tc>
        <w:tc>
          <w:tcPr>
            <w:tcW w:w="1852" w:type="dxa"/>
            <w:tcBorders>
              <w:top w:val="single" w:sz="4" w:space="0" w:color="FFFFFF"/>
              <w:bottom w:val="single" w:sz="4" w:space="0" w:color="FFFFFF" w:themeColor="background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04D5416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1.2 (0.2-9.1)</w:t>
            </w:r>
          </w:p>
        </w:tc>
        <w:tc>
          <w:tcPr>
            <w:tcW w:w="984" w:type="dxa"/>
            <w:tcBorders>
              <w:top w:val="single" w:sz="4" w:space="0" w:color="FFFFFF"/>
              <w:bottom w:val="single" w:sz="4" w:space="0" w:color="FFFFFF" w:themeColor="background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9F92C2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1672" w:type="dxa"/>
            <w:tcBorders>
              <w:top w:val="single" w:sz="4" w:space="0" w:color="FFFFFF"/>
              <w:bottom w:val="single" w:sz="4" w:space="0" w:color="FFFFFF" w:themeColor="background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1CDC9E2" w14:textId="77777777" w:rsidR="00994149" w:rsidRPr="002B0048" w:rsidRDefault="00994149" w:rsidP="00231869"/>
        </w:tc>
        <w:tc>
          <w:tcPr>
            <w:tcW w:w="1385" w:type="dxa"/>
            <w:tcBorders>
              <w:top w:val="single" w:sz="4" w:space="0" w:color="FFFFFF"/>
              <w:bottom w:val="single" w:sz="4" w:space="0" w:color="FFFFFF" w:themeColor="background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EC6BFCA" w14:textId="77777777" w:rsidR="00994149" w:rsidRPr="002B0048" w:rsidRDefault="00994149" w:rsidP="00231869"/>
        </w:tc>
      </w:tr>
      <w:tr w:rsidR="00994149" w:rsidRPr="002B0048" w14:paraId="6802C5C3" w14:textId="77777777" w:rsidTr="00C21C50">
        <w:trPr>
          <w:trHeight w:val="397"/>
        </w:trPr>
        <w:tc>
          <w:tcPr>
            <w:tcW w:w="1426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75727" w14:textId="77777777" w:rsidR="00994149" w:rsidRPr="002B0048" w:rsidRDefault="00994149" w:rsidP="00231869">
            <w:pPr>
              <w:pStyle w:val="Styledetableau2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BOOP</w:t>
            </w:r>
          </w:p>
        </w:tc>
        <w:tc>
          <w:tcPr>
            <w:tcW w:w="1623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B76548" w14:textId="77777777" w:rsidR="00994149" w:rsidRPr="002B0048" w:rsidRDefault="00994149" w:rsidP="00231869">
            <w:pPr>
              <w:pStyle w:val="Styledetableau2"/>
              <w:jc w:val="right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Yes (vs no)</w:t>
            </w:r>
          </w:p>
        </w:tc>
        <w:tc>
          <w:tcPr>
            <w:tcW w:w="1852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9B56D7F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0.4 (0.06-3.3)</w:t>
            </w:r>
          </w:p>
        </w:tc>
        <w:tc>
          <w:tcPr>
            <w:tcW w:w="984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036822B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672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62C8E13" w14:textId="77777777" w:rsidR="00994149" w:rsidRPr="002B0048" w:rsidRDefault="00994149" w:rsidP="00231869"/>
        </w:tc>
        <w:tc>
          <w:tcPr>
            <w:tcW w:w="1385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65362D1" w14:textId="77777777" w:rsidR="00994149" w:rsidRPr="002B0048" w:rsidRDefault="00994149" w:rsidP="00231869"/>
        </w:tc>
      </w:tr>
      <w:tr w:rsidR="00994149" w:rsidRPr="002B0048" w14:paraId="0331E27D" w14:textId="77777777" w:rsidTr="00C21C50">
        <w:trPr>
          <w:trHeight w:val="397"/>
        </w:trPr>
        <w:tc>
          <w:tcPr>
            <w:tcW w:w="1426" w:type="dxa"/>
            <w:tcBorders>
              <w:top w:val="nil"/>
              <w:bottom w:val="single" w:sz="4" w:space="0" w:color="FFFFFF" w:themeColor="background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D69C1E0" w14:textId="77777777" w:rsidR="00994149" w:rsidRPr="002B0048" w:rsidRDefault="00994149" w:rsidP="00231869">
            <w:pPr>
              <w:pStyle w:val="Styledetableau2"/>
              <w:rPr>
                <w:rFonts w:ascii="Times New Roman" w:hAnsi="Times New Roman" w:cs="Times New Roman"/>
              </w:rPr>
            </w:pPr>
            <w:proofErr w:type="spellStart"/>
            <w:r w:rsidRPr="002B0048">
              <w:rPr>
                <w:rFonts w:ascii="Times New Roman" w:hAnsi="Times New Roman" w:cs="Times New Roman"/>
              </w:rPr>
              <w:lastRenderedPageBreak/>
              <w:t>Reticular</w:t>
            </w:r>
            <w:proofErr w:type="spellEnd"/>
            <w:r w:rsidRPr="002B00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0048">
              <w:rPr>
                <w:rFonts w:ascii="Times New Roman" w:hAnsi="Times New Roman" w:cs="Times New Roman"/>
              </w:rPr>
              <w:t>thickening</w:t>
            </w:r>
            <w:proofErr w:type="spellEnd"/>
          </w:p>
        </w:tc>
        <w:tc>
          <w:tcPr>
            <w:tcW w:w="1623" w:type="dxa"/>
            <w:tcBorders>
              <w:top w:val="nil"/>
              <w:bottom w:val="single" w:sz="4" w:space="0" w:color="FFFFFF" w:themeColor="background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D3F87C3" w14:textId="77777777" w:rsidR="00994149" w:rsidRPr="002B0048" w:rsidRDefault="00994149" w:rsidP="00231869">
            <w:pPr>
              <w:pStyle w:val="Styledetableau2"/>
              <w:jc w:val="right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Yes (vs no)</w:t>
            </w:r>
          </w:p>
        </w:tc>
        <w:tc>
          <w:tcPr>
            <w:tcW w:w="1852" w:type="dxa"/>
            <w:tcBorders>
              <w:top w:val="nil"/>
              <w:bottom w:val="single" w:sz="4" w:space="0" w:color="FFFFFF" w:themeColor="background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948386E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1.3 (0.4-4.7)</w:t>
            </w:r>
          </w:p>
        </w:tc>
        <w:tc>
          <w:tcPr>
            <w:tcW w:w="984" w:type="dxa"/>
            <w:tcBorders>
              <w:top w:val="nil"/>
              <w:bottom w:val="single" w:sz="4" w:space="0" w:color="FFFFFF" w:themeColor="background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2A99FB7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0.65</w:t>
            </w:r>
          </w:p>
        </w:tc>
        <w:tc>
          <w:tcPr>
            <w:tcW w:w="1672" w:type="dxa"/>
            <w:tcBorders>
              <w:top w:val="nil"/>
              <w:bottom w:val="single" w:sz="4" w:space="0" w:color="FFFFFF" w:themeColor="background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060FB75" w14:textId="77777777" w:rsidR="00994149" w:rsidRPr="002B0048" w:rsidRDefault="00994149" w:rsidP="00231869"/>
        </w:tc>
        <w:tc>
          <w:tcPr>
            <w:tcW w:w="1385" w:type="dxa"/>
            <w:tcBorders>
              <w:top w:val="nil"/>
              <w:bottom w:val="single" w:sz="4" w:space="0" w:color="FFFFFF" w:themeColor="background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9B9864" w14:textId="77777777" w:rsidR="00994149" w:rsidRPr="002B0048" w:rsidRDefault="00994149" w:rsidP="00231869"/>
        </w:tc>
      </w:tr>
      <w:tr w:rsidR="00994149" w:rsidRPr="002B0048" w14:paraId="0A1A1420" w14:textId="77777777" w:rsidTr="00C21C50">
        <w:trPr>
          <w:trHeight w:val="397"/>
        </w:trPr>
        <w:tc>
          <w:tcPr>
            <w:tcW w:w="1426" w:type="dxa"/>
            <w:tcBorders>
              <w:top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A84B1" w14:textId="77777777" w:rsidR="00994149" w:rsidRPr="002B0048" w:rsidRDefault="00994149" w:rsidP="00231869">
            <w:pPr>
              <w:pStyle w:val="Styledetableau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  <w:kern w:val="1"/>
                <w:u w:color="000000"/>
              </w:rPr>
              <w:t xml:space="preserve">Air </w:t>
            </w:r>
            <w:proofErr w:type="spellStart"/>
            <w:r w:rsidRPr="002B0048">
              <w:rPr>
                <w:rFonts w:ascii="Times New Roman" w:hAnsi="Times New Roman" w:cs="Times New Roman"/>
                <w:kern w:val="1"/>
                <w:u w:color="000000"/>
              </w:rPr>
              <w:t>bronchogram</w:t>
            </w:r>
            <w:proofErr w:type="spellEnd"/>
          </w:p>
        </w:tc>
        <w:tc>
          <w:tcPr>
            <w:tcW w:w="1623" w:type="dxa"/>
            <w:tcBorders>
              <w:top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14562" w14:textId="77777777" w:rsidR="00994149" w:rsidRPr="002B0048" w:rsidRDefault="00994149" w:rsidP="00231869">
            <w:pPr>
              <w:pStyle w:val="Styledetableau2"/>
              <w:jc w:val="right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Yes (vs no)</w:t>
            </w:r>
          </w:p>
        </w:tc>
        <w:tc>
          <w:tcPr>
            <w:tcW w:w="1852" w:type="dxa"/>
            <w:tcBorders>
              <w:top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F8B3B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1.8 (0.2-13.3)</w:t>
            </w:r>
          </w:p>
        </w:tc>
        <w:tc>
          <w:tcPr>
            <w:tcW w:w="984" w:type="dxa"/>
            <w:tcBorders>
              <w:top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D2CFA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0.58</w:t>
            </w:r>
          </w:p>
        </w:tc>
        <w:tc>
          <w:tcPr>
            <w:tcW w:w="1672" w:type="dxa"/>
            <w:tcBorders>
              <w:top w:val="single" w:sz="4" w:space="0" w:color="FFFFFF" w:themeColor="background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344CA" w14:textId="77777777" w:rsidR="00994149" w:rsidRPr="002B0048" w:rsidRDefault="00994149" w:rsidP="00231869"/>
        </w:tc>
        <w:tc>
          <w:tcPr>
            <w:tcW w:w="1385" w:type="dxa"/>
            <w:tcBorders>
              <w:top w:val="single" w:sz="4" w:space="0" w:color="FFFFFF" w:themeColor="background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FD2EEA5" w14:textId="77777777" w:rsidR="00994149" w:rsidRPr="002B0048" w:rsidRDefault="00994149" w:rsidP="00231869"/>
        </w:tc>
      </w:tr>
      <w:tr w:rsidR="00994149" w:rsidRPr="002B0048" w14:paraId="149FAA5C" w14:textId="77777777" w:rsidTr="00624220">
        <w:trPr>
          <w:trHeight w:val="397"/>
        </w:trPr>
        <w:tc>
          <w:tcPr>
            <w:tcW w:w="1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2BD8F" w14:textId="77777777" w:rsidR="00994149" w:rsidRPr="002B0048" w:rsidRDefault="00994149" w:rsidP="00231869">
            <w:pPr>
              <w:pStyle w:val="Styledetableau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</w:rPr>
            </w:pPr>
            <w:proofErr w:type="spellStart"/>
            <w:r w:rsidRPr="002B0048">
              <w:rPr>
                <w:rFonts w:ascii="Times New Roman" w:hAnsi="Times New Roman" w:cs="Times New Roman"/>
                <w:kern w:val="1"/>
                <w:u w:color="000000"/>
              </w:rPr>
              <w:t>Subpleural</w:t>
            </w:r>
            <w:proofErr w:type="spellEnd"/>
            <w:r w:rsidRPr="002B0048">
              <w:rPr>
                <w:rFonts w:ascii="Times New Roman" w:hAnsi="Times New Roman" w:cs="Times New Roman"/>
                <w:kern w:val="1"/>
                <w:u w:color="000000"/>
              </w:rPr>
              <w:t xml:space="preserve"> bands</w:t>
            </w:r>
          </w:p>
        </w:tc>
        <w:tc>
          <w:tcPr>
            <w:tcW w:w="1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ED7B0" w14:textId="77777777" w:rsidR="00994149" w:rsidRPr="002B0048" w:rsidRDefault="00994149" w:rsidP="00231869">
            <w:pPr>
              <w:pStyle w:val="Styledetableau2"/>
              <w:jc w:val="right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Yes (vs no)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55262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1.5 (0.6-4.1)</w:t>
            </w:r>
          </w:p>
        </w:tc>
        <w:tc>
          <w:tcPr>
            <w:tcW w:w="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62C1A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6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6CB9E" w14:textId="77777777" w:rsidR="00994149" w:rsidRPr="002B0048" w:rsidRDefault="00994149" w:rsidP="00231869"/>
        </w:tc>
        <w:tc>
          <w:tcPr>
            <w:tcW w:w="13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6CE54FF" w14:textId="77777777" w:rsidR="00994149" w:rsidRPr="002B0048" w:rsidRDefault="00994149" w:rsidP="00231869"/>
        </w:tc>
      </w:tr>
      <w:tr w:rsidR="00994149" w:rsidRPr="002B0048" w14:paraId="2EBFFEB4" w14:textId="77777777" w:rsidTr="00624220">
        <w:trPr>
          <w:trHeight w:val="397"/>
        </w:trPr>
        <w:tc>
          <w:tcPr>
            <w:tcW w:w="1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7383B" w14:textId="77777777" w:rsidR="00994149" w:rsidRPr="002B0048" w:rsidRDefault="00994149" w:rsidP="00231869">
            <w:pPr>
              <w:pStyle w:val="Styledetableau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</w:rPr>
            </w:pPr>
            <w:proofErr w:type="spellStart"/>
            <w:r w:rsidRPr="002B0048">
              <w:rPr>
                <w:rFonts w:ascii="Times New Roman" w:hAnsi="Times New Roman" w:cs="Times New Roman"/>
                <w:kern w:val="1"/>
                <w:u w:color="000000"/>
              </w:rPr>
              <w:t>Emphysema</w:t>
            </w:r>
            <w:proofErr w:type="spellEnd"/>
          </w:p>
        </w:tc>
        <w:tc>
          <w:tcPr>
            <w:tcW w:w="1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4FABC" w14:textId="77777777" w:rsidR="00994149" w:rsidRPr="002B0048" w:rsidRDefault="00994149" w:rsidP="00231869">
            <w:pPr>
              <w:pStyle w:val="Styledetableau2"/>
              <w:jc w:val="right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Yes (vs no)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3ED31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1.7 (0.4-7.6)</w:t>
            </w:r>
          </w:p>
        </w:tc>
        <w:tc>
          <w:tcPr>
            <w:tcW w:w="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F440B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16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252A2" w14:textId="77777777" w:rsidR="00994149" w:rsidRPr="002B0048" w:rsidRDefault="00994149" w:rsidP="00231869"/>
        </w:tc>
        <w:tc>
          <w:tcPr>
            <w:tcW w:w="13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718D56A" w14:textId="77777777" w:rsidR="00994149" w:rsidRPr="002B0048" w:rsidRDefault="00994149" w:rsidP="00231869"/>
        </w:tc>
      </w:tr>
      <w:tr w:rsidR="00994149" w:rsidRPr="002B0048" w14:paraId="56C29AF0" w14:textId="77777777" w:rsidTr="00624220">
        <w:trPr>
          <w:trHeight w:val="397"/>
        </w:trPr>
        <w:tc>
          <w:tcPr>
            <w:tcW w:w="1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B05E7" w14:textId="77777777" w:rsidR="00994149" w:rsidRPr="002B0048" w:rsidRDefault="00994149" w:rsidP="00231869">
            <w:pPr>
              <w:pStyle w:val="Styledetableau2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</w:rPr>
            </w:pPr>
            <w:proofErr w:type="spellStart"/>
            <w:r w:rsidRPr="002B0048">
              <w:rPr>
                <w:rFonts w:ascii="Times New Roman" w:hAnsi="Times New Roman" w:cs="Times New Roman"/>
                <w:kern w:val="1"/>
                <w:u w:color="000000"/>
              </w:rPr>
              <w:t>Topography</w:t>
            </w:r>
            <w:proofErr w:type="spellEnd"/>
          </w:p>
        </w:tc>
        <w:tc>
          <w:tcPr>
            <w:tcW w:w="16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E1F78" w14:textId="77777777" w:rsidR="00994149" w:rsidRPr="002B0048" w:rsidRDefault="00994149" w:rsidP="00231869">
            <w:pPr>
              <w:pStyle w:val="Styledetableau2"/>
              <w:jc w:val="right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 xml:space="preserve">Central (vs </w:t>
            </w:r>
            <w:proofErr w:type="spellStart"/>
            <w:r w:rsidRPr="002B0048">
              <w:rPr>
                <w:rFonts w:ascii="Times New Roman" w:hAnsi="Times New Roman" w:cs="Times New Roman"/>
              </w:rPr>
              <w:t>peripheral</w:t>
            </w:r>
            <w:proofErr w:type="spellEnd"/>
            <w:r w:rsidRPr="002B00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A3368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2.2 (0.6-7.6)</w:t>
            </w:r>
          </w:p>
        </w:tc>
        <w:tc>
          <w:tcPr>
            <w:tcW w:w="9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2FD71" w14:textId="77777777" w:rsidR="00994149" w:rsidRPr="002B0048" w:rsidRDefault="00994149" w:rsidP="00231869">
            <w:pPr>
              <w:pStyle w:val="Styledetableau2"/>
              <w:jc w:val="center"/>
              <w:rPr>
                <w:rFonts w:ascii="Times New Roman" w:hAnsi="Times New Roman" w:cs="Times New Roman"/>
              </w:rPr>
            </w:pPr>
            <w:r w:rsidRPr="002B0048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67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197D1" w14:textId="77777777" w:rsidR="00994149" w:rsidRPr="002B0048" w:rsidRDefault="00994149" w:rsidP="00231869"/>
        </w:tc>
        <w:tc>
          <w:tcPr>
            <w:tcW w:w="13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B89F681" w14:textId="77777777" w:rsidR="00994149" w:rsidRPr="002B0048" w:rsidRDefault="00994149" w:rsidP="00231869"/>
        </w:tc>
      </w:tr>
    </w:tbl>
    <w:p w14:paraId="02BECE7F" w14:textId="77777777" w:rsidR="00357DAE" w:rsidRPr="00C21C50" w:rsidRDefault="00994149" w:rsidP="00C21C50">
      <w:pPr>
        <w:pStyle w:val="Corps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6C38">
        <w:rPr>
          <w:rStyle w:val="Aucun"/>
          <w:rFonts w:ascii="Times New Roman" w:hAnsi="Times New Roman" w:cs="Times New Roman"/>
          <w:sz w:val="24"/>
          <w:szCs w:val="24"/>
          <w:u w:color="000000"/>
          <w:lang w:val="en-US"/>
        </w:rPr>
        <w:t xml:space="preserve">HR, Hazard Ratio; CI, Confidence Interval; </w:t>
      </w:r>
      <w:r w:rsidRPr="006E6C38">
        <w:rPr>
          <w:rStyle w:val="Aucun"/>
          <w:rFonts w:ascii="Times New Roman" w:hAnsi="Times New Roman" w:cs="Times New Roman"/>
          <w:sz w:val="24"/>
          <w:szCs w:val="24"/>
          <w:lang w:val="en-US"/>
        </w:rPr>
        <w:t xml:space="preserve">NSAID. Non-steroidal anti-inflammatory drugs; Ground Glass Opacities; </w:t>
      </w:r>
      <w:r w:rsidR="006E6C38" w:rsidRPr="006E6C38">
        <w:rPr>
          <w:rStyle w:val="Aucun"/>
          <w:rFonts w:ascii="Times New Roman" w:hAnsi="Times New Roman" w:cs="Times New Roman"/>
          <w:sz w:val="24"/>
          <w:szCs w:val="24"/>
          <w:lang w:val="en-US"/>
        </w:rPr>
        <w:t>COP</w:t>
      </w:r>
      <w:r w:rsidRPr="006E6C38">
        <w:rPr>
          <w:rStyle w:val="Aucun"/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E6C38" w:rsidRPr="006E6C38">
        <w:rPr>
          <w:rStyle w:val="Aucun"/>
          <w:rFonts w:ascii="Times New Roman" w:hAnsi="Times New Roman" w:cs="Times New Roman"/>
          <w:sz w:val="24"/>
          <w:szCs w:val="24"/>
          <w:lang w:val="en-US"/>
        </w:rPr>
        <w:t>cryptogenic</w:t>
      </w:r>
      <w:r w:rsidRPr="006E6C38">
        <w:rPr>
          <w:rStyle w:val="Aucun"/>
          <w:rFonts w:ascii="Times New Roman" w:hAnsi="Times New Roman" w:cs="Times New Roman"/>
          <w:sz w:val="24"/>
          <w:szCs w:val="24"/>
          <w:lang w:val="en-US"/>
        </w:rPr>
        <w:t xml:space="preserve"> organizing pneumonia. </w:t>
      </w:r>
    </w:p>
    <w:sectPr w:rsidR="00357DAE" w:rsidRPr="00C21C50" w:rsidSect="00691A3A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C33EC" w14:textId="77777777" w:rsidR="0042120E" w:rsidRDefault="0042120E" w:rsidP="001D18DA">
      <w:r>
        <w:separator/>
      </w:r>
    </w:p>
  </w:endnote>
  <w:endnote w:type="continuationSeparator" w:id="0">
    <w:p w14:paraId="64D9E327" w14:textId="77777777" w:rsidR="0042120E" w:rsidRDefault="0042120E" w:rsidP="001D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721014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674B82" w14:textId="77777777" w:rsidR="001D18DA" w:rsidRDefault="001D18DA" w:rsidP="009315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C89CD5" w14:textId="77777777" w:rsidR="001D18DA" w:rsidRDefault="001D18DA" w:rsidP="001D18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776773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7EC06D" w14:textId="77777777" w:rsidR="001D18DA" w:rsidRDefault="001D18DA" w:rsidP="009315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A90FA9" w14:textId="77777777" w:rsidR="001D18DA" w:rsidRDefault="001D18DA" w:rsidP="001D18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72C1E" w14:textId="77777777" w:rsidR="0042120E" w:rsidRDefault="0042120E" w:rsidP="001D18DA">
      <w:r>
        <w:separator/>
      </w:r>
    </w:p>
  </w:footnote>
  <w:footnote w:type="continuationSeparator" w:id="0">
    <w:p w14:paraId="73128E77" w14:textId="77777777" w:rsidR="0042120E" w:rsidRDefault="0042120E" w:rsidP="001D1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49"/>
    <w:rsid w:val="000569CB"/>
    <w:rsid w:val="001503EB"/>
    <w:rsid w:val="00184A17"/>
    <w:rsid w:val="00191E9F"/>
    <w:rsid w:val="00196EEF"/>
    <w:rsid w:val="001C2695"/>
    <w:rsid w:val="001D18DA"/>
    <w:rsid w:val="001F1BAF"/>
    <w:rsid w:val="0022739A"/>
    <w:rsid w:val="00247394"/>
    <w:rsid w:val="0027353A"/>
    <w:rsid w:val="002B0048"/>
    <w:rsid w:val="002E5EB5"/>
    <w:rsid w:val="00357DAE"/>
    <w:rsid w:val="00380FB9"/>
    <w:rsid w:val="003E395C"/>
    <w:rsid w:val="0042120E"/>
    <w:rsid w:val="004D109B"/>
    <w:rsid w:val="004E4CAC"/>
    <w:rsid w:val="00523402"/>
    <w:rsid w:val="00555B33"/>
    <w:rsid w:val="00583191"/>
    <w:rsid w:val="005C477E"/>
    <w:rsid w:val="005D495A"/>
    <w:rsid w:val="00617064"/>
    <w:rsid w:val="00624220"/>
    <w:rsid w:val="00640158"/>
    <w:rsid w:val="006469C8"/>
    <w:rsid w:val="00691A3A"/>
    <w:rsid w:val="006E6C38"/>
    <w:rsid w:val="0073302D"/>
    <w:rsid w:val="00744281"/>
    <w:rsid w:val="007D2528"/>
    <w:rsid w:val="00892335"/>
    <w:rsid w:val="009005C5"/>
    <w:rsid w:val="00900FA0"/>
    <w:rsid w:val="0097042D"/>
    <w:rsid w:val="00994149"/>
    <w:rsid w:val="009B19A0"/>
    <w:rsid w:val="009E5253"/>
    <w:rsid w:val="00A02E9B"/>
    <w:rsid w:val="00A4647E"/>
    <w:rsid w:val="00A82F8D"/>
    <w:rsid w:val="00B44470"/>
    <w:rsid w:val="00B54260"/>
    <w:rsid w:val="00B556FD"/>
    <w:rsid w:val="00C21C50"/>
    <w:rsid w:val="00C63A13"/>
    <w:rsid w:val="00C855BB"/>
    <w:rsid w:val="00D36611"/>
    <w:rsid w:val="00DA761C"/>
    <w:rsid w:val="00E15133"/>
    <w:rsid w:val="00E86440"/>
    <w:rsid w:val="00E931FC"/>
    <w:rsid w:val="00F9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99CE"/>
  <w15:chartTrackingRefBased/>
  <w15:docId w15:val="{5E3232E4-B08F-0341-BE61-077682CC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149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9941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sid w:val="00994149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994149"/>
    <w:rPr>
      <w:lang w:val="fr-FR"/>
    </w:rPr>
  </w:style>
  <w:style w:type="paragraph" w:customStyle="1" w:styleId="Corps">
    <w:name w:val="Corps"/>
    <w:rsid w:val="009941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sid w:val="009941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4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47E"/>
    <w:rPr>
      <w:rFonts w:ascii="Times New Roman" w:eastAsia="Times New Roman" w:hAnsi="Times New Roman" w:cs="Times New Roman"/>
      <w:sz w:val="18"/>
      <w:szCs w:val="18"/>
      <w:lang w:eastAsia="fr-FR"/>
    </w:rPr>
  </w:style>
  <w:style w:type="character" w:styleId="LineNumber">
    <w:name w:val="line number"/>
    <w:basedOn w:val="DefaultParagraphFont"/>
    <w:uiPriority w:val="99"/>
    <w:semiHidden/>
    <w:unhideWhenUsed/>
    <w:rsid w:val="00C21C50"/>
  </w:style>
  <w:style w:type="paragraph" w:styleId="Footer">
    <w:name w:val="footer"/>
    <w:basedOn w:val="Normal"/>
    <w:link w:val="FooterChar"/>
    <w:uiPriority w:val="99"/>
    <w:unhideWhenUsed/>
    <w:rsid w:val="001D18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8DA"/>
    <w:rPr>
      <w:rFonts w:ascii="Times New Roman" w:eastAsia="Times New Roman" w:hAnsi="Times New Roman" w:cs="Times New Roman"/>
      <w:lang w:eastAsia="fr-FR"/>
    </w:rPr>
  </w:style>
  <w:style w:type="character" w:styleId="PageNumber">
    <w:name w:val="page number"/>
    <w:basedOn w:val="DefaultParagraphFont"/>
    <w:uiPriority w:val="99"/>
    <w:semiHidden/>
    <w:unhideWhenUsed/>
    <w:rsid w:val="001D1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Toulsie Ramtohul</dc:creator>
  <cp:keywords/>
  <dc:description/>
  <cp:lastModifiedBy>Frontiers</cp:lastModifiedBy>
  <cp:revision>8</cp:revision>
  <dcterms:created xsi:type="dcterms:W3CDTF">2020-05-27T18:53:00Z</dcterms:created>
  <dcterms:modified xsi:type="dcterms:W3CDTF">2020-07-28T12:21:00Z</dcterms:modified>
</cp:coreProperties>
</file>