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89D8B" w14:textId="77777777" w:rsidR="00677D80" w:rsidRPr="00F85256" w:rsidRDefault="00677D80" w:rsidP="00677D8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5256">
        <w:rPr>
          <w:noProof/>
          <w:color w:val="000000" w:themeColor="text1"/>
          <w:lang w:val="pt-BR" w:eastAsia="pt-BR"/>
        </w:rPr>
        <w:drawing>
          <wp:inline distT="0" distB="0" distL="0" distR="0" wp14:anchorId="3321DEDA" wp14:editId="356F11C9">
            <wp:extent cx="3942279" cy="7901896"/>
            <wp:effectExtent l="0" t="0" r="127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195" cy="79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B098" w14:textId="77777777" w:rsidR="00677D80" w:rsidRPr="00F85256" w:rsidRDefault="00677D80" w:rsidP="00677D80">
      <w:pPr>
        <w:pStyle w:val="Ttulo1"/>
        <w:spacing w:before="0" w:line="240" w:lineRule="auto"/>
        <w:rPr>
          <w:b w:val="0"/>
        </w:rPr>
      </w:pPr>
      <w:r w:rsidRPr="00F85256">
        <w:rPr>
          <w:bCs/>
        </w:rPr>
        <w:lastRenderedPageBreak/>
        <w:t xml:space="preserve">Supplementary Fig. 1. </w:t>
      </w:r>
      <w:r w:rsidRPr="00F85256">
        <w:rPr>
          <w:b w:val="0"/>
        </w:rPr>
        <w:t xml:space="preserve">Daily rainfall (bars) and maximum and minimum temperatures (lines) at </w:t>
      </w:r>
      <w:proofErr w:type="spellStart"/>
      <w:r w:rsidRPr="00F85256">
        <w:rPr>
          <w:b w:val="0"/>
        </w:rPr>
        <w:t>Botucatu</w:t>
      </w:r>
      <w:proofErr w:type="spellEnd"/>
      <w:r w:rsidRPr="00F85256">
        <w:rPr>
          <w:b w:val="0"/>
        </w:rPr>
        <w:t>, São Paulo State, Brazil, during the study periods in 2011-2012 (A), 2012-2013 (B) and 2014-2015 (C) growing seasons, and times of main events in the experiments.</w:t>
      </w:r>
    </w:p>
    <w:p w14:paraId="33C37B8E" w14:textId="77777777" w:rsidR="00677D80" w:rsidRPr="00F85256" w:rsidRDefault="00677D80" w:rsidP="00677D8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5256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F85256">
        <w:rPr>
          <w:noProof/>
          <w:color w:val="000000" w:themeColor="text1"/>
          <w:lang w:val="pt-BR" w:eastAsia="pt-BR"/>
        </w:rPr>
        <w:lastRenderedPageBreak/>
        <w:drawing>
          <wp:inline distT="0" distB="0" distL="0" distR="0" wp14:anchorId="010A1587" wp14:editId="7AE896C9">
            <wp:extent cx="6120130" cy="69945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7C33C" w14:textId="77777777" w:rsidR="00677D80" w:rsidRPr="00F85256" w:rsidRDefault="00677D80" w:rsidP="00677D80">
      <w:pPr>
        <w:pStyle w:val="Ttulo1"/>
        <w:rPr>
          <w:rFonts w:cs="Times New Roman"/>
          <w:b w:val="0"/>
        </w:rPr>
      </w:pPr>
      <w:r w:rsidRPr="00F85256">
        <w:t xml:space="preserve">Supplementary Fig. 2. </w:t>
      </w:r>
      <w:r w:rsidRPr="00F85256">
        <w:rPr>
          <w:b w:val="0"/>
        </w:rPr>
        <w:t>Schematic diagram of N management on three cropping systems during the study periods in 2011-2012, 2012-2013 and 2014-2015 growing seasons.</w:t>
      </w:r>
    </w:p>
    <w:p w14:paraId="40B9CE08" w14:textId="77777777" w:rsidR="00677D80" w:rsidRDefault="00677D80" w:rsidP="00677D80"/>
    <w:p w14:paraId="79E2E88F" w14:textId="77777777" w:rsidR="00005D5B" w:rsidRDefault="00677D80"/>
    <w:sectPr w:rsidR="00005D5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80"/>
    <w:rsid w:val="00677D80"/>
    <w:rsid w:val="009219CB"/>
    <w:rsid w:val="00C1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96566"/>
  <w15:chartTrackingRefBased/>
  <w15:docId w15:val="{99D6B6DB-6B2B-4A26-8C94-CB0CDA787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D80"/>
  </w:style>
  <w:style w:type="paragraph" w:styleId="Ttulo1">
    <w:name w:val="heading 1"/>
    <w:basedOn w:val="Normal"/>
    <w:next w:val="Normal"/>
    <w:link w:val="Ttulo1Char"/>
    <w:uiPriority w:val="9"/>
    <w:qFormat/>
    <w:rsid w:val="00677D80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77D80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Letusa Momesso</dc:creator>
  <cp:keywords/>
  <dc:description/>
  <cp:lastModifiedBy>Letusa Momesso</cp:lastModifiedBy>
  <cp:revision>1</cp:revision>
  <dcterms:created xsi:type="dcterms:W3CDTF">2020-08-21T22:27:00Z</dcterms:created>
  <dcterms:modified xsi:type="dcterms:W3CDTF">2020-08-21T22:35:00Z</dcterms:modified>
</cp:coreProperties>
</file>