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F4C" w:rsidRPr="00212A58" w:rsidRDefault="00536F4C" w:rsidP="00536F4C">
      <w:pPr>
        <w:autoSpaceDE w:val="0"/>
        <w:autoSpaceDN w:val="0"/>
        <w:bidi w:val="0"/>
        <w:adjustRightInd w:val="0"/>
        <w:spacing w:after="0" w:line="240" w:lineRule="auto"/>
        <w:jc w:val="center"/>
        <w:rPr>
          <w:rFonts w:ascii="Times New Roman" w:hAnsi="Times New Roman" w:cs="Times New Roman"/>
          <w:sz w:val="24"/>
          <w:szCs w:val="24"/>
        </w:rPr>
      </w:pPr>
      <w:r w:rsidRPr="00212A58">
        <w:rPr>
          <w:rFonts w:ascii="Times New Roman" w:hAnsi="Times New Roman" w:cs="Times New Roman"/>
          <w:sz w:val="24"/>
          <w:szCs w:val="24"/>
        </w:rPr>
        <w:t>Table1. The secondary and tertiary structure validations</w:t>
      </w:r>
    </w:p>
    <w:tbl>
      <w:tblPr>
        <w:tblStyle w:val="TableGrid"/>
        <w:tblW w:w="8820" w:type="dxa"/>
        <w:jc w:val="center"/>
        <w:tblInd w:w="-206" w:type="dxa"/>
        <w:tblLayout w:type="fixed"/>
        <w:tblCellMar>
          <w:left w:w="28" w:type="dxa"/>
          <w:right w:w="28" w:type="dxa"/>
        </w:tblCellMar>
        <w:tblLook w:val="04A0"/>
      </w:tblPr>
      <w:tblGrid>
        <w:gridCol w:w="1134"/>
        <w:gridCol w:w="851"/>
        <w:gridCol w:w="992"/>
        <w:gridCol w:w="992"/>
        <w:gridCol w:w="851"/>
        <w:gridCol w:w="1134"/>
        <w:gridCol w:w="850"/>
        <w:gridCol w:w="993"/>
        <w:gridCol w:w="1023"/>
      </w:tblGrid>
      <w:tr w:rsidR="00536F4C" w:rsidRPr="00212A58" w:rsidTr="009615BD">
        <w:trPr>
          <w:jc w:val="center"/>
        </w:trPr>
        <w:tc>
          <w:tcPr>
            <w:tcW w:w="1134" w:type="dxa"/>
            <w:tcBorders>
              <w:left w:val="nil"/>
              <w:bottom w:val="nil"/>
              <w:right w:val="nil"/>
            </w:tcBorders>
            <w:vAlign w:val="center"/>
          </w:tcPr>
          <w:p w:rsidR="00536F4C" w:rsidRPr="00212A58" w:rsidRDefault="00536F4C" w:rsidP="009615BD">
            <w:pPr>
              <w:autoSpaceDE w:val="0"/>
              <w:autoSpaceDN w:val="0"/>
              <w:bidi w:val="0"/>
              <w:adjustRightInd w:val="0"/>
              <w:jc w:val="center"/>
              <w:rPr>
                <w:rFonts w:ascii="Times New Roman" w:hAnsi="Times New Roman" w:cs="Times New Roman"/>
              </w:rPr>
            </w:pPr>
          </w:p>
        </w:tc>
        <w:tc>
          <w:tcPr>
            <w:tcW w:w="851" w:type="dxa"/>
            <w:tcBorders>
              <w:left w:val="nil"/>
              <w:bottom w:val="nil"/>
              <w:right w:val="nil"/>
            </w:tcBorders>
            <w:vAlign w:val="center"/>
          </w:tcPr>
          <w:p w:rsidR="00536F4C" w:rsidRPr="00212A58" w:rsidRDefault="00536F4C" w:rsidP="009615BD">
            <w:pPr>
              <w:autoSpaceDE w:val="0"/>
              <w:autoSpaceDN w:val="0"/>
              <w:bidi w:val="0"/>
              <w:adjustRightInd w:val="0"/>
              <w:jc w:val="center"/>
              <w:rPr>
                <w:rFonts w:ascii="Times New Roman" w:hAnsi="Times New Roman" w:cs="Times New Roman"/>
              </w:rPr>
            </w:pPr>
            <w:r w:rsidRPr="00212A58">
              <w:rPr>
                <w:rFonts w:ascii="Times New Roman" w:hAnsi="Times New Roman" w:cs="Times New Roman"/>
              </w:rPr>
              <w:t>ProSA</w:t>
            </w:r>
          </w:p>
        </w:tc>
        <w:tc>
          <w:tcPr>
            <w:tcW w:w="2835" w:type="dxa"/>
            <w:gridSpan w:val="3"/>
            <w:tcBorders>
              <w:left w:val="nil"/>
              <w:bottom w:val="single" w:sz="4" w:space="0" w:color="000000" w:themeColor="text1"/>
              <w:right w:val="nil"/>
            </w:tcBorders>
            <w:vAlign w:val="center"/>
          </w:tcPr>
          <w:p w:rsidR="00536F4C" w:rsidRPr="00212A58" w:rsidRDefault="00536F4C" w:rsidP="009615BD">
            <w:pPr>
              <w:autoSpaceDE w:val="0"/>
              <w:autoSpaceDN w:val="0"/>
              <w:bidi w:val="0"/>
              <w:adjustRightInd w:val="0"/>
              <w:jc w:val="center"/>
              <w:rPr>
                <w:rFonts w:ascii="Times New Roman" w:hAnsi="Times New Roman" w:cs="Times New Roman"/>
              </w:rPr>
            </w:pPr>
            <w:r w:rsidRPr="00212A58">
              <w:rPr>
                <w:rFonts w:ascii="Times New Roman" w:hAnsi="Times New Roman" w:cs="Times New Roman"/>
              </w:rPr>
              <w:t>RAMPAGE</w:t>
            </w:r>
          </w:p>
        </w:tc>
        <w:tc>
          <w:tcPr>
            <w:tcW w:w="1134" w:type="dxa"/>
            <w:vMerge w:val="restart"/>
            <w:tcBorders>
              <w:left w:val="nil"/>
              <w:right w:val="nil"/>
            </w:tcBorders>
            <w:vAlign w:val="center"/>
          </w:tcPr>
          <w:p w:rsidR="00536F4C" w:rsidRPr="00212A58" w:rsidRDefault="00536F4C" w:rsidP="009615BD">
            <w:pPr>
              <w:autoSpaceDE w:val="0"/>
              <w:autoSpaceDN w:val="0"/>
              <w:bidi w:val="0"/>
              <w:adjustRightInd w:val="0"/>
              <w:jc w:val="center"/>
              <w:rPr>
                <w:rFonts w:ascii="Times New Roman" w:hAnsi="Times New Roman" w:cs="Times New Roman"/>
              </w:rPr>
            </w:pPr>
            <w:r w:rsidRPr="00212A58">
              <w:rPr>
                <w:rFonts w:ascii="Times New Roman" w:hAnsi="Times New Roman" w:cs="Times New Roman"/>
              </w:rPr>
              <w:t>Verify 3D score %</w:t>
            </w:r>
          </w:p>
        </w:tc>
        <w:tc>
          <w:tcPr>
            <w:tcW w:w="2866" w:type="dxa"/>
            <w:gridSpan w:val="3"/>
            <w:tcBorders>
              <w:left w:val="nil"/>
              <w:bottom w:val="single" w:sz="4" w:space="0" w:color="000000" w:themeColor="text1"/>
              <w:right w:val="nil"/>
            </w:tcBorders>
            <w:vAlign w:val="center"/>
          </w:tcPr>
          <w:p w:rsidR="00536F4C" w:rsidRPr="00212A58" w:rsidRDefault="00536F4C" w:rsidP="009615BD">
            <w:pPr>
              <w:autoSpaceDE w:val="0"/>
              <w:autoSpaceDN w:val="0"/>
              <w:bidi w:val="0"/>
              <w:adjustRightInd w:val="0"/>
              <w:jc w:val="center"/>
              <w:rPr>
                <w:rFonts w:ascii="Times New Roman" w:hAnsi="Times New Roman" w:cs="Times New Roman"/>
              </w:rPr>
            </w:pPr>
            <w:r w:rsidRPr="00212A58">
              <w:rPr>
                <w:rFonts w:ascii="Times New Roman" w:hAnsi="Times New Roman" w:cs="Times New Roman"/>
              </w:rPr>
              <w:t>PHD</w:t>
            </w:r>
          </w:p>
        </w:tc>
      </w:tr>
      <w:tr w:rsidR="00536F4C" w:rsidRPr="00212A58" w:rsidTr="009615BD">
        <w:trPr>
          <w:jc w:val="center"/>
        </w:trPr>
        <w:tc>
          <w:tcPr>
            <w:tcW w:w="1134" w:type="dxa"/>
            <w:tcBorders>
              <w:top w:val="nil"/>
              <w:left w:val="nil"/>
              <w:bottom w:val="single" w:sz="4" w:space="0" w:color="000000" w:themeColor="text1"/>
              <w:right w:val="nil"/>
            </w:tcBorders>
            <w:vAlign w:val="center"/>
          </w:tcPr>
          <w:p w:rsidR="00536F4C" w:rsidRPr="00212A58" w:rsidRDefault="00536F4C" w:rsidP="009615BD">
            <w:pPr>
              <w:autoSpaceDE w:val="0"/>
              <w:autoSpaceDN w:val="0"/>
              <w:bidi w:val="0"/>
              <w:adjustRightInd w:val="0"/>
              <w:jc w:val="center"/>
              <w:rPr>
                <w:rFonts w:ascii="Times New Roman" w:hAnsi="Times New Roman" w:cs="Times New Roman"/>
              </w:rPr>
            </w:pPr>
          </w:p>
        </w:tc>
        <w:tc>
          <w:tcPr>
            <w:tcW w:w="851" w:type="dxa"/>
            <w:tcBorders>
              <w:top w:val="nil"/>
              <w:left w:val="nil"/>
              <w:bottom w:val="single" w:sz="4" w:space="0" w:color="000000" w:themeColor="text1"/>
              <w:right w:val="nil"/>
            </w:tcBorders>
            <w:vAlign w:val="center"/>
          </w:tcPr>
          <w:p w:rsidR="00536F4C" w:rsidRPr="00212A58" w:rsidRDefault="00536F4C" w:rsidP="009615BD">
            <w:pPr>
              <w:pStyle w:val="HTMLPreformatted"/>
              <w:jc w:val="center"/>
              <w:rPr>
                <w:rFonts w:ascii="Times New Roman" w:hAnsi="Times New Roman" w:cs="Times New Roman"/>
                <w:sz w:val="22"/>
                <w:szCs w:val="22"/>
              </w:rPr>
            </w:pPr>
            <w:r w:rsidRPr="00212A58">
              <w:rPr>
                <w:rFonts w:ascii="Times New Roman" w:hAnsi="Times New Roman" w:cs="Times New Roman"/>
                <w:color w:val="000000"/>
                <w:sz w:val="22"/>
                <w:szCs w:val="22"/>
              </w:rPr>
              <w:t>z-score</w:t>
            </w:r>
          </w:p>
        </w:tc>
        <w:tc>
          <w:tcPr>
            <w:tcW w:w="992" w:type="dxa"/>
            <w:tcBorders>
              <w:left w:val="nil"/>
              <w:bottom w:val="single" w:sz="4" w:space="0" w:color="000000" w:themeColor="text1"/>
              <w:right w:val="nil"/>
            </w:tcBorders>
            <w:vAlign w:val="center"/>
          </w:tcPr>
          <w:p w:rsidR="00536F4C" w:rsidRPr="00212A58" w:rsidRDefault="00536F4C" w:rsidP="009615BD">
            <w:pPr>
              <w:pStyle w:val="HTMLPreformatted"/>
              <w:jc w:val="center"/>
              <w:rPr>
                <w:rFonts w:ascii="Times New Roman" w:hAnsi="Times New Roman" w:cs="Times New Roman"/>
                <w:color w:val="000000"/>
                <w:sz w:val="22"/>
                <w:szCs w:val="22"/>
              </w:rPr>
            </w:pPr>
            <w:r w:rsidRPr="00212A58">
              <w:rPr>
                <w:rFonts w:ascii="Times New Roman" w:hAnsi="Times New Roman" w:cs="Times New Roman"/>
                <w:color w:val="000000"/>
                <w:sz w:val="22"/>
                <w:szCs w:val="22"/>
              </w:rPr>
              <w:t>Favoured %</w:t>
            </w:r>
          </w:p>
        </w:tc>
        <w:tc>
          <w:tcPr>
            <w:tcW w:w="992" w:type="dxa"/>
            <w:tcBorders>
              <w:left w:val="nil"/>
              <w:bottom w:val="single" w:sz="4" w:space="0" w:color="000000" w:themeColor="text1"/>
              <w:right w:val="nil"/>
            </w:tcBorders>
            <w:vAlign w:val="center"/>
          </w:tcPr>
          <w:p w:rsidR="00536F4C" w:rsidRPr="00212A58" w:rsidRDefault="00536F4C" w:rsidP="009615BD">
            <w:pPr>
              <w:pStyle w:val="HTMLPreformatted"/>
              <w:jc w:val="center"/>
              <w:rPr>
                <w:rFonts w:ascii="Times New Roman" w:hAnsi="Times New Roman" w:cs="Times New Roman"/>
                <w:color w:val="000000"/>
                <w:sz w:val="22"/>
                <w:szCs w:val="22"/>
              </w:rPr>
            </w:pPr>
            <w:r w:rsidRPr="00212A58">
              <w:rPr>
                <w:rFonts w:ascii="Times New Roman" w:hAnsi="Times New Roman" w:cs="Times New Roman"/>
                <w:color w:val="000000"/>
                <w:sz w:val="22"/>
                <w:szCs w:val="22"/>
              </w:rPr>
              <w:t>Allowed %</w:t>
            </w:r>
          </w:p>
        </w:tc>
        <w:tc>
          <w:tcPr>
            <w:tcW w:w="851" w:type="dxa"/>
            <w:tcBorders>
              <w:left w:val="nil"/>
              <w:bottom w:val="single" w:sz="4" w:space="0" w:color="000000" w:themeColor="text1"/>
              <w:right w:val="nil"/>
            </w:tcBorders>
            <w:vAlign w:val="center"/>
          </w:tcPr>
          <w:p w:rsidR="00536F4C" w:rsidRPr="00212A58" w:rsidRDefault="00536F4C" w:rsidP="009615BD">
            <w:pPr>
              <w:pStyle w:val="HTMLPreformatted"/>
              <w:jc w:val="center"/>
              <w:rPr>
                <w:rFonts w:ascii="Times New Roman" w:hAnsi="Times New Roman" w:cs="Times New Roman"/>
                <w:color w:val="000000"/>
                <w:sz w:val="22"/>
                <w:szCs w:val="22"/>
              </w:rPr>
            </w:pPr>
            <w:r w:rsidRPr="00212A58">
              <w:rPr>
                <w:rFonts w:ascii="Times New Roman" w:hAnsi="Times New Roman" w:cs="Times New Roman"/>
                <w:color w:val="000000"/>
                <w:sz w:val="22"/>
                <w:szCs w:val="22"/>
              </w:rPr>
              <w:t>Outlier %</w:t>
            </w:r>
          </w:p>
        </w:tc>
        <w:tc>
          <w:tcPr>
            <w:tcW w:w="1134" w:type="dxa"/>
            <w:vMerge/>
            <w:tcBorders>
              <w:left w:val="nil"/>
              <w:bottom w:val="single" w:sz="4" w:space="0" w:color="000000" w:themeColor="text1"/>
              <w:right w:val="nil"/>
            </w:tcBorders>
            <w:vAlign w:val="center"/>
          </w:tcPr>
          <w:p w:rsidR="00536F4C" w:rsidRPr="00212A58" w:rsidRDefault="00536F4C" w:rsidP="009615BD">
            <w:pPr>
              <w:pStyle w:val="HTMLPreformatted"/>
              <w:jc w:val="center"/>
              <w:rPr>
                <w:rFonts w:ascii="Times New Roman" w:hAnsi="Times New Roman" w:cs="Times New Roman"/>
                <w:sz w:val="22"/>
                <w:szCs w:val="22"/>
              </w:rPr>
            </w:pPr>
          </w:p>
        </w:tc>
        <w:tc>
          <w:tcPr>
            <w:tcW w:w="850" w:type="dxa"/>
            <w:tcBorders>
              <w:left w:val="nil"/>
              <w:bottom w:val="single" w:sz="4" w:space="0" w:color="000000" w:themeColor="text1"/>
              <w:right w:val="nil"/>
            </w:tcBorders>
            <w:vAlign w:val="center"/>
          </w:tcPr>
          <w:p w:rsidR="00536F4C" w:rsidRPr="00212A58" w:rsidRDefault="00536F4C" w:rsidP="009615BD">
            <w:pPr>
              <w:pStyle w:val="HTMLPreformatted"/>
              <w:jc w:val="center"/>
              <w:rPr>
                <w:rFonts w:ascii="Times New Roman" w:hAnsi="Times New Roman" w:cs="Times New Roman"/>
                <w:sz w:val="22"/>
                <w:szCs w:val="22"/>
              </w:rPr>
            </w:pPr>
            <w:r w:rsidRPr="00212A58">
              <w:rPr>
                <w:rFonts w:ascii="Times New Roman" w:hAnsi="Times New Roman" w:cs="Times New Roman"/>
                <w:sz w:val="22"/>
                <w:szCs w:val="22"/>
              </w:rPr>
              <w:t>Alpha helix</w:t>
            </w:r>
          </w:p>
        </w:tc>
        <w:tc>
          <w:tcPr>
            <w:tcW w:w="993" w:type="dxa"/>
            <w:tcBorders>
              <w:left w:val="nil"/>
              <w:bottom w:val="single" w:sz="4" w:space="0" w:color="000000" w:themeColor="text1"/>
              <w:right w:val="nil"/>
            </w:tcBorders>
            <w:vAlign w:val="center"/>
          </w:tcPr>
          <w:p w:rsidR="00536F4C" w:rsidRPr="00212A58" w:rsidRDefault="00536F4C" w:rsidP="009615BD">
            <w:pPr>
              <w:pStyle w:val="HTMLPreformatted"/>
              <w:jc w:val="center"/>
              <w:rPr>
                <w:rFonts w:ascii="Times New Roman" w:hAnsi="Times New Roman" w:cs="Times New Roman"/>
                <w:sz w:val="22"/>
                <w:szCs w:val="22"/>
              </w:rPr>
            </w:pPr>
            <w:r w:rsidRPr="00212A58">
              <w:rPr>
                <w:rFonts w:ascii="Times New Roman" w:hAnsi="Times New Roman" w:cs="Times New Roman"/>
                <w:sz w:val="22"/>
                <w:szCs w:val="22"/>
              </w:rPr>
              <w:t>Extended strand</w:t>
            </w:r>
          </w:p>
        </w:tc>
        <w:tc>
          <w:tcPr>
            <w:tcW w:w="1023" w:type="dxa"/>
            <w:tcBorders>
              <w:left w:val="nil"/>
              <w:bottom w:val="single" w:sz="4" w:space="0" w:color="000000" w:themeColor="text1"/>
              <w:right w:val="nil"/>
            </w:tcBorders>
            <w:vAlign w:val="center"/>
          </w:tcPr>
          <w:p w:rsidR="00536F4C" w:rsidRPr="00212A58" w:rsidRDefault="00536F4C" w:rsidP="009615BD">
            <w:pPr>
              <w:pStyle w:val="HTMLPreformatted"/>
              <w:jc w:val="center"/>
              <w:rPr>
                <w:rFonts w:ascii="Times New Roman" w:hAnsi="Times New Roman" w:cs="Times New Roman"/>
                <w:sz w:val="22"/>
                <w:szCs w:val="22"/>
              </w:rPr>
            </w:pPr>
            <w:r w:rsidRPr="00212A58">
              <w:rPr>
                <w:rFonts w:ascii="Times New Roman" w:hAnsi="Times New Roman" w:cs="Times New Roman"/>
                <w:sz w:val="22"/>
                <w:szCs w:val="22"/>
              </w:rPr>
              <w:t>Random coil</w:t>
            </w:r>
          </w:p>
        </w:tc>
      </w:tr>
      <w:tr w:rsidR="00536F4C" w:rsidRPr="00212A58" w:rsidTr="009615BD">
        <w:trPr>
          <w:jc w:val="center"/>
        </w:trPr>
        <w:tc>
          <w:tcPr>
            <w:tcW w:w="1134" w:type="dxa"/>
            <w:tcBorders>
              <w:left w:val="nil"/>
              <w:bottom w:val="nil"/>
              <w:right w:val="nil"/>
            </w:tcBorders>
            <w:vAlign w:val="center"/>
          </w:tcPr>
          <w:p w:rsidR="00536F4C" w:rsidRPr="00212A58" w:rsidRDefault="00536F4C" w:rsidP="009615BD">
            <w:pPr>
              <w:autoSpaceDE w:val="0"/>
              <w:autoSpaceDN w:val="0"/>
              <w:bidi w:val="0"/>
              <w:adjustRightInd w:val="0"/>
              <w:jc w:val="center"/>
              <w:rPr>
                <w:rFonts w:ascii="Times New Roman" w:hAnsi="Times New Roman" w:cs="Times New Roman"/>
              </w:rPr>
            </w:pPr>
            <w:r w:rsidRPr="00212A58">
              <w:rPr>
                <w:rFonts w:ascii="Times New Roman" w:hAnsi="Times New Roman" w:cs="Times New Roman"/>
              </w:rPr>
              <w:t>HBcAg</w:t>
            </w:r>
          </w:p>
        </w:tc>
        <w:tc>
          <w:tcPr>
            <w:tcW w:w="851" w:type="dxa"/>
            <w:tcBorders>
              <w:left w:val="nil"/>
              <w:bottom w:val="nil"/>
              <w:right w:val="nil"/>
            </w:tcBorders>
            <w:vAlign w:val="center"/>
          </w:tcPr>
          <w:p w:rsidR="00536F4C" w:rsidRPr="00212A58" w:rsidRDefault="00536F4C" w:rsidP="009615BD">
            <w:pPr>
              <w:autoSpaceDE w:val="0"/>
              <w:autoSpaceDN w:val="0"/>
              <w:bidi w:val="0"/>
              <w:adjustRightInd w:val="0"/>
              <w:jc w:val="center"/>
              <w:rPr>
                <w:rStyle w:val="zscore"/>
                <w:rFonts w:ascii="Times New Roman" w:hAnsi="Times New Roman" w:cs="Times New Roman"/>
              </w:rPr>
            </w:pPr>
            <w:r w:rsidRPr="00212A58">
              <w:rPr>
                <w:rStyle w:val="zscore"/>
                <w:rFonts w:ascii="Times New Roman" w:hAnsi="Times New Roman" w:cs="Times New Roman"/>
              </w:rPr>
              <w:t>-2.23</w:t>
            </w:r>
          </w:p>
        </w:tc>
        <w:tc>
          <w:tcPr>
            <w:tcW w:w="992" w:type="dxa"/>
            <w:tcBorders>
              <w:left w:val="nil"/>
              <w:bottom w:val="nil"/>
              <w:right w:val="nil"/>
            </w:tcBorders>
            <w:vAlign w:val="center"/>
          </w:tcPr>
          <w:p w:rsidR="00536F4C" w:rsidRPr="00212A58" w:rsidRDefault="00536F4C" w:rsidP="009615BD">
            <w:pPr>
              <w:autoSpaceDE w:val="0"/>
              <w:autoSpaceDN w:val="0"/>
              <w:bidi w:val="0"/>
              <w:adjustRightInd w:val="0"/>
              <w:jc w:val="center"/>
              <w:rPr>
                <w:rStyle w:val="zscore"/>
                <w:rFonts w:ascii="Times New Roman" w:hAnsi="Times New Roman" w:cs="Times New Roman"/>
              </w:rPr>
            </w:pPr>
            <w:r w:rsidRPr="00212A58">
              <w:rPr>
                <w:rStyle w:val="zscore"/>
                <w:rFonts w:ascii="Times New Roman" w:hAnsi="Times New Roman" w:cs="Times New Roman"/>
              </w:rPr>
              <w:t>89.2</w:t>
            </w:r>
          </w:p>
        </w:tc>
        <w:tc>
          <w:tcPr>
            <w:tcW w:w="992" w:type="dxa"/>
            <w:tcBorders>
              <w:left w:val="nil"/>
              <w:bottom w:val="nil"/>
              <w:right w:val="nil"/>
            </w:tcBorders>
            <w:vAlign w:val="center"/>
          </w:tcPr>
          <w:p w:rsidR="00536F4C" w:rsidRPr="00212A58" w:rsidRDefault="00536F4C" w:rsidP="009615BD">
            <w:pPr>
              <w:autoSpaceDE w:val="0"/>
              <w:autoSpaceDN w:val="0"/>
              <w:bidi w:val="0"/>
              <w:adjustRightInd w:val="0"/>
              <w:jc w:val="center"/>
              <w:rPr>
                <w:rStyle w:val="zscore"/>
                <w:rFonts w:ascii="Times New Roman" w:hAnsi="Times New Roman" w:cs="Times New Roman"/>
              </w:rPr>
            </w:pPr>
            <w:r w:rsidRPr="00212A58">
              <w:rPr>
                <w:rStyle w:val="zscore"/>
                <w:rFonts w:ascii="Times New Roman" w:hAnsi="Times New Roman" w:cs="Times New Roman"/>
              </w:rPr>
              <w:t>8.6</w:t>
            </w:r>
          </w:p>
        </w:tc>
        <w:tc>
          <w:tcPr>
            <w:tcW w:w="851" w:type="dxa"/>
            <w:tcBorders>
              <w:left w:val="nil"/>
              <w:bottom w:val="nil"/>
              <w:right w:val="nil"/>
            </w:tcBorders>
            <w:vAlign w:val="center"/>
          </w:tcPr>
          <w:p w:rsidR="00536F4C" w:rsidRPr="00212A58" w:rsidRDefault="00536F4C" w:rsidP="009615BD">
            <w:pPr>
              <w:autoSpaceDE w:val="0"/>
              <w:autoSpaceDN w:val="0"/>
              <w:bidi w:val="0"/>
              <w:adjustRightInd w:val="0"/>
              <w:jc w:val="center"/>
              <w:rPr>
                <w:rStyle w:val="zscore"/>
                <w:rFonts w:ascii="Times New Roman" w:hAnsi="Times New Roman" w:cs="Times New Roman"/>
              </w:rPr>
            </w:pPr>
            <w:r w:rsidRPr="00212A58">
              <w:rPr>
                <w:rStyle w:val="zscore"/>
                <w:rFonts w:ascii="Times New Roman" w:hAnsi="Times New Roman" w:cs="Times New Roman"/>
              </w:rPr>
              <w:t>2.2</w:t>
            </w:r>
          </w:p>
        </w:tc>
        <w:tc>
          <w:tcPr>
            <w:tcW w:w="1134" w:type="dxa"/>
            <w:tcBorders>
              <w:left w:val="nil"/>
              <w:bottom w:val="nil"/>
              <w:right w:val="nil"/>
            </w:tcBorders>
            <w:vAlign w:val="center"/>
          </w:tcPr>
          <w:p w:rsidR="00536F4C" w:rsidRPr="00212A58" w:rsidRDefault="00536F4C" w:rsidP="009615BD">
            <w:pPr>
              <w:autoSpaceDE w:val="0"/>
              <w:autoSpaceDN w:val="0"/>
              <w:bidi w:val="0"/>
              <w:adjustRightInd w:val="0"/>
              <w:jc w:val="center"/>
              <w:rPr>
                <w:rStyle w:val="zscore"/>
                <w:rFonts w:ascii="Times New Roman" w:hAnsi="Times New Roman" w:cs="Times New Roman"/>
              </w:rPr>
            </w:pPr>
            <w:r w:rsidRPr="00212A58">
              <w:rPr>
                <w:rStyle w:val="zscore"/>
                <w:rFonts w:ascii="Times New Roman" w:hAnsi="Times New Roman" w:cs="Times New Roman"/>
              </w:rPr>
              <w:t>82.23</w:t>
            </w:r>
          </w:p>
        </w:tc>
        <w:tc>
          <w:tcPr>
            <w:tcW w:w="850" w:type="dxa"/>
            <w:tcBorders>
              <w:left w:val="nil"/>
              <w:bottom w:val="nil"/>
              <w:right w:val="nil"/>
            </w:tcBorders>
            <w:vAlign w:val="center"/>
          </w:tcPr>
          <w:p w:rsidR="00536F4C" w:rsidRPr="00212A58" w:rsidRDefault="00536F4C" w:rsidP="009615BD">
            <w:pPr>
              <w:autoSpaceDE w:val="0"/>
              <w:autoSpaceDN w:val="0"/>
              <w:bidi w:val="0"/>
              <w:adjustRightInd w:val="0"/>
              <w:jc w:val="center"/>
              <w:rPr>
                <w:rStyle w:val="zscore"/>
                <w:rFonts w:ascii="Times New Roman" w:hAnsi="Times New Roman" w:cs="Times New Roman"/>
              </w:rPr>
            </w:pPr>
            <w:r w:rsidRPr="00212A58">
              <w:rPr>
                <w:rStyle w:val="zscore"/>
                <w:rFonts w:ascii="Times New Roman" w:hAnsi="Times New Roman" w:cs="Times New Roman"/>
              </w:rPr>
              <w:t>51.08</w:t>
            </w:r>
          </w:p>
        </w:tc>
        <w:tc>
          <w:tcPr>
            <w:tcW w:w="993" w:type="dxa"/>
            <w:tcBorders>
              <w:left w:val="nil"/>
              <w:bottom w:val="nil"/>
              <w:right w:val="nil"/>
            </w:tcBorders>
            <w:vAlign w:val="center"/>
          </w:tcPr>
          <w:p w:rsidR="00536F4C" w:rsidRPr="00212A58" w:rsidRDefault="00536F4C" w:rsidP="009615BD">
            <w:pPr>
              <w:autoSpaceDE w:val="0"/>
              <w:autoSpaceDN w:val="0"/>
              <w:bidi w:val="0"/>
              <w:adjustRightInd w:val="0"/>
              <w:jc w:val="center"/>
              <w:rPr>
                <w:rStyle w:val="zscore"/>
                <w:rFonts w:ascii="Times New Roman" w:hAnsi="Times New Roman" w:cs="Times New Roman"/>
              </w:rPr>
            </w:pPr>
            <w:r w:rsidRPr="00212A58">
              <w:rPr>
                <w:rStyle w:val="zscore"/>
                <w:rFonts w:ascii="Times New Roman" w:hAnsi="Times New Roman" w:cs="Times New Roman"/>
              </w:rPr>
              <w:t>11.35</w:t>
            </w:r>
          </w:p>
        </w:tc>
        <w:tc>
          <w:tcPr>
            <w:tcW w:w="1023" w:type="dxa"/>
            <w:tcBorders>
              <w:left w:val="nil"/>
              <w:bottom w:val="nil"/>
              <w:right w:val="nil"/>
            </w:tcBorders>
            <w:vAlign w:val="center"/>
          </w:tcPr>
          <w:p w:rsidR="00536F4C" w:rsidRPr="00212A58" w:rsidRDefault="00536F4C" w:rsidP="009615BD">
            <w:pPr>
              <w:autoSpaceDE w:val="0"/>
              <w:autoSpaceDN w:val="0"/>
              <w:bidi w:val="0"/>
              <w:adjustRightInd w:val="0"/>
              <w:jc w:val="center"/>
              <w:rPr>
                <w:rStyle w:val="zscore"/>
                <w:rFonts w:ascii="Times New Roman" w:hAnsi="Times New Roman" w:cs="Times New Roman"/>
              </w:rPr>
            </w:pPr>
            <w:r w:rsidRPr="00212A58">
              <w:rPr>
                <w:rStyle w:val="zscore"/>
                <w:rFonts w:ascii="Times New Roman" w:hAnsi="Times New Roman" w:cs="Times New Roman"/>
              </w:rPr>
              <w:t>37.57</w:t>
            </w:r>
          </w:p>
        </w:tc>
      </w:tr>
      <w:tr w:rsidR="00536F4C" w:rsidRPr="00212A58" w:rsidTr="009615BD">
        <w:trPr>
          <w:jc w:val="center"/>
        </w:trPr>
        <w:tc>
          <w:tcPr>
            <w:tcW w:w="1134" w:type="dxa"/>
            <w:tcBorders>
              <w:top w:val="nil"/>
              <w:left w:val="nil"/>
              <w:right w:val="nil"/>
            </w:tcBorders>
            <w:vAlign w:val="center"/>
          </w:tcPr>
          <w:p w:rsidR="00536F4C" w:rsidRPr="00212A58" w:rsidRDefault="00536F4C" w:rsidP="009615BD">
            <w:pPr>
              <w:autoSpaceDE w:val="0"/>
              <w:autoSpaceDN w:val="0"/>
              <w:bidi w:val="0"/>
              <w:adjustRightInd w:val="0"/>
              <w:jc w:val="center"/>
              <w:rPr>
                <w:rFonts w:ascii="Times New Roman" w:hAnsi="Times New Roman" w:cs="Times New Roman"/>
              </w:rPr>
            </w:pPr>
            <w:r w:rsidRPr="00212A58">
              <w:rPr>
                <w:rFonts w:ascii="Times New Roman" w:hAnsi="Times New Roman" w:cs="Times New Roman"/>
              </w:rPr>
              <w:t>HBsAg</w:t>
            </w:r>
          </w:p>
        </w:tc>
        <w:tc>
          <w:tcPr>
            <w:tcW w:w="851" w:type="dxa"/>
            <w:tcBorders>
              <w:top w:val="nil"/>
              <w:left w:val="nil"/>
              <w:right w:val="nil"/>
            </w:tcBorders>
            <w:vAlign w:val="center"/>
          </w:tcPr>
          <w:p w:rsidR="00536F4C" w:rsidRPr="00212A58" w:rsidRDefault="00536F4C" w:rsidP="009615BD">
            <w:pPr>
              <w:autoSpaceDE w:val="0"/>
              <w:autoSpaceDN w:val="0"/>
              <w:bidi w:val="0"/>
              <w:adjustRightInd w:val="0"/>
              <w:jc w:val="center"/>
              <w:rPr>
                <w:rStyle w:val="zscore"/>
                <w:rFonts w:ascii="Times New Roman" w:hAnsi="Times New Roman" w:cs="Times New Roman"/>
              </w:rPr>
            </w:pPr>
            <w:r w:rsidRPr="00212A58">
              <w:rPr>
                <w:rStyle w:val="zscore"/>
                <w:rFonts w:ascii="Times New Roman" w:hAnsi="Times New Roman" w:cs="Times New Roman"/>
              </w:rPr>
              <w:t>-4.76</w:t>
            </w:r>
          </w:p>
        </w:tc>
        <w:tc>
          <w:tcPr>
            <w:tcW w:w="992" w:type="dxa"/>
            <w:tcBorders>
              <w:top w:val="nil"/>
              <w:left w:val="nil"/>
              <w:right w:val="nil"/>
            </w:tcBorders>
            <w:vAlign w:val="center"/>
          </w:tcPr>
          <w:p w:rsidR="00536F4C" w:rsidRPr="00212A58" w:rsidRDefault="00536F4C" w:rsidP="009615BD">
            <w:pPr>
              <w:autoSpaceDE w:val="0"/>
              <w:autoSpaceDN w:val="0"/>
              <w:bidi w:val="0"/>
              <w:adjustRightInd w:val="0"/>
              <w:jc w:val="center"/>
              <w:rPr>
                <w:rStyle w:val="zscore"/>
                <w:rFonts w:ascii="Times New Roman" w:hAnsi="Times New Roman" w:cs="Times New Roman"/>
              </w:rPr>
            </w:pPr>
            <w:r w:rsidRPr="00212A58">
              <w:rPr>
                <w:rStyle w:val="zscore"/>
                <w:rFonts w:ascii="Times New Roman" w:hAnsi="Times New Roman" w:cs="Times New Roman"/>
              </w:rPr>
              <w:t>80.7</w:t>
            </w:r>
          </w:p>
        </w:tc>
        <w:tc>
          <w:tcPr>
            <w:tcW w:w="992" w:type="dxa"/>
            <w:tcBorders>
              <w:top w:val="nil"/>
              <w:left w:val="nil"/>
              <w:right w:val="nil"/>
            </w:tcBorders>
            <w:vAlign w:val="center"/>
          </w:tcPr>
          <w:p w:rsidR="00536F4C" w:rsidRPr="00212A58" w:rsidRDefault="00536F4C" w:rsidP="009615BD">
            <w:pPr>
              <w:autoSpaceDE w:val="0"/>
              <w:autoSpaceDN w:val="0"/>
              <w:bidi w:val="0"/>
              <w:adjustRightInd w:val="0"/>
              <w:jc w:val="center"/>
              <w:rPr>
                <w:rStyle w:val="zscore"/>
                <w:rFonts w:ascii="Times New Roman" w:hAnsi="Times New Roman" w:cs="Times New Roman"/>
              </w:rPr>
            </w:pPr>
            <w:r w:rsidRPr="00212A58">
              <w:rPr>
                <w:rStyle w:val="zscore"/>
                <w:rFonts w:ascii="Times New Roman" w:hAnsi="Times New Roman" w:cs="Times New Roman"/>
              </w:rPr>
              <w:t>15.7</w:t>
            </w:r>
          </w:p>
        </w:tc>
        <w:tc>
          <w:tcPr>
            <w:tcW w:w="851" w:type="dxa"/>
            <w:tcBorders>
              <w:top w:val="nil"/>
              <w:left w:val="nil"/>
              <w:right w:val="nil"/>
            </w:tcBorders>
            <w:vAlign w:val="center"/>
          </w:tcPr>
          <w:p w:rsidR="00536F4C" w:rsidRPr="00212A58" w:rsidRDefault="00536F4C" w:rsidP="009615BD">
            <w:pPr>
              <w:autoSpaceDE w:val="0"/>
              <w:autoSpaceDN w:val="0"/>
              <w:bidi w:val="0"/>
              <w:adjustRightInd w:val="0"/>
              <w:jc w:val="center"/>
              <w:rPr>
                <w:rStyle w:val="zscore"/>
                <w:rFonts w:ascii="Times New Roman" w:hAnsi="Times New Roman" w:cs="Times New Roman"/>
              </w:rPr>
            </w:pPr>
            <w:r w:rsidRPr="00212A58">
              <w:rPr>
                <w:rStyle w:val="zscore"/>
                <w:rFonts w:ascii="Times New Roman" w:hAnsi="Times New Roman" w:cs="Times New Roman"/>
              </w:rPr>
              <w:t>3.6</w:t>
            </w:r>
          </w:p>
        </w:tc>
        <w:tc>
          <w:tcPr>
            <w:tcW w:w="1134" w:type="dxa"/>
            <w:tcBorders>
              <w:top w:val="nil"/>
              <w:left w:val="nil"/>
              <w:right w:val="nil"/>
            </w:tcBorders>
            <w:vAlign w:val="center"/>
          </w:tcPr>
          <w:p w:rsidR="00536F4C" w:rsidRPr="00212A58" w:rsidRDefault="00536F4C" w:rsidP="009615BD">
            <w:pPr>
              <w:pStyle w:val="HTMLPreformatted"/>
              <w:jc w:val="center"/>
              <w:rPr>
                <w:rStyle w:val="zscore"/>
                <w:rFonts w:ascii="Times New Roman" w:eastAsiaTheme="minorHAnsi" w:hAnsi="Times New Roman" w:cs="Times New Roman"/>
                <w:sz w:val="22"/>
                <w:szCs w:val="22"/>
                <w:lang w:bidi="fa-IR"/>
              </w:rPr>
            </w:pPr>
            <w:r w:rsidRPr="00212A58">
              <w:rPr>
                <w:rStyle w:val="zscore"/>
                <w:rFonts w:ascii="Times New Roman" w:eastAsiaTheme="minorHAnsi" w:hAnsi="Times New Roman" w:cs="Times New Roman"/>
                <w:sz w:val="22"/>
                <w:szCs w:val="22"/>
                <w:lang w:bidi="fa-IR"/>
              </w:rPr>
              <w:t>80.05</w:t>
            </w:r>
          </w:p>
        </w:tc>
        <w:tc>
          <w:tcPr>
            <w:tcW w:w="850" w:type="dxa"/>
            <w:tcBorders>
              <w:top w:val="nil"/>
              <w:left w:val="nil"/>
              <w:right w:val="nil"/>
            </w:tcBorders>
            <w:vAlign w:val="center"/>
          </w:tcPr>
          <w:p w:rsidR="00536F4C" w:rsidRPr="00212A58" w:rsidRDefault="00536F4C" w:rsidP="009615BD">
            <w:pPr>
              <w:autoSpaceDE w:val="0"/>
              <w:autoSpaceDN w:val="0"/>
              <w:bidi w:val="0"/>
              <w:adjustRightInd w:val="0"/>
              <w:jc w:val="center"/>
              <w:rPr>
                <w:rStyle w:val="zscore"/>
                <w:rFonts w:ascii="Times New Roman" w:hAnsi="Times New Roman" w:cs="Times New Roman"/>
              </w:rPr>
            </w:pPr>
            <w:r w:rsidRPr="00212A58">
              <w:rPr>
                <w:rStyle w:val="zscore"/>
                <w:rFonts w:ascii="Times New Roman" w:hAnsi="Times New Roman" w:cs="Times New Roman"/>
              </w:rPr>
              <w:t>39.46</w:t>
            </w:r>
          </w:p>
        </w:tc>
        <w:tc>
          <w:tcPr>
            <w:tcW w:w="993" w:type="dxa"/>
            <w:tcBorders>
              <w:top w:val="nil"/>
              <w:left w:val="nil"/>
              <w:right w:val="nil"/>
            </w:tcBorders>
            <w:vAlign w:val="center"/>
          </w:tcPr>
          <w:p w:rsidR="00536F4C" w:rsidRPr="00212A58" w:rsidRDefault="00536F4C" w:rsidP="009615BD">
            <w:pPr>
              <w:autoSpaceDE w:val="0"/>
              <w:autoSpaceDN w:val="0"/>
              <w:bidi w:val="0"/>
              <w:adjustRightInd w:val="0"/>
              <w:jc w:val="center"/>
              <w:rPr>
                <w:rStyle w:val="zscore"/>
                <w:rFonts w:ascii="Times New Roman" w:hAnsi="Times New Roman" w:cs="Times New Roman"/>
              </w:rPr>
            </w:pPr>
            <w:r w:rsidRPr="00212A58">
              <w:rPr>
                <w:rStyle w:val="zscore"/>
                <w:rFonts w:ascii="Times New Roman" w:hAnsi="Times New Roman" w:cs="Times New Roman"/>
              </w:rPr>
              <w:t>10.9</w:t>
            </w:r>
          </w:p>
        </w:tc>
        <w:tc>
          <w:tcPr>
            <w:tcW w:w="1023" w:type="dxa"/>
            <w:tcBorders>
              <w:top w:val="nil"/>
              <w:left w:val="nil"/>
              <w:right w:val="nil"/>
            </w:tcBorders>
            <w:vAlign w:val="center"/>
          </w:tcPr>
          <w:p w:rsidR="00536F4C" w:rsidRPr="00212A58" w:rsidRDefault="00536F4C" w:rsidP="009615BD">
            <w:pPr>
              <w:autoSpaceDE w:val="0"/>
              <w:autoSpaceDN w:val="0"/>
              <w:bidi w:val="0"/>
              <w:adjustRightInd w:val="0"/>
              <w:jc w:val="center"/>
              <w:rPr>
                <w:rStyle w:val="zscore"/>
                <w:rFonts w:ascii="Times New Roman" w:hAnsi="Times New Roman" w:cs="Times New Roman"/>
              </w:rPr>
            </w:pPr>
            <w:r w:rsidRPr="00212A58">
              <w:rPr>
                <w:rStyle w:val="zscore"/>
                <w:rFonts w:ascii="Times New Roman" w:hAnsi="Times New Roman" w:cs="Times New Roman"/>
              </w:rPr>
              <w:t>49.64</w:t>
            </w:r>
          </w:p>
        </w:tc>
      </w:tr>
      <w:tr w:rsidR="00536F4C" w:rsidRPr="00212A58" w:rsidTr="009615BD">
        <w:trPr>
          <w:jc w:val="center"/>
        </w:trPr>
        <w:tc>
          <w:tcPr>
            <w:tcW w:w="1134" w:type="dxa"/>
            <w:tcBorders>
              <w:top w:val="nil"/>
              <w:left w:val="nil"/>
              <w:right w:val="nil"/>
            </w:tcBorders>
            <w:vAlign w:val="center"/>
          </w:tcPr>
          <w:p w:rsidR="00536F4C" w:rsidRPr="00212A58" w:rsidRDefault="00536F4C" w:rsidP="009615BD">
            <w:pPr>
              <w:autoSpaceDE w:val="0"/>
              <w:autoSpaceDN w:val="0"/>
              <w:bidi w:val="0"/>
              <w:adjustRightInd w:val="0"/>
              <w:jc w:val="center"/>
              <w:rPr>
                <w:rFonts w:ascii="Times New Roman" w:hAnsi="Times New Roman" w:cs="Times New Roman"/>
              </w:rPr>
            </w:pPr>
            <w:r w:rsidRPr="00212A58">
              <w:rPr>
                <w:rFonts w:ascii="Times New Roman" w:hAnsi="Times New Roman" w:cs="Times New Roman"/>
              </w:rPr>
              <w:t>VLP-based vaccine</w:t>
            </w:r>
          </w:p>
        </w:tc>
        <w:tc>
          <w:tcPr>
            <w:tcW w:w="851" w:type="dxa"/>
            <w:tcBorders>
              <w:top w:val="nil"/>
              <w:left w:val="nil"/>
              <w:right w:val="nil"/>
            </w:tcBorders>
            <w:vAlign w:val="center"/>
          </w:tcPr>
          <w:p w:rsidR="00536F4C" w:rsidRPr="00212A58" w:rsidRDefault="00536F4C" w:rsidP="009615BD">
            <w:pPr>
              <w:autoSpaceDE w:val="0"/>
              <w:autoSpaceDN w:val="0"/>
              <w:bidi w:val="0"/>
              <w:adjustRightInd w:val="0"/>
              <w:jc w:val="center"/>
              <w:rPr>
                <w:rStyle w:val="zscore"/>
                <w:rFonts w:ascii="Times New Roman" w:hAnsi="Times New Roman" w:cs="Times New Roman"/>
              </w:rPr>
            </w:pPr>
            <w:r w:rsidRPr="00212A58">
              <w:rPr>
                <w:rStyle w:val="zscore"/>
                <w:rFonts w:ascii="Times New Roman" w:hAnsi="Times New Roman" w:cs="Times New Roman"/>
              </w:rPr>
              <w:t>-2.26</w:t>
            </w:r>
          </w:p>
        </w:tc>
        <w:tc>
          <w:tcPr>
            <w:tcW w:w="992" w:type="dxa"/>
            <w:tcBorders>
              <w:top w:val="nil"/>
              <w:left w:val="nil"/>
              <w:right w:val="nil"/>
            </w:tcBorders>
            <w:vAlign w:val="center"/>
          </w:tcPr>
          <w:p w:rsidR="00536F4C" w:rsidRPr="00212A58" w:rsidRDefault="00536F4C" w:rsidP="009615BD">
            <w:pPr>
              <w:autoSpaceDE w:val="0"/>
              <w:autoSpaceDN w:val="0"/>
              <w:bidi w:val="0"/>
              <w:adjustRightInd w:val="0"/>
              <w:jc w:val="center"/>
              <w:rPr>
                <w:rStyle w:val="zscore"/>
                <w:rFonts w:ascii="Times New Roman" w:hAnsi="Times New Roman" w:cs="Times New Roman"/>
              </w:rPr>
            </w:pPr>
            <w:r w:rsidRPr="00212A58">
              <w:rPr>
                <w:rStyle w:val="zscore"/>
                <w:rFonts w:ascii="Times New Roman" w:hAnsi="Times New Roman" w:cs="Times New Roman"/>
              </w:rPr>
              <w:t>85.6</w:t>
            </w:r>
          </w:p>
        </w:tc>
        <w:tc>
          <w:tcPr>
            <w:tcW w:w="992" w:type="dxa"/>
            <w:tcBorders>
              <w:top w:val="nil"/>
              <w:left w:val="nil"/>
              <w:right w:val="nil"/>
            </w:tcBorders>
            <w:vAlign w:val="center"/>
          </w:tcPr>
          <w:p w:rsidR="00536F4C" w:rsidRPr="00212A58" w:rsidRDefault="00536F4C" w:rsidP="009615BD">
            <w:pPr>
              <w:autoSpaceDE w:val="0"/>
              <w:autoSpaceDN w:val="0"/>
              <w:bidi w:val="0"/>
              <w:adjustRightInd w:val="0"/>
              <w:jc w:val="center"/>
              <w:rPr>
                <w:rStyle w:val="zscore"/>
                <w:rFonts w:ascii="Times New Roman" w:hAnsi="Times New Roman" w:cs="Times New Roman"/>
              </w:rPr>
            </w:pPr>
            <w:r w:rsidRPr="00212A58">
              <w:rPr>
                <w:rStyle w:val="zscore"/>
                <w:rFonts w:ascii="Times New Roman" w:hAnsi="Times New Roman" w:cs="Times New Roman"/>
              </w:rPr>
              <w:t>11.2</w:t>
            </w:r>
          </w:p>
        </w:tc>
        <w:tc>
          <w:tcPr>
            <w:tcW w:w="851" w:type="dxa"/>
            <w:tcBorders>
              <w:top w:val="nil"/>
              <w:left w:val="nil"/>
              <w:right w:val="nil"/>
            </w:tcBorders>
            <w:vAlign w:val="center"/>
          </w:tcPr>
          <w:p w:rsidR="00536F4C" w:rsidRPr="00212A58" w:rsidRDefault="00536F4C" w:rsidP="009615BD">
            <w:pPr>
              <w:autoSpaceDE w:val="0"/>
              <w:autoSpaceDN w:val="0"/>
              <w:bidi w:val="0"/>
              <w:adjustRightInd w:val="0"/>
              <w:jc w:val="center"/>
              <w:rPr>
                <w:rStyle w:val="zscore"/>
                <w:rFonts w:ascii="Times New Roman" w:hAnsi="Times New Roman" w:cs="Times New Roman"/>
              </w:rPr>
            </w:pPr>
            <w:r w:rsidRPr="00212A58">
              <w:rPr>
                <w:rStyle w:val="zscore"/>
                <w:rFonts w:ascii="Times New Roman" w:hAnsi="Times New Roman" w:cs="Times New Roman"/>
              </w:rPr>
              <w:t>3.2</w:t>
            </w:r>
          </w:p>
        </w:tc>
        <w:tc>
          <w:tcPr>
            <w:tcW w:w="1134" w:type="dxa"/>
            <w:tcBorders>
              <w:top w:val="nil"/>
              <w:left w:val="nil"/>
              <w:right w:val="nil"/>
            </w:tcBorders>
            <w:vAlign w:val="center"/>
          </w:tcPr>
          <w:p w:rsidR="00536F4C" w:rsidRPr="00212A58" w:rsidRDefault="00536F4C" w:rsidP="009615BD">
            <w:pPr>
              <w:autoSpaceDE w:val="0"/>
              <w:autoSpaceDN w:val="0"/>
              <w:bidi w:val="0"/>
              <w:adjustRightInd w:val="0"/>
              <w:jc w:val="center"/>
              <w:rPr>
                <w:rStyle w:val="zscore"/>
                <w:rFonts w:ascii="Times New Roman" w:hAnsi="Times New Roman" w:cs="Times New Roman"/>
              </w:rPr>
            </w:pPr>
            <w:r w:rsidRPr="00212A58">
              <w:rPr>
                <w:rStyle w:val="zscore"/>
                <w:rFonts w:ascii="Times New Roman" w:hAnsi="Times New Roman" w:cs="Times New Roman"/>
              </w:rPr>
              <w:t>80.17</w:t>
            </w:r>
          </w:p>
        </w:tc>
        <w:tc>
          <w:tcPr>
            <w:tcW w:w="850" w:type="dxa"/>
            <w:tcBorders>
              <w:top w:val="nil"/>
              <w:left w:val="nil"/>
              <w:right w:val="nil"/>
            </w:tcBorders>
            <w:vAlign w:val="center"/>
          </w:tcPr>
          <w:p w:rsidR="00536F4C" w:rsidRPr="00212A58" w:rsidRDefault="00536F4C" w:rsidP="009615BD">
            <w:pPr>
              <w:autoSpaceDE w:val="0"/>
              <w:autoSpaceDN w:val="0"/>
              <w:bidi w:val="0"/>
              <w:adjustRightInd w:val="0"/>
              <w:jc w:val="center"/>
              <w:rPr>
                <w:rStyle w:val="zscore"/>
                <w:rFonts w:ascii="Times New Roman" w:hAnsi="Times New Roman" w:cs="Times New Roman"/>
              </w:rPr>
            </w:pPr>
            <w:r w:rsidRPr="00212A58">
              <w:rPr>
                <w:rStyle w:val="zscore"/>
                <w:rFonts w:ascii="Times New Roman" w:hAnsi="Times New Roman" w:cs="Times New Roman"/>
              </w:rPr>
              <w:t>45.63</w:t>
            </w:r>
          </w:p>
        </w:tc>
        <w:tc>
          <w:tcPr>
            <w:tcW w:w="993" w:type="dxa"/>
            <w:tcBorders>
              <w:top w:val="nil"/>
              <w:left w:val="nil"/>
              <w:right w:val="nil"/>
            </w:tcBorders>
            <w:vAlign w:val="center"/>
          </w:tcPr>
          <w:p w:rsidR="00536F4C" w:rsidRPr="00212A58" w:rsidRDefault="00536F4C" w:rsidP="009615BD">
            <w:pPr>
              <w:autoSpaceDE w:val="0"/>
              <w:autoSpaceDN w:val="0"/>
              <w:bidi w:val="0"/>
              <w:adjustRightInd w:val="0"/>
              <w:jc w:val="center"/>
              <w:rPr>
                <w:rStyle w:val="zscore"/>
                <w:rFonts w:ascii="Times New Roman" w:hAnsi="Times New Roman" w:cs="Times New Roman"/>
              </w:rPr>
            </w:pPr>
            <w:r w:rsidRPr="00212A58">
              <w:rPr>
                <w:rStyle w:val="zscore"/>
                <w:rFonts w:ascii="Times New Roman" w:hAnsi="Times New Roman" w:cs="Times New Roman"/>
              </w:rPr>
              <w:t>12.78</w:t>
            </w:r>
          </w:p>
        </w:tc>
        <w:tc>
          <w:tcPr>
            <w:tcW w:w="1023" w:type="dxa"/>
            <w:tcBorders>
              <w:top w:val="nil"/>
              <w:left w:val="nil"/>
              <w:right w:val="nil"/>
            </w:tcBorders>
            <w:vAlign w:val="center"/>
          </w:tcPr>
          <w:p w:rsidR="00536F4C" w:rsidRPr="00212A58" w:rsidRDefault="00536F4C" w:rsidP="009615BD">
            <w:pPr>
              <w:autoSpaceDE w:val="0"/>
              <w:autoSpaceDN w:val="0"/>
              <w:bidi w:val="0"/>
              <w:adjustRightInd w:val="0"/>
              <w:jc w:val="center"/>
              <w:rPr>
                <w:rStyle w:val="zscore"/>
                <w:rFonts w:ascii="Times New Roman" w:hAnsi="Times New Roman" w:cs="Times New Roman"/>
              </w:rPr>
            </w:pPr>
            <w:r w:rsidRPr="00212A58">
              <w:rPr>
                <w:rStyle w:val="zscore"/>
                <w:rFonts w:ascii="Times New Roman" w:hAnsi="Times New Roman" w:cs="Times New Roman"/>
              </w:rPr>
              <w:t>41.59</w:t>
            </w:r>
          </w:p>
        </w:tc>
      </w:tr>
    </w:tbl>
    <w:p w:rsidR="0078180C" w:rsidRPr="00212A58" w:rsidRDefault="0078180C"/>
    <w:p w:rsidR="000666C4" w:rsidRPr="00212A58" w:rsidRDefault="000666C4"/>
    <w:p w:rsidR="000666C4" w:rsidRPr="00212A58" w:rsidRDefault="000666C4"/>
    <w:p w:rsidR="000666C4" w:rsidRPr="00212A58" w:rsidRDefault="000666C4">
      <w:pPr>
        <w:bidi w:val="0"/>
        <w:spacing w:after="200" w:line="276" w:lineRule="auto"/>
        <w:rPr>
          <w:rFonts w:ascii="Times New Roman" w:eastAsia="Times New Roman" w:hAnsi="Times New Roman" w:cs="Times New Roman"/>
          <w:sz w:val="24"/>
          <w:szCs w:val="24"/>
          <w:lang w:bidi="ar-SA"/>
        </w:rPr>
      </w:pPr>
      <w:r w:rsidRPr="00212A58">
        <w:rPr>
          <w:rFonts w:ascii="Times New Roman" w:eastAsia="Times New Roman" w:hAnsi="Times New Roman" w:cs="Times New Roman"/>
          <w:sz w:val="24"/>
          <w:szCs w:val="24"/>
          <w:lang w:bidi="ar-SA"/>
        </w:rPr>
        <w:br w:type="page"/>
      </w:r>
    </w:p>
    <w:p w:rsidR="000666C4" w:rsidRPr="00212A58" w:rsidRDefault="000666C4" w:rsidP="000666C4">
      <w:pPr>
        <w:autoSpaceDE w:val="0"/>
        <w:autoSpaceDN w:val="0"/>
        <w:bidi w:val="0"/>
        <w:adjustRightInd w:val="0"/>
        <w:spacing w:after="0" w:line="240" w:lineRule="auto"/>
        <w:jc w:val="center"/>
        <w:rPr>
          <w:rFonts w:ascii="Times New Roman" w:eastAsia="Times New Roman" w:hAnsi="Times New Roman" w:cs="Times New Roman"/>
          <w:sz w:val="24"/>
          <w:szCs w:val="24"/>
          <w:lang w:bidi="ar-SA"/>
        </w:rPr>
      </w:pPr>
      <w:r w:rsidRPr="00212A58">
        <w:rPr>
          <w:rFonts w:ascii="Times New Roman" w:eastAsia="Times New Roman" w:hAnsi="Times New Roman" w:cs="Times New Roman"/>
          <w:sz w:val="24"/>
          <w:szCs w:val="24"/>
          <w:lang w:bidi="ar-SA"/>
        </w:rPr>
        <w:lastRenderedPageBreak/>
        <w:t xml:space="preserve">Table2. </w:t>
      </w:r>
      <w:r w:rsidRPr="00212A58">
        <w:rPr>
          <w:rFonts w:ascii="Times New Roman" w:hAnsi="Times New Roman" w:cs="Times New Roman"/>
          <w:sz w:val="24"/>
          <w:szCs w:val="24"/>
        </w:rPr>
        <w:t>Predicted MHC class I and II epitopes of the designed VLP-based vaccine.</w:t>
      </w:r>
    </w:p>
    <w:tbl>
      <w:tblPr>
        <w:tblStyle w:val="TableGrid"/>
        <w:tblW w:w="9919" w:type="dxa"/>
        <w:tblLayout w:type="fixed"/>
        <w:tblLook w:val="04A0"/>
      </w:tblPr>
      <w:tblGrid>
        <w:gridCol w:w="1242"/>
        <w:gridCol w:w="993"/>
        <w:gridCol w:w="2126"/>
        <w:gridCol w:w="1843"/>
        <w:gridCol w:w="2551"/>
        <w:gridCol w:w="1164"/>
      </w:tblGrid>
      <w:tr w:rsidR="000666C4" w:rsidRPr="00212A58" w:rsidTr="009615BD">
        <w:tc>
          <w:tcPr>
            <w:tcW w:w="1242" w:type="dxa"/>
            <w:vAlign w:val="center"/>
          </w:tcPr>
          <w:p w:rsidR="000666C4" w:rsidRPr="00212A58" w:rsidRDefault="000666C4" w:rsidP="009615BD">
            <w:pPr>
              <w:autoSpaceDE w:val="0"/>
              <w:autoSpaceDN w:val="0"/>
              <w:bidi w:val="0"/>
              <w:adjustRightInd w:val="0"/>
              <w:jc w:val="center"/>
              <w:rPr>
                <w:rFonts w:ascii="Times New Roman" w:eastAsia="Times New Roman" w:hAnsi="Times New Roman" w:cs="Times New Roman"/>
                <w:b/>
                <w:bCs/>
                <w:lang w:bidi="ar-SA"/>
              </w:rPr>
            </w:pPr>
            <w:r w:rsidRPr="00212A58">
              <w:rPr>
                <w:rFonts w:ascii="Times New Roman" w:eastAsia="Times New Roman" w:hAnsi="Times New Roman" w:cs="Times New Roman"/>
                <w:b/>
                <w:bCs/>
                <w:lang w:bidi="ar-SA"/>
              </w:rPr>
              <w:t>HLA sets in HBV</w:t>
            </w:r>
          </w:p>
        </w:tc>
        <w:tc>
          <w:tcPr>
            <w:tcW w:w="993" w:type="dxa"/>
            <w:vAlign w:val="center"/>
          </w:tcPr>
          <w:p w:rsidR="000666C4" w:rsidRPr="00212A58" w:rsidRDefault="000666C4" w:rsidP="009615BD">
            <w:pPr>
              <w:autoSpaceDE w:val="0"/>
              <w:autoSpaceDN w:val="0"/>
              <w:bidi w:val="0"/>
              <w:adjustRightInd w:val="0"/>
              <w:jc w:val="center"/>
              <w:rPr>
                <w:rFonts w:ascii="Times New Roman" w:eastAsia="Times New Roman" w:hAnsi="Times New Roman" w:cs="Times New Roman"/>
                <w:b/>
                <w:bCs/>
                <w:lang w:bidi="ar-SA"/>
              </w:rPr>
            </w:pPr>
            <w:r w:rsidRPr="00212A58">
              <w:rPr>
                <w:rFonts w:ascii="Times New Roman" w:eastAsia="Times New Roman" w:hAnsi="Times New Roman" w:cs="Times New Roman"/>
                <w:b/>
                <w:bCs/>
                <w:lang w:bidi="ar-SA"/>
              </w:rPr>
              <w:t>MHC</w:t>
            </w:r>
          </w:p>
        </w:tc>
        <w:tc>
          <w:tcPr>
            <w:tcW w:w="2126" w:type="dxa"/>
            <w:vAlign w:val="center"/>
          </w:tcPr>
          <w:p w:rsidR="000666C4" w:rsidRPr="00212A58" w:rsidRDefault="000666C4" w:rsidP="009615BD">
            <w:pPr>
              <w:autoSpaceDE w:val="0"/>
              <w:autoSpaceDN w:val="0"/>
              <w:bidi w:val="0"/>
              <w:adjustRightInd w:val="0"/>
              <w:jc w:val="center"/>
              <w:rPr>
                <w:rFonts w:ascii="Times New Roman" w:eastAsia="Times New Roman" w:hAnsi="Times New Roman" w:cs="Times New Roman"/>
                <w:b/>
                <w:bCs/>
                <w:lang w:bidi="ar-SA"/>
              </w:rPr>
            </w:pPr>
            <w:r w:rsidRPr="00212A58">
              <w:rPr>
                <w:rFonts w:ascii="Times New Roman" w:eastAsia="Times New Roman" w:hAnsi="Times New Roman" w:cs="Times New Roman"/>
                <w:b/>
                <w:bCs/>
                <w:lang w:bidi="ar-SA"/>
              </w:rPr>
              <w:t>Allele</w:t>
            </w:r>
          </w:p>
        </w:tc>
        <w:tc>
          <w:tcPr>
            <w:tcW w:w="1843" w:type="dxa"/>
            <w:vAlign w:val="center"/>
          </w:tcPr>
          <w:p w:rsidR="000666C4" w:rsidRPr="00212A58" w:rsidRDefault="000666C4" w:rsidP="009615BD">
            <w:pPr>
              <w:autoSpaceDE w:val="0"/>
              <w:autoSpaceDN w:val="0"/>
              <w:bidi w:val="0"/>
              <w:adjustRightInd w:val="0"/>
              <w:jc w:val="center"/>
              <w:rPr>
                <w:rFonts w:ascii="Times New Roman" w:eastAsia="Times New Roman" w:hAnsi="Times New Roman" w:cs="Times New Roman"/>
                <w:b/>
                <w:bCs/>
                <w:lang w:bidi="ar-SA"/>
              </w:rPr>
            </w:pPr>
            <w:r w:rsidRPr="00212A58">
              <w:rPr>
                <w:rFonts w:ascii="Times New Roman" w:eastAsia="Times New Roman" w:hAnsi="Times New Roman" w:cs="Times New Roman"/>
                <w:b/>
                <w:bCs/>
                <w:lang w:bidi="ar-SA"/>
              </w:rPr>
              <w:t>Position</w:t>
            </w:r>
          </w:p>
        </w:tc>
        <w:tc>
          <w:tcPr>
            <w:tcW w:w="2551" w:type="dxa"/>
            <w:vAlign w:val="center"/>
          </w:tcPr>
          <w:p w:rsidR="000666C4" w:rsidRPr="00212A58" w:rsidRDefault="000666C4" w:rsidP="009615BD">
            <w:pPr>
              <w:autoSpaceDE w:val="0"/>
              <w:autoSpaceDN w:val="0"/>
              <w:bidi w:val="0"/>
              <w:adjustRightInd w:val="0"/>
              <w:jc w:val="center"/>
              <w:rPr>
                <w:rFonts w:ascii="Times New Roman" w:eastAsia="Times New Roman" w:hAnsi="Times New Roman" w:cs="Times New Roman"/>
                <w:b/>
                <w:bCs/>
                <w:lang w:bidi="ar-SA"/>
              </w:rPr>
            </w:pPr>
            <w:r w:rsidRPr="00212A58">
              <w:rPr>
                <w:rFonts w:ascii="Times New Roman" w:eastAsia="Times New Roman" w:hAnsi="Times New Roman" w:cs="Times New Roman"/>
                <w:b/>
                <w:bCs/>
                <w:lang w:bidi="ar-SA"/>
              </w:rPr>
              <w:t>Sequence</w:t>
            </w:r>
          </w:p>
        </w:tc>
        <w:tc>
          <w:tcPr>
            <w:tcW w:w="1164" w:type="dxa"/>
            <w:vAlign w:val="center"/>
          </w:tcPr>
          <w:p w:rsidR="000666C4" w:rsidRPr="00212A58" w:rsidRDefault="000666C4" w:rsidP="009615BD">
            <w:pPr>
              <w:autoSpaceDE w:val="0"/>
              <w:autoSpaceDN w:val="0"/>
              <w:bidi w:val="0"/>
              <w:adjustRightInd w:val="0"/>
              <w:jc w:val="center"/>
              <w:rPr>
                <w:rFonts w:ascii="Times New Roman" w:eastAsia="Times New Roman" w:hAnsi="Times New Roman" w:cs="Times New Roman"/>
                <w:b/>
                <w:bCs/>
                <w:lang w:bidi="ar-SA"/>
              </w:rPr>
            </w:pPr>
            <w:r w:rsidRPr="00212A58">
              <w:rPr>
                <w:rFonts w:ascii="Times New Roman" w:eastAsia="Times New Roman" w:hAnsi="Times New Roman" w:cs="Times New Roman"/>
                <w:b/>
                <w:bCs/>
                <w:lang w:bidi="ar-SA"/>
              </w:rPr>
              <w:t>Percentile rank*</w:t>
            </w:r>
          </w:p>
        </w:tc>
      </w:tr>
      <w:tr w:rsidR="000666C4" w:rsidRPr="00212A58" w:rsidTr="009615BD">
        <w:tc>
          <w:tcPr>
            <w:tcW w:w="1242" w:type="dxa"/>
            <w:vMerge w:val="restart"/>
            <w:vAlign w:val="center"/>
          </w:tcPr>
          <w:p w:rsidR="000666C4" w:rsidRPr="00212A58" w:rsidRDefault="000666C4" w:rsidP="009615BD">
            <w:pPr>
              <w:autoSpaceDE w:val="0"/>
              <w:autoSpaceDN w:val="0"/>
              <w:bidi w:val="0"/>
              <w:adjustRightInd w:val="0"/>
              <w:jc w:val="center"/>
              <w:rPr>
                <w:rFonts w:ascii="Times New Roman" w:eastAsia="Times New Roman" w:hAnsi="Times New Roman" w:cs="Times New Roman"/>
                <w:b/>
                <w:bCs/>
                <w:lang w:bidi="ar-SA"/>
              </w:rPr>
            </w:pPr>
            <w:r w:rsidRPr="00212A58">
              <w:rPr>
                <w:rFonts w:ascii="Times New Roman" w:eastAsia="Times New Roman" w:hAnsi="Times New Roman" w:cs="Times New Roman"/>
                <w:b/>
                <w:bCs/>
                <w:lang w:bidi="ar-SA"/>
              </w:rPr>
              <w:t>Common</w:t>
            </w:r>
          </w:p>
        </w:tc>
        <w:tc>
          <w:tcPr>
            <w:tcW w:w="993" w:type="dxa"/>
            <w:vAlign w:val="center"/>
          </w:tcPr>
          <w:p w:rsidR="000666C4" w:rsidRPr="00212A58" w:rsidRDefault="000666C4" w:rsidP="009615BD">
            <w:pPr>
              <w:bidi w:val="0"/>
              <w:jc w:val="center"/>
              <w:rPr>
                <w:rFonts w:ascii="Times New Roman" w:hAnsi="Times New Roman" w:cs="Times New Roman"/>
                <w:color w:val="000000"/>
              </w:rPr>
            </w:pPr>
            <w:r w:rsidRPr="00212A58">
              <w:rPr>
                <w:rFonts w:ascii="Times New Roman" w:hAnsi="Times New Roman" w:cs="Times New Roman"/>
                <w:color w:val="000000"/>
              </w:rPr>
              <w:t>MHC-I</w:t>
            </w:r>
          </w:p>
        </w:tc>
        <w:tc>
          <w:tcPr>
            <w:tcW w:w="2126" w:type="dxa"/>
            <w:vAlign w:val="center"/>
          </w:tcPr>
          <w:p w:rsidR="000666C4" w:rsidRPr="00212A58" w:rsidRDefault="000666C4" w:rsidP="009615BD">
            <w:pPr>
              <w:bidi w:val="0"/>
              <w:jc w:val="center"/>
              <w:rPr>
                <w:rFonts w:ascii="Times New Roman" w:hAnsi="Times New Roman" w:cs="Times New Roman"/>
                <w:color w:val="000000"/>
              </w:rPr>
            </w:pPr>
            <w:r w:rsidRPr="00212A58">
              <w:rPr>
                <w:rFonts w:ascii="Times New Roman" w:hAnsi="Times New Roman" w:cs="Times New Roman"/>
                <w:color w:val="000000"/>
              </w:rPr>
              <w:t>HLA-A*02:01</w:t>
            </w:r>
          </w:p>
        </w:tc>
        <w:tc>
          <w:tcPr>
            <w:tcW w:w="1843" w:type="dxa"/>
            <w:vAlign w:val="center"/>
          </w:tcPr>
          <w:p w:rsidR="000666C4" w:rsidRPr="00212A58" w:rsidRDefault="000666C4" w:rsidP="009615BD">
            <w:pPr>
              <w:bidi w:val="0"/>
              <w:jc w:val="center"/>
              <w:rPr>
                <w:rFonts w:ascii="Times New Roman" w:hAnsi="Times New Roman" w:cs="Times New Roman"/>
                <w:color w:val="000000"/>
              </w:rPr>
            </w:pPr>
            <w:r w:rsidRPr="00212A58">
              <w:rPr>
                <w:rFonts w:ascii="Times New Roman" w:hAnsi="Times New Roman" w:cs="Times New Roman"/>
                <w:color w:val="000000"/>
              </w:rPr>
              <w:t>18-27, 253-262</w:t>
            </w:r>
          </w:p>
        </w:tc>
        <w:tc>
          <w:tcPr>
            <w:tcW w:w="2551" w:type="dxa"/>
            <w:vAlign w:val="center"/>
          </w:tcPr>
          <w:p w:rsidR="000666C4" w:rsidRPr="00212A58" w:rsidRDefault="000666C4" w:rsidP="009615BD">
            <w:pPr>
              <w:bidi w:val="0"/>
              <w:jc w:val="center"/>
              <w:rPr>
                <w:rFonts w:ascii="Times New Roman" w:hAnsi="Times New Roman" w:cs="Times New Roman"/>
                <w:color w:val="000000"/>
              </w:rPr>
            </w:pPr>
            <w:r w:rsidRPr="00212A58">
              <w:rPr>
                <w:rFonts w:ascii="Times New Roman" w:hAnsi="Times New Roman" w:cs="Times New Roman"/>
                <w:color w:val="000000"/>
              </w:rPr>
              <w:t>FLPSDFFPSV</w:t>
            </w:r>
          </w:p>
        </w:tc>
        <w:tc>
          <w:tcPr>
            <w:tcW w:w="1164" w:type="dxa"/>
            <w:vAlign w:val="center"/>
          </w:tcPr>
          <w:p w:rsidR="000666C4" w:rsidRPr="00212A58" w:rsidRDefault="000666C4" w:rsidP="009615BD">
            <w:pPr>
              <w:bidi w:val="0"/>
              <w:jc w:val="center"/>
              <w:rPr>
                <w:rFonts w:ascii="Times New Roman" w:hAnsi="Times New Roman" w:cs="Times New Roman"/>
                <w:color w:val="000000"/>
              </w:rPr>
            </w:pPr>
            <w:r w:rsidRPr="00212A58">
              <w:rPr>
                <w:rFonts w:ascii="Times New Roman" w:hAnsi="Times New Roman" w:cs="Times New Roman"/>
                <w:color w:val="000000"/>
              </w:rPr>
              <w:t>0.11</w:t>
            </w:r>
          </w:p>
        </w:tc>
      </w:tr>
      <w:tr w:rsidR="000666C4" w:rsidRPr="00212A58" w:rsidTr="009615BD">
        <w:trPr>
          <w:trHeight w:val="357"/>
        </w:trPr>
        <w:tc>
          <w:tcPr>
            <w:tcW w:w="1242" w:type="dxa"/>
            <w:vMerge/>
            <w:vAlign w:val="center"/>
          </w:tcPr>
          <w:p w:rsidR="000666C4" w:rsidRPr="00212A58" w:rsidRDefault="000666C4" w:rsidP="009615BD">
            <w:pPr>
              <w:autoSpaceDE w:val="0"/>
              <w:autoSpaceDN w:val="0"/>
              <w:bidi w:val="0"/>
              <w:adjustRightInd w:val="0"/>
              <w:jc w:val="center"/>
              <w:rPr>
                <w:rFonts w:ascii="Times New Roman" w:eastAsia="Times New Roman" w:hAnsi="Times New Roman" w:cs="Times New Roman"/>
                <w:b/>
                <w:bCs/>
                <w:lang w:bidi="ar-SA"/>
              </w:rPr>
            </w:pPr>
          </w:p>
        </w:tc>
        <w:tc>
          <w:tcPr>
            <w:tcW w:w="993" w:type="dxa"/>
            <w:vAlign w:val="center"/>
          </w:tcPr>
          <w:p w:rsidR="000666C4" w:rsidRPr="00212A58" w:rsidRDefault="000666C4" w:rsidP="009615BD">
            <w:pPr>
              <w:bidi w:val="0"/>
              <w:jc w:val="center"/>
              <w:rPr>
                <w:rFonts w:ascii="Times New Roman" w:hAnsi="Times New Roman" w:cs="Times New Roman"/>
                <w:color w:val="000000"/>
              </w:rPr>
            </w:pPr>
            <w:r w:rsidRPr="00212A58">
              <w:rPr>
                <w:rFonts w:ascii="Times New Roman" w:hAnsi="Times New Roman" w:cs="Times New Roman"/>
                <w:color w:val="000000"/>
              </w:rPr>
              <w:t>MHC-II</w:t>
            </w:r>
          </w:p>
        </w:tc>
        <w:tc>
          <w:tcPr>
            <w:tcW w:w="2126" w:type="dxa"/>
            <w:vAlign w:val="bottom"/>
          </w:tcPr>
          <w:p w:rsidR="000666C4" w:rsidRPr="00212A58" w:rsidRDefault="000666C4" w:rsidP="009615BD">
            <w:pPr>
              <w:bidi w:val="0"/>
              <w:jc w:val="center"/>
              <w:rPr>
                <w:rFonts w:ascii="Times New Roman" w:hAnsi="Times New Roman" w:cs="Times New Roman"/>
                <w:color w:val="000000"/>
              </w:rPr>
            </w:pPr>
            <w:r w:rsidRPr="00212A58">
              <w:rPr>
                <w:rFonts w:ascii="Times New Roman" w:hAnsi="Times New Roman" w:cs="Times New Roman"/>
                <w:color w:val="000000"/>
              </w:rPr>
              <w:t>HLA-DRB1*01:01</w:t>
            </w:r>
          </w:p>
        </w:tc>
        <w:tc>
          <w:tcPr>
            <w:tcW w:w="1843" w:type="dxa"/>
            <w:vAlign w:val="center"/>
          </w:tcPr>
          <w:p w:rsidR="000666C4" w:rsidRPr="00212A58" w:rsidRDefault="000666C4" w:rsidP="009615BD">
            <w:pPr>
              <w:bidi w:val="0"/>
              <w:jc w:val="center"/>
              <w:rPr>
                <w:rFonts w:ascii="Times New Roman" w:hAnsi="Times New Roman" w:cs="Times New Roman"/>
                <w:color w:val="000000"/>
              </w:rPr>
            </w:pPr>
            <w:r w:rsidRPr="00212A58">
              <w:rPr>
                <w:rFonts w:ascii="Times New Roman" w:hAnsi="Times New Roman" w:cs="Times New Roman"/>
                <w:color w:val="000000"/>
              </w:rPr>
              <w:t>163-177, 382-396</w:t>
            </w:r>
          </w:p>
        </w:tc>
        <w:tc>
          <w:tcPr>
            <w:tcW w:w="2551" w:type="dxa"/>
            <w:vAlign w:val="center"/>
          </w:tcPr>
          <w:p w:rsidR="000666C4" w:rsidRPr="00212A58" w:rsidRDefault="000666C4" w:rsidP="009615BD">
            <w:pPr>
              <w:bidi w:val="0"/>
              <w:jc w:val="center"/>
              <w:rPr>
                <w:rFonts w:ascii="Times New Roman" w:hAnsi="Times New Roman" w:cs="Times New Roman"/>
                <w:color w:val="000000"/>
              </w:rPr>
            </w:pPr>
            <w:r w:rsidRPr="00212A58">
              <w:rPr>
                <w:rFonts w:ascii="Times New Roman" w:hAnsi="Times New Roman" w:cs="Times New Roman"/>
                <w:color w:val="000000"/>
              </w:rPr>
              <w:t>ETVLEYLVSFGVWIR</w:t>
            </w:r>
          </w:p>
        </w:tc>
        <w:tc>
          <w:tcPr>
            <w:tcW w:w="1164" w:type="dxa"/>
            <w:vAlign w:val="center"/>
          </w:tcPr>
          <w:p w:rsidR="000666C4" w:rsidRPr="00212A58" w:rsidRDefault="000666C4" w:rsidP="009615BD">
            <w:pPr>
              <w:bidi w:val="0"/>
              <w:jc w:val="center"/>
              <w:rPr>
                <w:rFonts w:ascii="Times New Roman" w:hAnsi="Times New Roman" w:cs="Times New Roman"/>
                <w:color w:val="000000"/>
              </w:rPr>
            </w:pPr>
            <w:r w:rsidRPr="00212A58">
              <w:rPr>
                <w:rFonts w:ascii="Times New Roman" w:hAnsi="Times New Roman" w:cs="Times New Roman"/>
                <w:color w:val="000000"/>
              </w:rPr>
              <w:t>4.4</w:t>
            </w:r>
          </w:p>
        </w:tc>
      </w:tr>
      <w:tr w:rsidR="000666C4" w:rsidRPr="00212A58" w:rsidTr="009615BD">
        <w:tc>
          <w:tcPr>
            <w:tcW w:w="1242" w:type="dxa"/>
            <w:vMerge w:val="restart"/>
            <w:vAlign w:val="center"/>
          </w:tcPr>
          <w:p w:rsidR="000666C4" w:rsidRPr="00212A58" w:rsidRDefault="000666C4" w:rsidP="009615BD">
            <w:pPr>
              <w:autoSpaceDE w:val="0"/>
              <w:autoSpaceDN w:val="0"/>
              <w:bidi w:val="0"/>
              <w:adjustRightInd w:val="0"/>
              <w:jc w:val="center"/>
              <w:rPr>
                <w:rFonts w:ascii="Times New Roman" w:eastAsia="Times New Roman" w:hAnsi="Times New Roman" w:cs="Times New Roman"/>
                <w:b/>
                <w:bCs/>
                <w:lang w:bidi="ar-SA"/>
              </w:rPr>
            </w:pPr>
            <w:r w:rsidRPr="00212A58">
              <w:rPr>
                <w:rFonts w:ascii="Times New Roman" w:eastAsia="Times New Roman" w:hAnsi="Times New Roman" w:cs="Times New Roman"/>
                <w:b/>
                <w:bCs/>
                <w:lang w:bidi="ar-SA"/>
              </w:rPr>
              <w:t>Non-responder</w:t>
            </w:r>
          </w:p>
        </w:tc>
        <w:tc>
          <w:tcPr>
            <w:tcW w:w="993" w:type="dxa"/>
            <w:vMerge w:val="restart"/>
            <w:vAlign w:val="center"/>
          </w:tcPr>
          <w:p w:rsidR="000666C4" w:rsidRPr="00212A58" w:rsidRDefault="000666C4" w:rsidP="009615BD">
            <w:pPr>
              <w:bidi w:val="0"/>
              <w:jc w:val="center"/>
              <w:rPr>
                <w:rFonts w:ascii="Times New Roman" w:hAnsi="Times New Roman" w:cs="Times New Roman"/>
                <w:color w:val="000000"/>
              </w:rPr>
            </w:pPr>
            <w:r w:rsidRPr="00212A58">
              <w:rPr>
                <w:rFonts w:ascii="Times New Roman" w:hAnsi="Times New Roman" w:cs="Times New Roman"/>
                <w:color w:val="000000"/>
              </w:rPr>
              <w:t>MHC-I</w:t>
            </w:r>
          </w:p>
        </w:tc>
        <w:tc>
          <w:tcPr>
            <w:tcW w:w="2126" w:type="dxa"/>
            <w:vMerge w:val="restart"/>
            <w:vAlign w:val="center"/>
          </w:tcPr>
          <w:p w:rsidR="000666C4" w:rsidRPr="00212A58" w:rsidRDefault="000666C4" w:rsidP="009615BD">
            <w:pPr>
              <w:bidi w:val="0"/>
              <w:jc w:val="center"/>
              <w:rPr>
                <w:rFonts w:ascii="Times New Roman" w:hAnsi="Times New Roman" w:cs="Times New Roman"/>
                <w:color w:val="000000"/>
              </w:rPr>
            </w:pPr>
            <w:r w:rsidRPr="00212A58">
              <w:rPr>
                <w:rFonts w:ascii="Times New Roman" w:hAnsi="Times New Roman" w:cs="Times New Roman"/>
                <w:color w:val="000000"/>
              </w:rPr>
              <w:t>HLA-B*08:01</w:t>
            </w:r>
          </w:p>
        </w:tc>
        <w:tc>
          <w:tcPr>
            <w:tcW w:w="1843" w:type="dxa"/>
            <w:vAlign w:val="center"/>
          </w:tcPr>
          <w:p w:rsidR="000666C4" w:rsidRPr="00212A58" w:rsidRDefault="000666C4" w:rsidP="009615BD">
            <w:pPr>
              <w:bidi w:val="0"/>
              <w:jc w:val="center"/>
              <w:rPr>
                <w:rFonts w:ascii="Times New Roman" w:hAnsi="Times New Roman" w:cs="Times New Roman"/>
                <w:color w:val="000000"/>
              </w:rPr>
            </w:pPr>
            <w:r w:rsidRPr="00212A58">
              <w:rPr>
                <w:rFonts w:ascii="Times New Roman" w:hAnsi="Times New Roman" w:cs="Times New Roman"/>
                <w:color w:val="000000"/>
              </w:rPr>
              <w:t>214-222, 222-230,</w:t>
            </w:r>
          </w:p>
          <w:p w:rsidR="000666C4" w:rsidRPr="00212A58" w:rsidRDefault="000666C4" w:rsidP="009615BD">
            <w:pPr>
              <w:autoSpaceDE w:val="0"/>
              <w:autoSpaceDN w:val="0"/>
              <w:bidi w:val="0"/>
              <w:adjustRightInd w:val="0"/>
              <w:jc w:val="center"/>
              <w:rPr>
                <w:rFonts w:ascii="Times New Roman" w:hAnsi="Times New Roman" w:cs="Times New Roman"/>
                <w:color w:val="000000"/>
              </w:rPr>
            </w:pPr>
            <w:r w:rsidRPr="00212A58">
              <w:rPr>
                <w:rFonts w:ascii="Times New Roman" w:hAnsi="Times New Roman" w:cs="Times New Roman"/>
                <w:color w:val="000000"/>
              </w:rPr>
              <w:t>431-444, 441-449</w:t>
            </w:r>
          </w:p>
        </w:tc>
        <w:tc>
          <w:tcPr>
            <w:tcW w:w="2551" w:type="dxa"/>
            <w:vAlign w:val="center"/>
          </w:tcPr>
          <w:p w:rsidR="000666C4" w:rsidRPr="00212A58" w:rsidRDefault="000666C4" w:rsidP="009615BD">
            <w:pPr>
              <w:bidi w:val="0"/>
              <w:jc w:val="center"/>
              <w:rPr>
                <w:rFonts w:ascii="Times New Roman" w:hAnsi="Times New Roman" w:cs="Times New Roman"/>
                <w:color w:val="000000"/>
              </w:rPr>
            </w:pPr>
            <w:r w:rsidRPr="00212A58">
              <w:rPr>
                <w:rFonts w:ascii="Times New Roman" w:hAnsi="Times New Roman" w:cs="Times New Roman"/>
                <w:color w:val="000000"/>
              </w:rPr>
              <w:t>SPRRRRSQS</w:t>
            </w:r>
          </w:p>
        </w:tc>
        <w:tc>
          <w:tcPr>
            <w:tcW w:w="1164" w:type="dxa"/>
            <w:vAlign w:val="center"/>
          </w:tcPr>
          <w:p w:rsidR="000666C4" w:rsidRPr="00212A58" w:rsidRDefault="000666C4" w:rsidP="009615BD">
            <w:pPr>
              <w:bidi w:val="0"/>
              <w:jc w:val="center"/>
              <w:rPr>
                <w:rFonts w:ascii="Times New Roman" w:hAnsi="Times New Roman" w:cs="Times New Roman"/>
                <w:color w:val="000000"/>
              </w:rPr>
            </w:pPr>
            <w:r w:rsidRPr="00212A58">
              <w:rPr>
                <w:rFonts w:ascii="Times New Roman" w:hAnsi="Times New Roman" w:cs="Times New Roman"/>
                <w:color w:val="000000"/>
              </w:rPr>
              <w:t>0.3</w:t>
            </w:r>
          </w:p>
        </w:tc>
      </w:tr>
      <w:tr w:rsidR="000666C4" w:rsidRPr="00212A58" w:rsidTr="009615BD">
        <w:tc>
          <w:tcPr>
            <w:tcW w:w="1242" w:type="dxa"/>
            <w:vMerge/>
            <w:vAlign w:val="center"/>
          </w:tcPr>
          <w:p w:rsidR="000666C4" w:rsidRPr="00212A58" w:rsidRDefault="000666C4" w:rsidP="009615BD">
            <w:pPr>
              <w:autoSpaceDE w:val="0"/>
              <w:autoSpaceDN w:val="0"/>
              <w:bidi w:val="0"/>
              <w:adjustRightInd w:val="0"/>
              <w:jc w:val="center"/>
              <w:rPr>
                <w:rFonts w:ascii="Times New Roman" w:eastAsia="Times New Roman" w:hAnsi="Times New Roman" w:cs="Times New Roman"/>
                <w:b/>
                <w:bCs/>
                <w:lang w:bidi="ar-SA"/>
              </w:rPr>
            </w:pPr>
          </w:p>
        </w:tc>
        <w:tc>
          <w:tcPr>
            <w:tcW w:w="993" w:type="dxa"/>
            <w:vMerge/>
            <w:vAlign w:val="center"/>
          </w:tcPr>
          <w:p w:rsidR="000666C4" w:rsidRPr="00212A58" w:rsidRDefault="000666C4" w:rsidP="009615BD">
            <w:pPr>
              <w:autoSpaceDE w:val="0"/>
              <w:autoSpaceDN w:val="0"/>
              <w:bidi w:val="0"/>
              <w:adjustRightInd w:val="0"/>
              <w:jc w:val="center"/>
              <w:rPr>
                <w:rFonts w:ascii="Times New Roman" w:eastAsia="Times New Roman" w:hAnsi="Times New Roman" w:cs="Times New Roman"/>
                <w:lang w:bidi="ar-SA"/>
              </w:rPr>
            </w:pPr>
          </w:p>
        </w:tc>
        <w:tc>
          <w:tcPr>
            <w:tcW w:w="2126" w:type="dxa"/>
            <w:vMerge/>
            <w:vAlign w:val="center"/>
          </w:tcPr>
          <w:p w:rsidR="000666C4" w:rsidRPr="00212A58" w:rsidRDefault="000666C4" w:rsidP="009615BD">
            <w:pPr>
              <w:autoSpaceDE w:val="0"/>
              <w:autoSpaceDN w:val="0"/>
              <w:bidi w:val="0"/>
              <w:adjustRightInd w:val="0"/>
              <w:jc w:val="center"/>
              <w:rPr>
                <w:rFonts w:ascii="Times New Roman" w:eastAsia="Times New Roman" w:hAnsi="Times New Roman" w:cs="Times New Roman"/>
                <w:lang w:bidi="ar-SA"/>
              </w:rPr>
            </w:pPr>
          </w:p>
        </w:tc>
        <w:tc>
          <w:tcPr>
            <w:tcW w:w="1843" w:type="dxa"/>
            <w:vAlign w:val="center"/>
          </w:tcPr>
          <w:p w:rsidR="000666C4" w:rsidRPr="00212A58" w:rsidRDefault="000666C4" w:rsidP="009615BD">
            <w:pPr>
              <w:bidi w:val="0"/>
              <w:jc w:val="center"/>
              <w:rPr>
                <w:rFonts w:ascii="Times New Roman" w:hAnsi="Times New Roman" w:cs="Times New Roman"/>
                <w:color w:val="000000"/>
              </w:rPr>
            </w:pPr>
            <w:r w:rsidRPr="00212A58">
              <w:rPr>
                <w:rFonts w:ascii="Times New Roman" w:hAnsi="Times New Roman" w:cs="Times New Roman"/>
                <w:color w:val="000000"/>
              </w:rPr>
              <w:t>207-215, 426-434</w:t>
            </w:r>
          </w:p>
        </w:tc>
        <w:tc>
          <w:tcPr>
            <w:tcW w:w="2551" w:type="dxa"/>
            <w:vAlign w:val="center"/>
          </w:tcPr>
          <w:p w:rsidR="000666C4" w:rsidRPr="00212A58" w:rsidRDefault="000666C4" w:rsidP="009615BD">
            <w:pPr>
              <w:bidi w:val="0"/>
              <w:jc w:val="center"/>
              <w:rPr>
                <w:rFonts w:ascii="Times New Roman" w:hAnsi="Times New Roman" w:cs="Times New Roman"/>
                <w:color w:val="000000"/>
              </w:rPr>
            </w:pPr>
            <w:r w:rsidRPr="00212A58">
              <w:rPr>
                <w:rFonts w:ascii="Times New Roman" w:hAnsi="Times New Roman" w:cs="Times New Roman"/>
                <w:color w:val="000000"/>
              </w:rPr>
              <w:t>SPRRRTPSP</w:t>
            </w:r>
          </w:p>
        </w:tc>
        <w:tc>
          <w:tcPr>
            <w:tcW w:w="1164" w:type="dxa"/>
            <w:vAlign w:val="center"/>
          </w:tcPr>
          <w:p w:rsidR="000666C4" w:rsidRPr="00212A58" w:rsidRDefault="000666C4" w:rsidP="009615BD">
            <w:pPr>
              <w:bidi w:val="0"/>
              <w:jc w:val="center"/>
              <w:rPr>
                <w:rFonts w:ascii="Times New Roman" w:hAnsi="Times New Roman" w:cs="Times New Roman"/>
                <w:color w:val="000000"/>
              </w:rPr>
            </w:pPr>
            <w:r w:rsidRPr="00212A58">
              <w:rPr>
                <w:rFonts w:ascii="Times New Roman" w:hAnsi="Times New Roman" w:cs="Times New Roman"/>
                <w:color w:val="000000"/>
              </w:rPr>
              <w:t>0.2</w:t>
            </w:r>
          </w:p>
        </w:tc>
      </w:tr>
      <w:tr w:rsidR="000666C4" w:rsidRPr="00212A58" w:rsidTr="009615BD">
        <w:tc>
          <w:tcPr>
            <w:tcW w:w="1242" w:type="dxa"/>
            <w:vMerge/>
            <w:vAlign w:val="center"/>
          </w:tcPr>
          <w:p w:rsidR="000666C4" w:rsidRPr="00212A58" w:rsidRDefault="000666C4" w:rsidP="009615BD">
            <w:pPr>
              <w:autoSpaceDE w:val="0"/>
              <w:autoSpaceDN w:val="0"/>
              <w:bidi w:val="0"/>
              <w:adjustRightInd w:val="0"/>
              <w:jc w:val="center"/>
              <w:rPr>
                <w:rFonts w:ascii="Times New Roman" w:eastAsia="Times New Roman" w:hAnsi="Times New Roman" w:cs="Times New Roman"/>
                <w:b/>
                <w:bCs/>
                <w:lang w:bidi="ar-SA"/>
              </w:rPr>
            </w:pPr>
          </w:p>
        </w:tc>
        <w:tc>
          <w:tcPr>
            <w:tcW w:w="993" w:type="dxa"/>
            <w:vMerge/>
            <w:vAlign w:val="center"/>
          </w:tcPr>
          <w:p w:rsidR="000666C4" w:rsidRPr="00212A58" w:rsidRDefault="000666C4" w:rsidP="009615BD">
            <w:pPr>
              <w:autoSpaceDE w:val="0"/>
              <w:autoSpaceDN w:val="0"/>
              <w:bidi w:val="0"/>
              <w:adjustRightInd w:val="0"/>
              <w:jc w:val="center"/>
              <w:rPr>
                <w:rFonts w:ascii="Times New Roman" w:eastAsia="Times New Roman" w:hAnsi="Times New Roman" w:cs="Times New Roman"/>
                <w:lang w:bidi="ar-SA"/>
              </w:rPr>
            </w:pPr>
          </w:p>
        </w:tc>
        <w:tc>
          <w:tcPr>
            <w:tcW w:w="2126" w:type="dxa"/>
            <w:vMerge/>
            <w:vAlign w:val="center"/>
          </w:tcPr>
          <w:p w:rsidR="000666C4" w:rsidRPr="00212A58" w:rsidRDefault="000666C4" w:rsidP="009615BD">
            <w:pPr>
              <w:autoSpaceDE w:val="0"/>
              <w:autoSpaceDN w:val="0"/>
              <w:bidi w:val="0"/>
              <w:adjustRightInd w:val="0"/>
              <w:jc w:val="center"/>
              <w:rPr>
                <w:rFonts w:ascii="Times New Roman" w:eastAsia="Times New Roman" w:hAnsi="Times New Roman" w:cs="Times New Roman"/>
                <w:lang w:bidi="ar-SA"/>
              </w:rPr>
            </w:pPr>
          </w:p>
        </w:tc>
        <w:tc>
          <w:tcPr>
            <w:tcW w:w="1843" w:type="dxa"/>
            <w:vAlign w:val="center"/>
          </w:tcPr>
          <w:p w:rsidR="000666C4" w:rsidRPr="00212A58" w:rsidRDefault="000666C4" w:rsidP="009615BD">
            <w:pPr>
              <w:bidi w:val="0"/>
              <w:jc w:val="center"/>
              <w:rPr>
                <w:rFonts w:ascii="Times New Roman" w:hAnsi="Times New Roman" w:cs="Times New Roman"/>
                <w:color w:val="000000"/>
              </w:rPr>
            </w:pPr>
            <w:r w:rsidRPr="00212A58">
              <w:rPr>
                <w:rFonts w:ascii="Times New Roman" w:hAnsi="Times New Roman" w:cs="Times New Roman"/>
                <w:color w:val="000000"/>
              </w:rPr>
              <w:t>150-158, 369-377</w:t>
            </w:r>
          </w:p>
        </w:tc>
        <w:tc>
          <w:tcPr>
            <w:tcW w:w="2551" w:type="dxa"/>
            <w:vAlign w:val="center"/>
          </w:tcPr>
          <w:p w:rsidR="000666C4" w:rsidRPr="00212A58" w:rsidRDefault="000666C4" w:rsidP="009615BD">
            <w:pPr>
              <w:bidi w:val="0"/>
              <w:jc w:val="center"/>
              <w:rPr>
                <w:rFonts w:ascii="Times New Roman" w:hAnsi="Times New Roman" w:cs="Times New Roman"/>
                <w:color w:val="000000"/>
              </w:rPr>
            </w:pPr>
            <w:r w:rsidRPr="00212A58">
              <w:rPr>
                <w:rFonts w:ascii="Times New Roman" w:hAnsi="Times New Roman" w:cs="Times New Roman"/>
                <w:color w:val="000000"/>
              </w:rPr>
              <w:t>LLWFHISCL</w:t>
            </w:r>
          </w:p>
        </w:tc>
        <w:tc>
          <w:tcPr>
            <w:tcW w:w="1164" w:type="dxa"/>
            <w:vAlign w:val="center"/>
          </w:tcPr>
          <w:p w:rsidR="000666C4" w:rsidRPr="00212A58" w:rsidRDefault="000666C4" w:rsidP="009615BD">
            <w:pPr>
              <w:bidi w:val="0"/>
              <w:jc w:val="center"/>
              <w:rPr>
                <w:rFonts w:ascii="Times New Roman" w:hAnsi="Times New Roman" w:cs="Times New Roman"/>
                <w:color w:val="000000"/>
              </w:rPr>
            </w:pPr>
            <w:r w:rsidRPr="00212A58">
              <w:rPr>
                <w:rFonts w:ascii="Times New Roman" w:hAnsi="Times New Roman" w:cs="Times New Roman"/>
                <w:color w:val="000000"/>
              </w:rPr>
              <w:t>0.5</w:t>
            </w:r>
          </w:p>
        </w:tc>
      </w:tr>
      <w:tr w:rsidR="000666C4" w:rsidRPr="00212A58" w:rsidTr="009615BD">
        <w:tc>
          <w:tcPr>
            <w:tcW w:w="1242" w:type="dxa"/>
            <w:vMerge/>
            <w:vAlign w:val="center"/>
          </w:tcPr>
          <w:p w:rsidR="000666C4" w:rsidRPr="00212A58" w:rsidRDefault="000666C4" w:rsidP="009615BD">
            <w:pPr>
              <w:autoSpaceDE w:val="0"/>
              <w:autoSpaceDN w:val="0"/>
              <w:bidi w:val="0"/>
              <w:adjustRightInd w:val="0"/>
              <w:jc w:val="center"/>
              <w:rPr>
                <w:rFonts w:ascii="Times New Roman" w:eastAsia="Times New Roman" w:hAnsi="Times New Roman" w:cs="Times New Roman"/>
                <w:b/>
                <w:bCs/>
                <w:lang w:bidi="ar-SA"/>
              </w:rPr>
            </w:pPr>
          </w:p>
        </w:tc>
        <w:tc>
          <w:tcPr>
            <w:tcW w:w="993" w:type="dxa"/>
            <w:vMerge/>
            <w:vAlign w:val="center"/>
          </w:tcPr>
          <w:p w:rsidR="000666C4" w:rsidRPr="00212A58" w:rsidRDefault="000666C4" w:rsidP="009615BD">
            <w:pPr>
              <w:autoSpaceDE w:val="0"/>
              <w:autoSpaceDN w:val="0"/>
              <w:bidi w:val="0"/>
              <w:adjustRightInd w:val="0"/>
              <w:jc w:val="center"/>
              <w:rPr>
                <w:rFonts w:ascii="Times New Roman" w:eastAsia="Times New Roman" w:hAnsi="Times New Roman" w:cs="Times New Roman"/>
                <w:lang w:bidi="ar-SA"/>
              </w:rPr>
            </w:pPr>
          </w:p>
        </w:tc>
        <w:tc>
          <w:tcPr>
            <w:tcW w:w="2126" w:type="dxa"/>
            <w:vMerge/>
            <w:vAlign w:val="center"/>
          </w:tcPr>
          <w:p w:rsidR="000666C4" w:rsidRPr="00212A58" w:rsidRDefault="000666C4" w:rsidP="009615BD">
            <w:pPr>
              <w:autoSpaceDE w:val="0"/>
              <w:autoSpaceDN w:val="0"/>
              <w:bidi w:val="0"/>
              <w:adjustRightInd w:val="0"/>
              <w:jc w:val="center"/>
              <w:rPr>
                <w:rFonts w:ascii="Times New Roman" w:eastAsia="Times New Roman" w:hAnsi="Times New Roman" w:cs="Times New Roman"/>
                <w:lang w:bidi="ar-SA"/>
              </w:rPr>
            </w:pPr>
          </w:p>
        </w:tc>
        <w:tc>
          <w:tcPr>
            <w:tcW w:w="1843" w:type="dxa"/>
            <w:vAlign w:val="center"/>
          </w:tcPr>
          <w:p w:rsidR="000666C4" w:rsidRPr="00212A58" w:rsidRDefault="000666C4" w:rsidP="009615BD">
            <w:pPr>
              <w:bidi w:val="0"/>
              <w:jc w:val="center"/>
              <w:rPr>
                <w:rFonts w:ascii="Times New Roman" w:hAnsi="Times New Roman" w:cs="Times New Roman"/>
                <w:color w:val="000000"/>
              </w:rPr>
            </w:pPr>
            <w:r w:rsidRPr="00212A58">
              <w:rPr>
                <w:rFonts w:ascii="Times New Roman" w:hAnsi="Times New Roman" w:cs="Times New Roman"/>
                <w:color w:val="000000"/>
              </w:rPr>
              <w:t>142-150, 361-369</w:t>
            </w:r>
          </w:p>
        </w:tc>
        <w:tc>
          <w:tcPr>
            <w:tcW w:w="2551" w:type="dxa"/>
            <w:vAlign w:val="center"/>
          </w:tcPr>
          <w:p w:rsidR="000666C4" w:rsidRPr="00212A58" w:rsidRDefault="000666C4" w:rsidP="009615BD">
            <w:pPr>
              <w:bidi w:val="0"/>
              <w:jc w:val="center"/>
              <w:rPr>
                <w:rFonts w:ascii="Times New Roman" w:hAnsi="Times New Roman" w:cs="Times New Roman"/>
                <w:color w:val="000000"/>
              </w:rPr>
            </w:pPr>
            <w:r w:rsidRPr="00212A58">
              <w:rPr>
                <w:rFonts w:ascii="Times New Roman" w:hAnsi="Times New Roman" w:cs="Times New Roman"/>
                <w:color w:val="000000"/>
              </w:rPr>
              <w:t>NMGLKIRQL</w:t>
            </w:r>
          </w:p>
        </w:tc>
        <w:tc>
          <w:tcPr>
            <w:tcW w:w="1164" w:type="dxa"/>
            <w:vAlign w:val="center"/>
          </w:tcPr>
          <w:p w:rsidR="000666C4" w:rsidRPr="00212A58" w:rsidRDefault="000666C4" w:rsidP="009615BD">
            <w:pPr>
              <w:bidi w:val="0"/>
              <w:jc w:val="center"/>
              <w:rPr>
                <w:rFonts w:ascii="Times New Roman" w:hAnsi="Times New Roman" w:cs="Times New Roman"/>
                <w:color w:val="000000"/>
              </w:rPr>
            </w:pPr>
            <w:r w:rsidRPr="00212A58">
              <w:rPr>
                <w:rFonts w:ascii="Times New Roman" w:hAnsi="Times New Roman" w:cs="Times New Roman"/>
                <w:color w:val="000000"/>
              </w:rPr>
              <w:t>1</w:t>
            </w:r>
          </w:p>
        </w:tc>
      </w:tr>
      <w:tr w:rsidR="000666C4" w:rsidRPr="00212A58" w:rsidTr="009615BD">
        <w:tc>
          <w:tcPr>
            <w:tcW w:w="1242" w:type="dxa"/>
            <w:vMerge/>
            <w:vAlign w:val="center"/>
          </w:tcPr>
          <w:p w:rsidR="000666C4" w:rsidRPr="00212A58" w:rsidRDefault="000666C4" w:rsidP="009615BD">
            <w:pPr>
              <w:autoSpaceDE w:val="0"/>
              <w:autoSpaceDN w:val="0"/>
              <w:bidi w:val="0"/>
              <w:adjustRightInd w:val="0"/>
              <w:jc w:val="center"/>
              <w:rPr>
                <w:rFonts w:ascii="Times New Roman" w:eastAsia="Times New Roman" w:hAnsi="Times New Roman" w:cs="Times New Roman"/>
                <w:b/>
                <w:bCs/>
                <w:lang w:bidi="ar-SA"/>
              </w:rPr>
            </w:pPr>
          </w:p>
        </w:tc>
        <w:tc>
          <w:tcPr>
            <w:tcW w:w="993" w:type="dxa"/>
            <w:vMerge w:val="restart"/>
            <w:vAlign w:val="center"/>
          </w:tcPr>
          <w:p w:rsidR="000666C4" w:rsidRPr="00212A58" w:rsidRDefault="000666C4" w:rsidP="009615BD">
            <w:pPr>
              <w:bidi w:val="0"/>
              <w:jc w:val="center"/>
              <w:rPr>
                <w:rFonts w:ascii="Times New Roman" w:hAnsi="Times New Roman" w:cs="Times New Roman"/>
                <w:color w:val="000000"/>
              </w:rPr>
            </w:pPr>
            <w:r w:rsidRPr="00212A58">
              <w:rPr>
                <w:rFonts w:ascii="Times New Roman" w:hAnsi="Times New Roman" w:cs="Times New Roman"/>
                <w:color w:val="000000"/>
              </w:rPr>
              <w:t>MHC-II</w:t>
            </w:r>
          </w:p>
        </w:tc>
        <w:tc>
          <w:tcPr>
            <w:tcW w:w="2126" w:type="dxa"/>
            <w:vAlign w:val="center"/>
          </w:tcPr>
          <w:p w:rsidR="000666C4" w:rsidRPr="00212A58" w:rsidRDefault="000666C4" w:rsidP="009615BD">
            <w:pPr>
              <w:bidi w:val="0"/>
              <w:jc w:val="center"/>
              <w:rPr>
                <w:rFonts w:ascii="Times New Roman" w:hAnsi="Times New Roman" w:cs="Times New Roman"/>
                <w:color w:val="000000"/>
              </w:rPr>
            </w:pPr>
            <w:r w:rsidRPr="00212A58">
              <w:rPr>
                <w:rFonts w:ascii="Times New Roman" w:hAnsi="Times New Roman" w:cs="Times New Roman"/>
                <w:color w:val="000000"/>
              </w:rPr>
              <w:t>HLA-DRB1*03:01</w:t>
            </w:r>
          </w:p>
        </w:tc>
        <w:tc>
          <w:tcPr>
            <w:tcW w:w="1843" w:type="dxa"/>
            <w:vAlign w:val="center"/>
          </w:tcPr>
          <w:p w:rsidR="000666C4" w:rsidRPr="00212A58" w:rsidRDefault="000666C4" w:rsidP="009615BD">
            <w:pPr>
              <w:bidi w:val="0"/>
              <w:jc w:val="center"/>
              <w:rPr>
                <w:rFonts w:ascii="Times New Roman" w:hAnsi="Times New Roman" w:cs="Times New Roman"/>
                <w:color w:val="000000"/>
              </w:rPr>
            </w:pPr>
            <w:r w:rsidRPr="00212A58">
              <w:rPr>
                <w:rFonts w:ascii="Times New Roman" w:hAnsi="Times New Roman" w:cs="Times New Roman"/>
                <w:color w:val="000000"/>
              </w:rPr>
              <w:t>20-34, 255-269</w:t>
            </w:r>
          </w:p>
        </w:tc>
        <w:tc>
          <w:tcPr>
            <w:tcW w:w="2551" w:type="dxa"/>
            <w:vAlign w:val="center"/>
          </w:tcPr>
          <w:p w:rsidR="000666C4" w:rsidRPr="00212A58" w:rsidRDefault="000666C4" w:rsidP="009615BD">
            <w:pPr>
              <w:bidi w:val="0"/>
              <w:jc w:val="center"/>
              <w:rPr>
                <w:rFonts w:ascii="Times New Roman" w:hAnsi="Times New Roman" w:cs="Times New Roman"/>
                <w:color w:val="000000"/>
              </w:rPr>
            </w:pPr>
            <w:r w:rsidRPr="00212A58">
              <w:rPr>
                <w:rFonts w:ascii="Times New Roman" w:hAnsi="Times New Roman" w:cs="Times New Roman"/>
                <w:color w:val="000000"/>
              </w:rPr>
              <w:t>PSDFFPSVRDLLDTA</w:t>
            </w:r>
          </w:p>
        </w:tc>
        <w:tc>
          <w:tcPr>
            <w:tcW w:w="1164" w:type="dxa"/>
            <w:vAlign w:val="center"/>
          </w:tcPr>
          <w:p w:rsidR="000666C4" w:rsidRPr="00212A58" w:rsidRDefault="000666C4" w:rsidP="009615BD">
            <w:pPr>
              <w:bidi w:val="0"/>
              <w:jc w:val="center"/>
              <w:rPr>
                <w:rFonts w:ascii="Times New Roman" w:hAnsi="Times New Roman" w:cs="Times New Roman"/>
                <w:color w:val="000000"/>
              </w:rPr>
            </w:pPr>
            <w:r w:rsidRPr="00212A58">
              <w:rPr>
                <w:rFonts w:ascii="Times New Roman" w:hAnsi="Times New Roman" w:cs="Times New Roman"/>
                <w:color w:val="000000"/>
              </w:rPr>
              <w:t>7.1</w:t>
            </w:r>
          </w:p>
        </w:tc>
      </w:tr>
      <w:tr w:rsidR="000666C4" w:rsidRPr="00212A58" w:rsidTr="009615BD">
        <w:tc>
          <w:tcPr>
            <w:tcW w:w="1242" w:type="dxa"/>
            <w:vMerge/>
            <w:vAlign w:val="center"/>
          </w:tcPr>
          <w:p w:rsidR="000666C4" w:rsidRPr="00212A58" w:rsidRDefault="000666C4" w:rsidP="009615BD">
            <w:pPr>
              <w:autoSpaceDE w:val="0"/>
              <w:autoSpaceDN w:val="0"/>
              <w:bidi w:val="0"/>
              <w:adjustRightInd w:val="0"/>
              <w:jc w:val="center"/>
              <w:rPr>
                <w:rFonts w:ascii="Times New Roman" w:eastAsia="Times New Roman" w:hAnsi="Times New Roman" w:cs="Times New Roman"/>
                <w:b/>
                <w:bCs/>
                <w:lang w:bidi="ar-SA"/>
              </w:rPr>
            </w:pPr>
          </w:p>
        </w:tc>
        <w:tc>
          <w:tcPr>
            <w:tcW w:w="993" w:type="dxa"/>
            <w:vMerge/>
            <w:vAlign w:val="center"/>
          </w:tcPr>
          <w:p w:rsidR="000666C4" w:rsidRPr="00212A58" w:rsidRDefault="000666C4" w:rsidP="009615BD">
            <w:pPr>
              <w:bidi w:val="0"/>
              <w:jc w:val="center"/>
              <w:rPr>
                <w:rFonts w:ascii="Times New Roman" w:hAnsi="Times New Roman" w:cs="Times New Roman"/>
                <w:color w:val="000000"/>
              </w:rPr>
            </w:pPr>
          </w:p>
        </w:tc>
        <w:tc>
          <w:tcPr>
            <w:tcW w:w="2126" w:type="dxa"/>
            <w:vMerge w:val="restart"/>
            <w:vAlign w:val="center"/>
          </w:tcPr>
          <w:p w:rsidR="000666C4" w:rsidRPr="00212A58" w:rsidRDefault="000666C4" w:rsidP="009615BD">
            <w:pPr>
              <w:bidi w:val="0"/>
              <w:jc w:val="center"/>
              <w:rPr>
                <w:rFonts w:ascii="Times New Roman" w:hAnsi="Times New Roman" w:cs="Times New Roman"/>
                <w:color w:val="000000"/>
              </w:rPr>
            </w:pPr>
            <w:r w:rsidRPr="00212A58">
              <w:rPr>
                <w:rFonts w:ascii="Times New Roman" w:hAnsi="Times New Roman" w:cs="Times New Roman"/>
                <w:color w:val="000000"/>
              </w:rPr>
              <w:t>HLA-DRB1*07:01</w:t>
            </w:r>
          </w:p>
        </w:tc>
        <w:tc>
          <w:tcPr>
            <w:tcW w:w="1843" w:type="dxa"/>
            <w:vAlign w:val="center"/>
          </w:tcPr>
          <w:p w:rsidR="000666C4" w:rsidRPr="00212A58" w:rsidRDefault="000666C4" w:rsidP="009615BD">
            <w:pPr>
              <w:bidi w:val="0"/>
              <w:jc w:val="center"/>
              <w:rPr>
                <w:rFonts w:ascii="Times New Roman" w:hAnsi="Times New Roman" w:cs="Times New Roman"/>
                <w:color w:val="000000"/>
              </w:rPr>
            </w:pPr>
            <w:r w:rsidRPr="00212A58">
              <w:rPr>
                <w:rFonts w:ascii="Times New Roman" w:hAnsi="Times New Roman" w:cs="Times New Roman"/>
                <w:color w:val="000000"/>
              </w:rPr>
              <w:t>162-176, 381-395</w:t>
            </w:r>
          </w:p>
        </w:tc>
        <w:tc>
          <w:tcPr>
            <w:tcW w:w="2551" w:type="dxa"/>
            <w:vAlign w:val="center"/>
          </w:tcPr>
          <w:p w:rsidR="000666C4" w:rsidRPr="00212A58" w:rsidRDefault="000666C4" w:rsidP="009615BD">
            <w:pPr>
              <w:bidi w:val="0"/>
              <w:jc w:val="center"/>
              <w:rPr>
                <w:rFonts w:ascii="Times New Roman" w:hAnsi="Times New Roman" w:cs="Times New Roman"/>
                <w:color w:val="000000"/>
              </w:rPr>
            </w:pPr>
            <w:r w:rsidRPr="00212A58">
              <w:rPr>
                <w:rFonts w:ascii="Times New Roman" w:hAnsi="Times New Roman" w:cs="Times New Roman"/>
                <w:color w:val="000000"/>
              </w:rPr>
              <w:t>RETVLEYLVSFGVWI</w:t>
            </w:r>
          </w:p>
        </w:tc>
        <w:tc>
          <w:tcPr>
            <w:tcW w:w="1164" w:type="dxa"/>
            <w:vAlign w:val="center"/>
          </w:tcPr>
          <w:p w:rsidR="000666C4" w:rsidRPr="00212A58" w:rsidRDefault="000666C4" w:rsidP="009615BD">
            <w:pPr>
              <w:bidi w:val="0"/>
              <w:jc w:val="center"/>
              <w:rPr>
                <w:rFonts w:ascii="Times New Roman" w:hAnsi="Times New Roman" w:cs="Times New Roman"/>
                <w:color w:val="000000"/>
              </w:rPr>
            </w:pPr>
            <w:r w:rsidRPr="00212A58">
              <w:rPr>
                <w:rFonts w:ascii="Times New Roman" w:hAnsi="Times New Roman" w:cs="Times New Roman"/>
                <w:color w:val="000000"/>
              </w:rPr>
              <w:t>2.8</w:t>
            </w:r>
          </w:p>
        </w:tc>
      </w:tr>
      <w:tr w:rsidR="000666C4" w:rsidRPr="00212A58" w:rsidTr="009615BD">
        <w:tc>
          <w:tcPr>
            <w:tcW w:w="1242" w:type="dxa"/>
            <w:vMerge/>
            <w:vAlign w:val="center"/>
          </w:tcPr>
          <w:p w:rsidR="000666C4" w:rsidRPr="00212A58" w:rsidRDefault="000666C4" w:rsidP="009615BD">
            <w:pPr>
              <w:autoSpaceDE w:val="0"/>
              <w:autoSpaceDN w:val="0"/>
              <w:bidi w:val="0"/>
              <w:adjustRightInd w:val="0"/>
              <w:jc w:val="center"/>
              <w:rPr>
                <w:rFonts w:ascii="Times New Roman" w:eastAsia="Times New Roman" w:hAnsi="Times New Roman" w:cs="Times New Roman"/>
                <w:b/>
                <w:bCs/>
                <w:lang w:bidi="ar-SA"/>
              </w:rPr>
            </w:pPr>
          </w:p>
        </w:tc>
        <w:tc>
          <w:tcPr>
            <w:tcW w:w="993" w:type="dxa"/>
            <w:vMerge/>
            <w:vAlign w:val="center"/>
          </w:tcPr>
          <w:p w:rsidR="000666C4" w:rsidRPr="00212A58" w:rsidRDefault="000666C4" w:rsidP="009615BD">
            <w:pPr>
              <w:bidi w:val="0"/>
              <w:jc w:val="center"/>
              <w:rPr>
                <w:rFonts w:ascii="Times New Roman" w:hAnsi="Times New Roman" w:cs="Times New Roman"/>
                <w:color w:val="000000"/>
              </w:rPr>
            </w:pPr>
          </w:p>
        </w:tc>
        <w:tc>
          <w:tcPr>
            <w:tcW w:w="2126" w:type="dxa"/>
            <w:vMerge/>
            <w:vAlign w:val="center"/>
          </w:tcPr>
          <w:p w:rsidR="000666C4" w:rsidRPr="00212A58" w:rsidRDefault="000666C4" w:rsidP="009615BD">
            <w:pPr>
              <w:bidi w:val="0"/>
              <w:jc w:val="center"/>
              <w:rPr>
                <w:rFonts w:ascii="Times New Roman" w:hAnsi="Times New Roman" w:cs="Times New Roman"/>
                <w:color w:val="000000"/>
              </w:rPr>
            </w:pPr>
          </w:p>
        </w:tc>
        <w:tc>
          <w:tcPr>
            <w:tcW w:w="1843" w:type="dxa"/>
            <w:vAlign w:val="center"/>
          </w:tcPr>
          <w:p w:rsidR="000666C4" w:rsidRPr="00212A58" w:rsidRDefault="000666C4" w:rsidP="009615BD">
            <w:pPr>
              <w:bidi w:val="0"/>
              <w:jc w:val="center"/>
              <w:rPr>
                <w:rFonts w:ascii="Times New Roman" w:hAnsi="Times New Roman" w:cs="Times New Roman"/>
                <w:color w:val="000000"/>
              </w:rPr>
            </w:pPr>
            <w:r w:rsidRPr="00212A58">
              <w:rPr>
                <w:rFonts w:ascii="Times New Roman" w:hAnsi="Times New Roman" w:cs="Times New Roman"/>
                <w:color w:val="000000"/>
              </w:rPr>
              <w:t>144-158, 363-377</w:t>
            </w:r>
          </w:p>
        </w:tc>
        <w:tc>
          <w:tcPr>
            <w:tcW w:w="2551" w:type="dxa"/>
            <w:vAlign w:val="center"/>
          </w:tcPr>
          <w:p w:rsidR="000666C4" w:rsidRPr="00212A58" w:rsidRDefault="000666C4" w:rsidP="009615BD">
            <w:pPr>
              <w:bidi w:val="0"/>
              <w:jc w:val="center"/>
              <w:rPr>
                <w:rFonts w:ascii="Times New Roman" w:hAnsi="Times New Roman" w:cs="Times New Roman"/>
                <w:color w:val="000000"/>
              </w:rPr>
            </w:pPr>
            <w:r w:rsidRPr="00212A58">
              <w:rPr>
                <w:rFonts w:ascii="Times New Roman" w:hAnsi="Times New Roman" w:cs="Times New Roman"/>
                <w:color w:val="000000"/>
              </w:rPr>
              <w:t>GLKIRQLLWFHISCL</w:t>
            </w:r>
          </w:p>
        </w:tc>
        <w:tc>
          <w:tcPr>
            <w:tcW w:w="1164" w:type="dxa"/>
            <w:vAlign w:val="center"/>
          </w:tcPr>
          <w:p w:rsidR="000666C4" w:rsidRPr="00212A58" w:rsidRDefault="000666C4" w:rsidP="009615BD">
            <w:pPr>
              <w:bidi w:val="0"/>
              <w:jc w:val="center"/>
              <w:rPr>
                <w:rFonts w:ascii="Times New Roman" w:hAnsi="Times New Roman" w:cs="Times New Roman"/>
                <w:color w:val="000000"/>
              </w:rPr>
            </w:pPr>
            <w:r w:rsidRPr="00212A58">
              <w:rPr>
                <w:rFonts w:ascii="Times New Roman" w:hAnsi="Times New Roman" w:cs="Times New Roman"/>
                <w:color w:val="000000"/>
              </w:rPr>
              <w:t>7</w:t>
            </w:r>
          </w:p>
        </w:tc>
      </w:tr>
      <w:tr w:rsidR="000666C4" w:rsidRPr="00212A58" w:rsidTr="009615BD">
        <w:tc>
          <w:tcPr>
            <w:tcW w:w="1242" w:type="dxa"/>
            <w:vMerge/>
            <w:vAlign w:val="center"/>
          </w:tcPr>
          <w:p w:rsidR="000666C4" w:rsidRPr="00212A58" w:rsidRDefault="000666C4" w:rsidP="009615BD">
            <w:pPr>
              <w:autoSpaceDE w:val="0"/>
              <w:autoSpaceDN w:val="0"/>
              <w:bidi w:val="0"/>
              <w:adjustRightInd w:val="0"/>
              <w:jc w:val="center"/>
              <w:rPr>
                <w:rFonts w:ascii="Times New Roman" w:eastAsia="Times New Roman" w:hAnsi="Times New Roman" w:cs="Times New Roman"/>
                <w:b/>
                <w:bCs/>
                <w:lang w:bidi="ar-SA"/>
              </w:rPr>
            </w:pPr>
          </w:p>
        </w:tc>
        <w:tc>
          <w:tcPr>
            <w:tcW w:w="993" w:type="dxa"/>
            <w:vMerge/>
            <w:vAlign w:val="center"/>
          </w:tcPr>
          <w:p w:rsidR="000666C4" w:rsidRPr="00212A58" w:rsidRDefault="000666C4" w:rsidP="009615BD">
            <w:pPr>
              <w:bidi w:val="0"/>
              <w:jc w:val="center"/>
              <w:rPr>
                <w:rFonts w:ascii="Times New Roman" w:hAnsi="Times New Roman" w:cs="Times New Roman"/>
                <w:color w:val="000000"/>
              </w:rPr>
            </w:pPr>
          </w:p>
        </w:tc>
        <w:tc>
          <w:tcPr>
            <w:tcW w:w="2126" w:type="dxa"/>
            <w:vMerge w:val="restart"/>
            <w:vAlign w:val="center"/>
          </w:tcPr>
          <w:p w:rsidR="000666C4" w:rsidRPr="00212A58" w:rsidRDefault="000666C4" w:rsidP="009615BD">
            <w:pPr>
              <w:bidi w:val="0"/>
              <w:jc w:val="center"/>
              <w:rPr>
                <w:rFonts w:ascii="Times New Roman" w:hAnsi="Times New Roman" w:cs="Times New Roman"/>
                <w:color w:val="000000"/>
              </w:rPr>
            </w:pPr>
            <w:r w:rsidRPr="00212A58">
              <w:rPr>
                <w:rFonts w:ascii="Times New Roman" w:hAnsi="Times New Roman" w:cs="Times New Roman"/>
                <w:color w:val="000000"/>
              </w:rPr>
              <w:t>HLA-DQB1*02:01</w:t>
            </w:r>
          </w:p>
        </w:tc>
        <w:tc>
          <w:tcPr>
            <w:tcW w:w="1843" w:type="dxa"/>
            <w:vAlign w:val="center"/>
          </w:tcPr>
          <w:p w:rsidR="000666C4" w:rsidRPr="00212A58" w:rsidRDefault="000666C4" w:rsidP="009615BD">
            <w:pPr>
              <w:bidi w:val="0"/>
              <w:jc w:val="center"/>
              <w:rPr>
                <w:rFonts w:ascii="Times New Roman" w:hAnsi="Times New Roman" w:cs="Times New Roman"/>
                <w:color w:val="000000"/>
              </w:rPr>
            </w:pPr>
            <w:r w:rsidRPr="00212A58">
              <w:rPr>
                <w:rFonts w:ascii="Times New Roman" w:hAnsi="Times New Roman" w:cs="Times New Roman"/>
                <w:color w:val="000000"/>
              </w:rPr>
              <w:t>11-25, 246-260</w:t>
            </w:r>
          </w:p>
        </w:tc>
        <w:tc>
          <w:tcPr>
            <w:tcW w:w="2551" w:type="dxa"/>
            <w:vAlign w:val="center"/>
          </w:tcPr>
          <w:p w:rsidR="000666C4" w:rsidRPr="00212A58" w:rsidRDefault="000666C4" w:rsidP="009615BD">
            <w:pPr>
              <w:bidi w:val="0"/>
              <w:jc w:val="center"/>
              <w:rPr>
                <w:rFonts w:ascii="Times New Roman" w:hAnsi="Times New Roman" w:cs="Times New Roman"/>
                <w:color w:val="000000"/>
              </w:rPr>
            </w:pPr>
            <w:r w:rsidRPr="00212A58">
              <w:rPr>
                <w:rFonts w:ascii="Times New Roman" w:hAnsi="Times New Roman" w:cs="Times New Roman"/>
                <w:color w:val="000000"/>
              </w:rPr>
              <w:t>ATVELLSFLPSDFFP</w:t>
            </w:r>
          </w:p>
        </w:tc>
        <w:tc>
          <w:tcPr>
            <w:tcW w:w="1164" w:type="dxa"/>
            <w:vAlign w:val="center"/>
          </w:tcPr>
          <w:p w:rsidR="000666C4" w:rsidRPr="00212A58" w:rsidRDefault="000666C4" w:rsidP="009615BD">
            <w:pPr>
              <w:bidi w:val="0"/>
              <w:jc w:val="center"/>
              <w:rPr>
                <w:rFonts w:ascii="Times New Roman" w:hAnsi="Times New Roman" w:cs="Times New Roman"/>
                <w:color w:val="000000"/>
              </w:rPr>
            </w:pPr>
            <w:r w:rsidRPr="00212A58">
              <w:rPr>
                <w:rFonts w:ascii="Times New Roman" w:hAnsi="Times New Roman" w:cs="Times New Roman"/>
                <w:color w:val="000000"/>
              </w:rPr>
              <w:t>0.77</w:t>
            </w:r>
          </w:p>
        </w:tc>
      </w:tr>
      <w:tr w:rsidR="000666C4" w:rsidRPr="00212A58" w:rsidTr="009615BD">
        <w:tc>
          <w:tcPr>
            <w:tcW w:w="1242" w:type="dxa"/>
            <w:vMerge/>
            <w:vAlign w:val="center"/>
          </w:tcPr>
          <w:p w:rsidR="000666C4" w:rsidRPr="00212A58" w:rsidRDefault="000666C4" w:rsidP="009615BD">
            <w:pPr>
              <w:autoSpaceDE w:val="0"/>
              <w:autoSpaceDN w:val="0"/>
              <w:bidi w:val="0"/>
              <w:adjustRightInd w:val="0"/>
              <w:jc w:val="center"/>
              <w:rPr>
                <w:rFonts w:ascii="Times New Roman" w:eastAsia="Times New Roman" w:hAnsi="Times New Roman" w:cs="Times New Roman"/>
                <w:b/>
                <w:bCs/>
                <w:lang w:bidi="ar-SA"/>
              </w:rPr>
            </w:pPr>
          </w:p>
        </w:tc>
        <w:tc>
          <w:tcPr>
            <w:tcW w:w="993" w:type="dxa"/>
            <w:vMerge/>
            <w:vAlign w:val="center"/>
          </w:tcPr>
          <w:p w:rsidR="000666C4" w:rsidRPr="00212A58" w:rsidRDefault="000666C4" w:rsidP="009615BD">
            <w:pPr>
              <w:bidi w:val="0"/>
              <w:jc w:val="center"/>
              <w:rPr>
                <w:rFonts w:ascii="Times New Roman" w:hAnsi="Times New Roman" w:cs="Times New Roman"/>
                <w:color w:val="000000"/>
              </w:rPr>
            </w:pPr>
          </w:p>
        </w:tc>
        <w:tc>
          <w:tcPr>
            <w:tcW w:w="2126" w:type="dxa"/>
            <w:vMerge/>
            <w:vAlign w:val="center"/>
          </w:tcPr>
          <w:p w:rsidR="000666C4" w:rsidRPr="00212A58" w:rsidRDefault="000666C4" w:rsidP="009615BD">
            <w:pPr>
              <w:bidi w:val="0"/>
              <w:jc w:val="center"/>
              <w:rPr>
                <w:rFonts w:ascii="Times New Roman" w:hAnsi="Times New Roman" w:cs="Times New Roman"/>
                <w:color w:val="000000"/>
              </w:rPr>
            </w:pPr>
          </w:p>
        </w:tc>
        <w:tc>
          <w:tcPr>
            <w:tcW w:w="1843" w:type="dxa"/>
            <w:vAlign w:val="center"/>
          </w:tcPr>
          <w:p w:rsidR="000666C4" w:rsidRPr="00212A58" w:rsidRDefault="000666C4" w:rsidP="009615BD">
            <w:pPr>
              <w:bidi w:val="0"/>
              <w:jc w:val="center"/>
              <w:rPr>
                <w:rFonts w:ascii="Times New Roman" w:hAnsi="Times New Roman" w:cs="Times New Roman"/>
                <w:color w:val="000000"/>
              </w:rPr>
            </w:pPr>
            <w:r w:rsidRPr="00212A58">
              <w:rPr>
                <w:rFonts w:ascii="Times New Roman" w:hAnsi="Times New Roman" w:cs="Times New Roman"/>
                <w:color w:val="000000"/>
              </w:rPr>
              <w:t>5-19, 240-254</w:t>
            </w:r>
          </w:p>
        </w:tc>
        <w:tc>
          <w:tcPr>
            <w:tcW w:w="2551" w:type="dxa"/>
            <w:vAlign w:val="center"/>
          </w:tcPr>
          <w:p w:rsidR="000666C4" w:rsidRPr="00212A58" w:rsidRDefault="000666C4" w:rsidP="009615BD">
            <w:pPr>
              <w:bidi w:val="0"/>
              <w:jc w:val="center"/>
              <w:rPr>
                <w:rFonts w:ascii="Times New Roman" w:hAnsi="Times New Roman" w:cs="Times New Roman"/>
                <w:color w:val="000000"/>
              </w:rPr>
            </w:pPr>
            <w:r w:rsidRPr="00212A58">
              <w:rPr>
                <w:rFonts w:ascii="Times New Roman" w:hAnsi="Times New Roman" w:cs="Times New Roman"/>
                <w:color w:val="000000"/>
              </w:rPr>
              <w:t>PYKEFGATVELLSFL</w:t>
            </w:r>
          </w:p>
        </w:tc>
        <w:tc>
          <w:tcPr>
            <w:tcW w:w="1164" w:type="dxa"/>
            <w:vAlign w:val="center"/>
          </w:tcPr>
          <w:p w:rsidR="000666C4" w:rsidRPr="00212A58" w:rsidRDefault="000666C4" w:rsidP="009615BD">
            <w:pPr>
              <w:bidi w:val="0"/>
              <w:jc w:val="center"/>
              <w:rPr>
                <w:rFonts w:ascii="Times New Roman" w:hAnsi="Times New Roman" w:cs="Times New Roman"/>
                <w:color w:val="000000"/>
              </w:rPr>
            </w:pPr>
            <w:r w:rsidRPr="00212A58">
              <w:rPr>
                <w:rFonts w:ascii="Times New Roman" w:hAnsi="Times New Roman" w:cs="Times New Roman"/>
                <w:color w:val="000000"/>
              </w:rPr>
              <w:t>0.92</w:t>
            </w:r>
          </w:p>
        </w:tc>
      </w:tr>
      <w:tr w:rsidR="000666C4" w:rsidRPr="00212A58" w:rsidTr="009615BD">
        <w:tc>
          <w:tcPr>
            <w:tcW w:w="1242" w:type="dxa"/>
            <w:vMerge/>
            <w:vAlign w:val="center"/>
          </w:tcPr>
          <w:p w:rsidR="000666C4" w:rsidRPr="00212A58" w:rsidRDefault="000666C4" w:rsidP="009615BD">
            <w:pPr>
              <w:autoSpaceDE w:val="0"/>
              <w:autoSpaceDN w:val="0"/>
              <w:bidi w:val="0"/>
              <w:adjustRightInd w:val="0"/>
              <w:jc w:val="center"/>
              <w:rPr>
                <w:rFonts w:ascii="Times New Roman" w:eastAsia="Times New Roman" w:hAnsi="Times New Roman" w:cs="Times New Roman"/>
                <w:b/>
                <w:bCs/>
                <w:lang w:bidi="ar-SA"/>
              </w:rPr>
            </w:pPr>
          </w:p>
        </w:tc>
        <w:tc>
          <w:tcPr>
            <w:tcW w:w="993" w:type="dxa"/>
            <w:vMerge/>
            <w:vAlign w:val="center"/>
          </w:tcPr>
          <w:p w:rsidR="000666C4" w:rsidRPr="00212A58" w:rsidRDefault="000666C4" w:rsidP="009615BD">
            <w:pPr>
              <w:bidi w:val="0"/>
              <w:jc w:val="center"/>
              <w:rPr>
                <w:rFonts w:ascii="Times New Roman" w:hAnsi="Times New Roman" w:cs="Times New Roman"/>
                <w:color w:val="000000"/>
              </w:rPr>
            </w:pPr>
          </w:p>
        </w:tc>
        <w:tc>
          <w:tcPr>
            <w:tcW w:w="2126" w:type="dxa"/>
            <w:vMerge/>
            <w:vAlign w:val="center"/>
          </w:tcPr>
          <w:p w:rsidR="000666C4" w:rsidRPr="00212A58" w:rsidRDefault="000666C4" w:rsidP="009615BD">
            <w:pPr>
              <w:bidi w:val="0"/>
              <w:jc w:val="center"/>
              <w:rPr>
                <w:rFonts w:ascii="Times New Roman" w:hAnsi="Times New Roman" w:cs="Times New Roman"/>
                <w:color w:val="000000"/>
              </w:rPr>
            </w:pPr>
          </w:p>
        </w:tc>
        <w:tc>
          <w:tcPr>
            <w:tcW w:w="1843" w:type="dxa"/>
            <w:vAlign w:val="center"/>
          </w:tcPr>
          <w:p w:rsidR="000666C4" w:rsidRPr="00212A58" w:rsidRDefault="000666C4" w:rsidP="009615BD">
            <w:pPr>
              <w:bidi w:val="0"/>
              <w:jc w:val="center"/>
              <w:rPr>
                <w:rFonts w:ascii="Times New Roman" w:hAnsi="Times New Roman" w:cs="Times New Roman"/>
                <w:color w:val="000000"/>
              </w:rPr>
            </w:pPr>
            <w:r w:rsidRPr="00212A58">
              <w:rPr>
                <w:rFonts w:ascii="Times New Roman" w:hAnsi="Times New Roman" w:cs="Times New Roman"/>
                <w:color w:val="000000"/>
              </w:rPr>
              <w:t>13-27, 248-262</w:t>
            </w:r>
          </w:p>
        </w:tc>
        <w:tc>
          <w:tcPr>
            <w:tcW w:w="2551" w:type="dxa"/>
            <w:vAlign w:val="center"/>
          </w:tcPr>
          <w:p w:rsidR="000666C4" w:rsidRPr="00212A58" w:rsidRDefault="000666C4" w:rsidP="009615BD">
            <w:pPr>
              <w:bidi w:val="0"/>
              <w:jc w:val="center"/>
              <w:rPr>
                <w:rFonts w:ascii="Times New Roman" w:hAnsi="Times New Roman" w:cs="Times New Roman"/>
                <w:color w:val="000000"/>
              </w:rPr>
            </w:pPr>
            <w:r w:rsidRPr="00212A58">
              <w:rPr>
                <w:rFonts w:ascii="Times New Roman" w:hAnsi="Times New Roman" w:cs="Times New Roman"/>
                <w:color w:val="000000"/>
              </w:rPr>
              <w:t>VELLSFLPSDFFPSV</w:t>
            </w:r>
          </w:p>
        </w:tc>
        <w:tc>
          <w:tcPr>
            <w:tcW w:w="1164" w:type="dxa"/>
            <w:vAlign w:val="center"/>
          </w:tcPr>
          <w:p w:rsidR="000666C4" w:rsidRPr="00212A58" w:rsidRDefault="000666C4" w:rsidP="009615BD">
            <w:pPr>
              <w:bidi w:val="0"/>
              <w:jc w:val="center"/>
              <w:rPr>
                <w:rFonts w:ascii="Times New Roman" w:hAnsi="Times New Roman" w:cs="Times New Roman"/>
                <w:color w:val="000000"/>
              </w:rPr>
            </w:pPr>
            <w:r w:rsidRPr="00212A58">
              <w:rPr>
                <w:rFonts w:ascii="Times New Roman" w:hAnsi="Times New Roman" w:cs="Times New Roman"/>
                <w:color w:val="000000"/>
              </w:rPr>
              <w:t>0.94</w:t>
            </w:r>
          </w:p>
        </w:tc>
      </w:tr>
      <w:tr w:rsidR="000666C4" w:rsidRPr="00212A58" w:rsidTr="009615BD">
        <w:tc>
          <w:tcPr>
            <w:tcW w:w="1242" w:type="dxa"/>
            <w:vMerge/>
            <w:vAlign w:val="center"/>
          </w:tcPr>
          <w:p w:rsidR="000666C4" w:rsidRPr="00212A58" w:rsidRDefault="000666C4" w:rsidP="009615BD">
            <w:pPr>
              <w:autoSpaceDE w:val="0"/>
              <w:autoSpaceDN w:val="0"/>
              <w:bidi w:val="0"/>
              <w:adjustRightInd w:val="0"/>
              <w:jc w:val="center"/>
              <w:rPr>
                <w:rFonts w:ascii="Times New Roman" w:eastAsia="Times New Roman" w:hAnsi="Times New Roman" w:cs="Times New Roman"/>
                <w:b/>
                <w:bCs/>
                <w:lang w:bidi="ar-SA"/>
              </w:rPr>
            </w:pPr>
          </w:p>
        </w:tc>
        <w:tc>
          <w:tcPr>
            <w:tcW w:w="993" w:type="dxa"/>
            <w:vMerge/>
            <w:vAlign w:val="center"/>
          </w:tcPr>
          <w:p w:rsidR="000666C4" w:rsidRPr="00212A58" w:rsidRDefault="000666C4" w:rsidP="009615BD">
            <w:pPr>
              <w:bidi w:val="0"/>
              <w:jc w:val="center"/>
              <w:rPr>
                <w:rFonts w:ascii="Times New Roman" w:hAnsi="Times New Roman" w:cs="Times New Roman"/>
                <w:color w:val="000000"/>
              </w:rPr>
            </w:pPr>
          </w:p>
        </w:tc>
        <w:tc>
          <w:tcPr>
            <w:tcW w:w="2126" w:type="dxa"/>
            <w:vMerge/>
            <w:vAlign w:val="center"/>
          </w:tcPr>
          <w:p w:rsidR="000666C4" w:rsidRPr="00212A58" w:rsidRDefault="000666C4" w:rsidP="009615BD">
            <w:pPr>
              <w:bidi w:val="0"/>
              <w:jc w:val="center"/>
              <w:rPr>
                <w:rFonts w:ascii="Times New Roman" w:hAnsi="Times New Roman" w:cs="Times New Roman"/>
                <w:color w:val="000000"/>
              </w:rPr>
            </w:pPr>
          </w:p>
        </w:tc>
        <w:tc>
          <w:tcPr>
            <w:tcW w:w="1843" w:type="dxa"/>
            <w:vAlign w:val="center"/>
          </w:tcPr>
          <w:p w:rsidR="000666C4" w:rsidRPr="00212A58" w:rsidRDefault="000666C4" w:rsidP="009615BD">
            <w:pPr>
              <w:bidi w:val="0"/>
              <w:jc w:val="center"/>
              <w:rPr>
                <w:rFonts w:ascii="Times New Roman" w:hAnsi="Times New Roman" w:cs="Times New Roman"/>
                <w:color w:val="000000"/>
              </w:rPr>
            </w:pPr>
            <w:r w:rsidRPr="00212A58">
              <w:rPr>
                <w:rFonts w:ascii="Times New Roman" w:hAnsi="Times New Roman" w:cs="Times New Roman"/>
                <w:color w:val="000000"/>
              </w:rPr>
              <w:t>10-24, 245-259</w:t>
            </w:r>
          </w:p>
        </w:tc>
        <w:tc>
          <w:tcPr>
            <w:tcW w:w="2551" w:type="dxa"/>
            <w:vAlign w:val="center"/>
          </w:tcPr>
          <w:p w:rsidR="000666C4" w:rsidRPr="00212A58" w:rsidRDefault="000666C4" w:rsidP="009615BD">
            <w:pPr>
              <w:bidi w:val="0"/>
              <w:jc w:val="center"/>
              <w:rPr>
                <w:rFonts w:ascii="Times New Roman" w:hAnsi="Times New Roman" w:cs="Times New Roman"/>
                <w:color w:val="000000"/>
              </w:rPr>
            </w:pPr>
            <w:r w:rsidRPr="00212A58">
              <w:rPr>
                <w:rFonts w:ascii="Times New Roman" w:hAnsi="Times New Roman" w:cs="Times New Roman"/>
                <w:color w:val="000000"/>
              </w:rPr>
              <w:t>GATVELLSFLPSDFF</w:t>
            </w:r>
          </w:p>
        </w:tc>
        <w:tc>
          <w:tcPr>
            <w:tcW w:w="1164" w:type="dxa"/>
            <w:vAlign w:val="center"/>
          </w:tcPr>
          <w:p w:rsidR="000666C4" w:rsidRPr="00212A58" w:rsidRDefault="000666C4" w:rsidP="009615BD">
            <w:pPr>
              <w:bidi w:val="0"/>
              <w:jc w:val="center"/>
              <w:rPr>
                <w:rFonts w:ascii="Times New Roman" w:hAnsi="Times New Roman" w:cs="Times New Roman"/>
                <w:color w:val="000000"/>
              </w:rPr>
            </w:pPr>
            <w:r w:rsidRPr="00212A58">
              <w:rPr>
                <w:rFonts w:ascii="Times New Roman" w:hAnsi="Times New Roman" w:cs="Times New Roman"/>
                <w:color w:val="000000"/>
              </w:rPr>
              <w:t>0.97</w:t>
            </w:r>
          </w:p>
        </w:tc>
      </w:tr>
      <w:tr w:rsidR="000666C4" w:rsidRPr="00212A58" w:rsidTr="009615BD">
        <w:tc>
          <w:tcPr>
            <w:tcW w:w="1242" w:type="dxa"/>
            <w:vMerge w:val="restart"/>
            <w:vAlign w:val="center"/>
          </w:tcPr>
          <w:p w:rsidR="000666C4" w:rsidRPr="00212A58" w:rsidRDefault="000666C4" w:rsidP="009615BD">
            <w:pPr>
              <w:autoSpaceDE w:val="0"/>
              <w:autoSpaceDN w:val="0"/>
              <w:bidi w:val="0"/>
              <w:adjustRightInd w:val="0"/>
              <w:jc w:val="center"/>
              <w:rPr>
                <w:rFonts w:ascii="Times New Roman" w:eastAsia="Times New Roman" w:hAnsi="Times New Roman" w:cs="Times New Roman"/>
                <w:b/>
                <w:bCs/>
                <w:lang w:bidi="ar-SA"/>
              </w:rPr>
            </w:pPr>
            <w:r w:rsidRPr="00212A58">
              <w:rPr>
                <w:rFonts w:ascii="Times New Roman" w:eastAsia="Times New Roman" w:hAnsi="Times New Roman" w:cs="Times New Roman"/>
                <w:b/>
                <w:bCs/>
                <w:lang w:bidi="ar-SA"/>
              </w:rPr>
              <w:t>Positive responsive</w:t>
            </w:r>
          </w:p>
        </w:tc>
        <w:tc>
          <w:tcPr>
            <w:tcW w:w="993" w:type="dxa"/>
            <w:vMerge w:val="restart"/>
            <w:vAlign w:val="center"/>
          </w:tcPr>
          <w:p w:rsidR="000666C4" w:rsidRPr="00212A58" w:rsidRDefault="000666C4" w:rsidP="009615BD">
            <w:pPr>
              <w:bidi w:val="0"/>
              <w:jc w:val="center"/>
              <w:rPr>
                <w:rFonts w:ascii="Times New Roman" w:hAnsi="Times New Roman" w:cs="Times New Roman"/>
                <w:color w:val="000000"/>
              </w:rPr>
            </w:pPr>
            <w:r w:rsidRPr="00212A58">
              <w:rPr>
                <w:rFonts w:ascii="Times New Roman" w:hAnsi="Times New Roman" w:cs="Times New Roman"/>
                <w:color w:val="000000"/>
              </w:rPr>
              <w:t>MHC-II</w:t>
            </w:r>
          </w:p>
        </w:tc>
        <w:tc>
          <w:tcPr>
            <w:tcW w:w="2126" w:type="dxa"/>
            <w:vMerge w:val="restart"/>
            <w:vAlign w:val="center"/>
          </w:tcPr>
          <w:p w:rsidR="000666C4" w:rsidRPr="00212A58" w:rsidRDefault="000666C4" w:rsidP="009615BD">
            <w:pPr>
              <w:bidi w:val="0"/>
              <w:jc w:val="center"/>
              <w:rPr>
                <w:rFonts w:ascii="Times New Roman" w:hAnsi="Times New Roman" w:cs="Times New Roman"/>
                <w:color w:val="000000"/>
              </w:rPr>
            </w:pPr>
            <w:r w:rsidRPr="00212A58">
              <w:rPr>
                <w:rFonts w:ascii="Times New Roman" w:hAnsi="Times New Roman" w:cs="Times New Roman"/>
                <w:color w:val="000000"/>
              </w:rPr>
              <w:t>HLA-DRB1*13:01</w:t>
            </w:r>
          </w:p>
        </w:tc>
        <w:tc>
          <w:tcPr>
            <w:tcW w:w="1843" w:type="dxa"/>
            <w:vAlign w:val="center"/>
          </w:tcPr>
          <w:p w:rsidR="000666C4" w:rsidRPr="00212A58" w:rsidRDefault="000666C4" w:rsidP="009615BD">
            <w:pPr>
              <w:bidi w:val="0"/>
              <w:jc w:val="center"/>
              <w:rPr>
                <w:rFonts w:ascii="Times New Roman" w:hAnsi="Times New Roman" w:cs="Times New Roman"/>
                <w:color w:val="000000"/>
              </w:rPr>
            </w:pPr>
            <w:r w:rsidRPr="00212A58">
              <w:rPr>
                <w:rFonts w:ascii="Times New Roman" w:hAnsi="Times New Roman" w:cs="Times New Roman"/>
                <w:color w:val="000000"/>
              </w:rPr>
              <w:t>163-177, 382-396</w:t>
            </w:r>
          </w:p>
        </w:tc>
        <w:tc>
          <w:tcPr>
            <w:tcW w:w="2551" w:type="dxa"/>
            <w:vAlign w:val="center"/>
          </w:tcPr>
          <w:p w:rsidR="000666C4" w:rsidRPr="00212A58" w:rsidRDefault="000666C4" w:rsidP="009615BD">
            <w:pPr>
              <w:bidi w:val="0"/>
              <w:jc w:val="center"/>
              <w:rPr>
                <w:rFonts w:ascii="Times New Roman" w:hAnsi="Times New Roman" w:cs="Times New Roman"/>
                <w:color w:val="000000"/>
              </w:rPr>
            </w:pPr>
            <w:r w:rsidRPr="00212A58">
              <w:rPr>
                <w:rFonts w:ascii="Times New Roman" w:hAnsi="Times New Roman" w:cs="Times New Roman"/>
                <w:color w:val="000000"/>
              </w:rPr>
              <w:t>ETVLEYLVSFGVWIR</w:t>
            </w:r>
          </w:p>
        </w:tc>
        <w:tc>
          <w:tcPr>
            <w:tcW w:w="1164" w:type="dxa"/>
            <w:vAlign w:val="center"/>
          </w:tcPr>
          <w:p w:rsidR="000666C4" w:rsidRPr="00212A58" w:rsidRDefault="000666C4" w:rsidP="009615BD">
            <w:pPr>
              <w:bidi w:val="0"/>
              <w:jc w:val="center"/>
              <w:rPr>
                <w:rFonts w:ascii="Times New Roman" w:hAnsi="Times New Roman" w:cs="Times New Roman"/>
                <w:color w:val="000000"/>
              </w:rPr>
            </w:pPr>
            <w:r w:rsidRPr="00212A58">
              <w:rPr>
                <w:rFonts w:ascii="Times New Roman" w:hAnsi="Times New Roman" w:cs="Times New Roman"/>
                <w:color w:val="000000"/>
              </w:rPr>
              <w:t>0.53</w:t>
            </w:r>
          </w:p>
        </w:tc>
      </w:tr>
      <w:tr w:rsidR="000666C4" w:rsidRPr="00212A58" w:rsidTr="009615BD">
        <w:tc>
          <w:tcPr>
            <w:tcW w:w="1242" w:type="dxa"/>
            <w:vMerge/>
            <w:vAlign w:val="center"/>
          </w:tcPr>
          <w:p w:rsidR="000666C4" w:rsidRPr="00212A58" w:rsidRDefault="000666C4" w:rsidP="009615BD">
            <w:pPr>
              <w:autoSpaceDE w:val="0"/>
              <w:autoSpaceDN w:val="0"/>
              <w:bidi w:val="0"/>
              <w:adjustRightInd w:val="0"/>
              <w:jc w:val="center"/>
              <w:rPr>
                <w:rFonts w:ascii="Times New Roman" w:eastAsia="Times New Roman" w:hAnsi="Times New Roman" w:cs="Times New Roman"/>
                <w:b/>
                <w:bCs/>
                <w:lang w:bidi="ar-SA"/>
              </w:rPr>
            </w:pPr>
          </w:p>
        </w:tc>
        <w:tc>
          <w:tcPr>
            <w:tcW w:w="993" w:type="dxa"/>
            <w:vMerge/>
            <w:vAlign w:val="center"/>
          </w:tcPr>
          <w:p w:rsidR="000666C4" w:rsidRPr="00212A58" w:rsidRDefault="000666C4" w:rsidP="009615BD">
            <w:pPr>
              <w:bidi w:val="0"/>
              <w:jc w:val="center"/>
              <w:rPr>
                <w:rFonts w:ascii="Times New Roman" w:hAnsi="Times New Roman" w:cs="Times New Roman"/>
                <w:color w:val="000000"/>
              </w:rPr>
            </w:pPr>
          </w:p>
        </w:tc>
        <w:tc>
          <w:tcPr>
            <w:tcW w:w="2126" w:type="dxa"/>
            <w:vMerge/>
            <w:vAlign w:val="center"/>
          </w:tcPr>
          <w:p w:rsidR="000666C4" w:rsidRPr="00212A58" w:rsidRDefault="000666C4" w:rsidP="009615BD">
            <w:pPr>
              <w:bidi w:val="0"/>
              <w:jc w:val="center"/>
              <w:rPr>
                <w:rFonts w:ascii="Times New Roman" w:hAnsi="Times New Roman" w:cs="Times New Roman"/>
                <w:color w:val="000000"/>
              </w:rPr>
            </w:pPr>
          </w:p>
        </w:tc>
        <w:tc>
          <w:tcPr>
            <w:tcW w:w="1843" w:type="dxa"/>
            <w:vAlign w:val="center"/>
          </w:tcPr>
          <w:p w:rsidR="000666C4" w:rsidRPr="00212A58" w:rsidRDefault="000666C4" w:rsidP="009615BD">
            <w:pPr>
              <w:bidi w:val="0"/>
              <w:jc w:val="center"/>
              <w:rPr>
                <w:rFonts w:ascii="Times New Roman" w:hAnsi="Times New Roman" w:cs="Times New Roman"/>
                <w:color w:val="000000"/>
              </w:rPr>
            </w:pPr>
            <w:r w:rsidRPr="00212A58">
              <w:rPr>
                <w:rFonts w:ascii="Times New Roman" w:hAnsi="Times New Roman" w:cs="Times New Roman"/>
                <w:color w:val="000000"/>
              </w:rPr>
              <w:t>169-183, 388-402</w:t>
            </w:r>
          </w:p>
        </w:tc>
        <w:tc>
          <w:tcPr>
            <w:tcW w:w="2551" w:type="dxa"/>
            <w:vAlign w:val="center"/>
          </w:tcPr>
          <w:p w:rsidR="000666C4" w:rsidRPr="00212A58" w:rsidRDefault="000666C4" w:rsidP="009615BD">
            <w:pPr>
              <w:bidi w:val="0"/>
              <w:jc w:val="center"/>
              <w:rPr>
                <w:rFonts w:ascii="Times New Roman" w:hAnsi="Times New Roman" w:cs="Times New Roman"/>
                <w:color w:val="000000"/>
              </w:rPr>
            </w:pPr>
            <w:r w:rsidRPr="00212A58">
              <w:rPr>
                <w:rFonts w:ascii="Times New Roman" w:hAnsi="Times New Roman" w:cs="Times New Roman"/>
                <w:color w:val="000000"/>
              </w:rPr>
              <w:t>LVSFGVWIRTPPAYR</w:t>
            </w:r>
          </w:p>
        </w:tc>
        <w:tc>
          <w:tcPr>
            <w:tcW w:w="1164" w:type="dxa"/>
            <w:vAlign w:val="center"/>
          </w:tcPr>
          <w:p w:rsidR="000666C4" w:rsidRPr="00212A58" w:rsidRDefault="000666C4" w:rsidP="009615BD">
            <w:pPr>
              <w:bidi w:val="0"/>
              <w:jc w:val="center"/>
              <w:rPr>
                <w:rFonts w:ascii="Times New Roman" w:hAnsi="Times New Roman" w:cs="Times New Roman"/>
                <w:color w:val="000000"/>
              </w:rPr>
            </w:pPr>
            <w:r w:rsidRPr="00212A58">
              <w:rPr>
                <w:rFonts w:ascii="Times New Roman" w:hAnsi="Times New Roman" w:cs="Times New Roman"/>
                <w:color w:val="000000"/>
              </w:rPr>
              <w:t>0.53</w:t>
            </w:r>
          </w:p>
        </w:tc>
      </w:tr>
      <w:tr w:rsidR="000666C4" w:rsidRPr="00212A58" w:rsidTr="009615BD">
        <w:tc>
          <w:tcPr>
            <w:tcW w:w="1242" w:type="dxa"/>
            <w:vMerge/>
            <w:vAlign w:val="center"/>
          </w:tcPr>
          <w:p w:rsidR="000666C4" w:rsidRPr="00212A58" w:rsidRDefault="000666C4" w:rsidP="009615BD">
            <w:pPr>
              <w:autoSpaceDE w:val="0"/>
              <w:autoSpaceDN w:val="0"/>
              <w:bidi w:val="0"/>
              <w:adjustRightInd w:val="0"/>
              <w:jc w:val="center"/>
              <w:rPr>
                <w:rFonts w:ascii="Times New Roman" w:eastAsia="Times New Roman" w:hAnsi="Times New Roman" w:cs="Times New Roman"/>
                <w:b/>
                <w:bCs/>
                <w:lang w:bidi="ar-SA"/>
              </w:rPr>
            </w:pPr>
          </w:p>
        </w:tc>
        <w:tc>
          <w:tcPr>
            <w:tcW w:w="993" w:type="dxa"/>
            <w:vMerge/>
            <w:vAlign w:val="center"/>
          </w:tcPr>
          <w:p w:rsidR="000666C4" w:rsidRPr="00212A58" w:rsidRDefault="000666C4" w:rsidP="009615BD">
            <w:pPr>
              <w:bidi w:val="0"/>
              <w:jc w:val="center"/>
              <w:rPr>
                <w:rFonts w:ascii="Times New Roman" w:hAnsi="Times New Roman" w:cs="Times New Roman"/>
                <w:color w:val="000000"/>
              </w:rPr>
            </w:pPr>
          </w:p>
        </w:tc>
        <w:tc>
          <w:tcPr>
            <w:tcW w:w="2126" w:type="dxa"/>
            <w:vAlign w:val="center"/>
          </w:tcPr>
          <w:p w:rsidR="000666C4" w:rsidRPr="00212A58" w:rsidRDefault="000666C4" w:rsidP="009615BD">
            <w:pPr>
              <w:bidi w:val="0"/>
              <w:jc w:val="center"/>
              <w:rPr>
                <w:rFonts w:ascii="Times New Roman" w:hAnsi="Times New Roman" w:cs="Times New Roman"/>
                <w:color w:val="000000"/>
              </w:rPr>
            </w:pPr>
            <w:r w:rsidRPr="00212A58">
              <w:rPr>
                <w:rFonts w:ascii="Times New Roman" w:hAnsi="Times New Roman" w:cs="Times New Roman"/>
                <w:color w:val="000000"/>
              </w:rPr>
              <w:t>HLA-DRB1*15:01</w:t>
            </w:r>
          </w:p>
        </w:tc>
        <w:tc>
          <w:tcPr>
            <w:tcW w:w="1843" w:type="dxa"/>
            <w:vAlign w:val="center"/>
          </w:tcPr>
          <w:p w:rsidR="000666C4" w:rsidRPr="00212A58" w:rsidRDefault="000666C4" w:rsidP="009615BD">
            <w:pPr>
              <w:bidi w:val="0"/>
              <w:jc w:val="center"/>
              <w:rPr>
                <w:rFonts w:ascii="Times New Roman" w:hAnsi="Times New Roman" w:cs="Times New Roman"/>
                <w:color w:val="000000"/>
              </w:rPr>
            </w:pPr>
            <w:r w:rsidRPr="00212A58">
              <w:rPr>
                <w:rFonts w:ascii="Times New Roman" w:hAnsi="Times New Roman" w:cs="Times New Roman"/>
                <w:color w:val="000000"/>
              </w:rPr>
              <w:t>163-177, 382-396</w:t>
            </w:r>
          </w:p>
        </w:tc>
        <w:tc>
          <w:tcPr>
            <w:tcW w:w="2551" w:type="dxa"/>
            <w:vAlign w:val="center"/>
          </w:tcPr>
          <w:p w:rsidR="000666C4" w:rsidRPr="00212A58" w:rsidRDefault="000666C4" w:rsidP="009615BD">
            <w:pPr>
              <w:bidi w:val="0"/>
              <w:jc w:val="center"/>
              <w:rPr>
                <w:rFonts w:ascii="Times New Roman" w:hAnsi="Times New Roman" w:cs="Times New Roman"/>
                <w:color w:val="000000"/>
              </w:rPr>
            </w:pPr>
            <w:r w:rsidRPr="00212A58">
              <w:rPr>
                <w:rFonts w:ascii="Times New Roman" w:hAnsi="Times New Roman" w:cs="Times New Roman"/>
                <w:color w:val="000000"/>
              </w:rPr>
              <w:t>ETVLEYLVSFGVWIR</w:t>
            </w:r>
          </w:p>
        </w:tc>
        <w:tc>
          <w:tcPr>
            <w:tcW w:w="1164" w:type="dxa"/>
            <w:vAlign w:val="center"/>
          </w:tcPr>
          <w:p w:rsidR="000666C4" w:rsidRPr="00212A58" w:rsidRDefault="000666C4" w:rsidP="009615BD">
            <w:pPr>
              <w:bidi w:val="0"/>
              <w:jc w:val="center"/>
              <w:rPr>
                <w:rFonts w:ascii="Times New Roman" w:hAnsi="Times New Roman" w:cs="Times New Roman"/>
                <w:color w:val="000000"/>
              </w:rPr>
            </w:pPr>
            <w:r w:rsidRPr="00212A58">
              <w:rPr>
                <w:rFonts w:ascii="Times New Roman" w:hAnsi="Times New Roman" w:cs="Times New Roman"/>
                <w:color w:val="000000"/>
              </w:rPr>
              <w:t>0.84</w:t>
            </w:r>
          </w:p>
        </w:tc>
      </w:tr>
      <w:tr w:rsidR="000666C4" w:rsidRPr="00212A58" w:rsidTr="009615BD">
        <w:tc>
          <w:tcPr>
            <w:tcW w:w="1242" w:type="dxa"/>
            <w:vMerge/>
            <w:vAlign w:val="center"/>
          </w:tcPr>
          <w:p w:rsidR="000666C4" w:rsidRPr="00212A58" w:rsidRDefault="000666C4" w:rsidP="009615BD">
            <w:pPr>
              <w:autoSpaceDE w:val="0"/>
              <w:autoSpaceDN w:val="0"/>
              <w:bidi w:val="0"/>
              <w:adjustRightInd w:val="0"/>
              <w:jc w:val="center"/>
              <w:rPr>
                <w:rFonts w:ascii="Times New Roman" w:eastAsia="Times New Roman" w:hAnsi="Times New Roman" w:cs="Times New Roman"/>
                <w:b/>
                <w:bCs/>
                <w:lang w:bidi="ar-SA"/>
              </w:rPr>
            </w:pPr>
          </w:p>
        </w:tc>
        <w:tc>
          <w:tcPr>
            <w:tcW w:w="993" w:type="dxa"/>
            <w:vMerge/>
            <w:vAlign w:val="center"/>
          </w:tcPr>
          <w:p w:rsidR="000666C4" w:rsidRPr="00212A58" w:rsidRDefault="000666C4" w:rsidP="009615BD">
            <w:pPr>
              <w:bidi w:val="0"/>
              <w:jc w:val="center"/>
              <w:rPr>
                <w:rFonts w:ascii="Times New Roman" w:hAnsi="Times New Roman" w:cs="Times New Roman"/>
                <w:color w:val="000000"/>
              </w:rPr>
            </w:pPr>
          </w:p>
        </w:tc>
        <w:tc>
          <w:tcPr>
            <w:tcW w:w="2126" w:type="dxa"/>
            <w:vAlign w:val="center"/>
          </w:tcPr>
          <w:p w:rsidR="000666C4" w:rsidRPr="00212A58" w:rsidRDefault="000666C4" w:rsidP="009615BD">
            <w:pPr>
              <w:bidi w:val="0"/>
              <w:jc w:val="center"/>
              <w:rPr>
                <w:rFonts w:ascii="Times New Roman" w:hAnsi="Times New Roman" w:cs="Times New Roman"/>
                <w:color w:val="000000"/>
              </w:rPr>
            </w:pPr>
            <w:r w:rsidRPr="00212A58">
              <w:rPr>
                <w:rFonts w:ascii="Times New Roman" w:hAnsi="Times New Roman" w:cs="Times New Roman"/>
                <w:color w:val="000000"/>
              </w:rPr>
              <w:t>HLA-DRB1*04:01</w:t>
            </w:r>
          </w:p>
        </w:tc>
        <w:tc>
          <w:tcPr>
            <w:tcW w:w="1843" w:type="dxa"/>
            <w:vAlign w:val="center"/>
          </w:tcPr>
          <w:p w:rsidR="000666C4" w:rsidRPr="00212A58" w:rsidRDefault="000666C4" w:rsidP="009615BD">
            <w:pPr>
              <w:bidi w:val="0"/>
              <w:jc w:val="center"/>
              <w:rPr>
                <w:rFonts w:ascii="Times New Roman" w:hAnsi="Times New Roman" w:cs="Times New Roman"/>
                <w:color w:val="000000"/>
              </w:rPr>
            </w:pPr>
            <w:r w:rsidRPr="00212A58">
              <w:rPr>
                <w:rFonts w:ascii="Times New Roman" w:hAnsi="Times New Roman" w:cs="Times New Roman"/>
                <w:color w:val="000000"/>
              </w:rPr>
              <w:t>132-146, 351-365</w:t>
            </w:r>
          </w:p>
        </w:tc>
        <w:tc>
          <w:tcPr>
            <w:tcW w:w="2551" w:type="dxa"/>
            <w:vAlign w:val="center"/>
          </w:tcPr>
          <w:p w:rsidR="000666C4" w:rsidRPr="00212A58" w:rsidRDefault="000666C4" w:rsidP="009615BD">
            <w:pPr>
              <w:bidi w:val="0"/>
              <w:jc w:val="center"/>
              <w:rPr>
                <w:rFonts w:ascii="Times New Roman" w:hAnsi="Times New Roman" w:cs="Times New Roman"/>
                <w:color w:val="000000"/>
              </w:rPr>
            </w:pPr>
            <w:r w:rsidRPr="00212A58">
              <w:rPr>
                <w:rFonts w:ascii="Times New Roman" w:hAnsi="Times New Roman" w:cs="Times New Roman"/>
                <w:color w:val="000000"/>
              </w:rPr>
              <w:t>RDLVVNYVNTNMGLK</w:t>
            </w:r>
          </w:p>
        </w:tc>
        <w:tc>
          <w:tcPr>
            <w:tcW w:w="1164" w:type="dxa"/>
            <w:vAlign w:val="center"/>
          </w:tcPr>
          <w:p w:rsidR="000666C4" w:rsidRPr="00212A58" w:rsidRDefault="000666C4" w:rsidP="009615BD">
            <w:pPr>
              <w:bidi w:val="0"/>
              <w:jc w:val="center"/>
              <w:rPr>
                <w:rFonts w:ascii="Times New Roman" w:hAnsi="Times New Roman" w:cs="Times New Roman"/>
                <w:color w:val="000000"/>
              </w:rPr>
            </w:pPr>
            <w:r w:rsidRPr="00212A58">
              <w:rPr>
                <w:rFonts w:ascii="Times New Roman" w:hAnsi="Times New Roman" w:cs="Times New Roman"/>
                <w:color w:val="000000"/>
              </w:rPr>
              <w:t>2.5</w:t>
            </w:r>
          </w:p>
        </w:tc>
      </w:tr>
    </w:tbl>
    <w:p w:rsidR="000666C4" w:rsidRPr="00212A58" w:rsidRDefault="000666C4" w:rsidP="000666C4">
      <w:pPr>
        <w:autoSpaceDE w:val="0"/>
        <w:autoSpaceDN w:val="0"/>
        <w:bidi w:val="0"/>
        <w:adjustRightInd w:val="0"/>
        <w:spacing w:after="0" w:line="240" w:lineRule="auto"/>
        <w:jc w:val="both"/>
        <w:rPr>
          <w:rFonts w:ascii="Times New Roman" w:hAnsi="Times New Roman" w:cs="Times New Roman"/>
        </w:rPr>
      </w:pPr>
      <w:r w:rsidRPr="00212A58">
        <w:rPr>
          <w:rFonts w:ascii="Times New Roman" w:hAnsi="Times New Roman" w:cs="Times New Roman"/>
        </w:rPr>
        <w:t>*Percentile rank ≤ 1: High affinity peptide sequences with the antigenic property</w:t>
      </w:r>
    </w:p>
    <w:p w:rsidR="000666C4" w:rsidRPr="00212A58" w:rsidRDefault="000666C4" w:rsidP="000666C4">
      <w:pPr>
        <w:autoSpaceDE w:val="0"/>
        <w:autoSpaceDN w:val="0"/>
        <w:bidi w:val="0"/>
        <w:adjustRightInd w:val="0"/>
        <w:spacing w:after="0" w:line="240" w:lineRule="auto"/>
        <w:jc w:val="both"/>
        <w:rPr>
          <w:rFonts w:ascii="Times New Roman" w:hAnsi="Times New Roman" w:cs="Times New Roman"/>
        </w:rPr>
      </w:pPr>
      <w:r w:rsidRPr="00212A58">
        <w:rPr>
          <w:rFonts w:ascii="Times New Roman" w:hAnsi="Times New Roman" w:cs="Times New Roman"/>
        </w:rPr>
        <w:t>*Percentile rank ≤ 10: Intermediate affinity peptide sequences with the antigenic property</w:t>
      </w:r>
    </w:p>
    <w:p w:rsidR="000666C4" w:rsidRPr="00212A58" w:rsidRDefault="000666C4"/>
    <w:p w:rsidR="00B94A23" w:rsidRPr="00212A58" w:rsidRDefault="00B94A23">
      <w:pPr>
        <w:bidi w:val="0"/>
        <w:spacing w:after="200" w:line="276" w:lineRule="auto"/>
      </w:pPr>
      <w:r w:rsidRPr="00212A58">
        <w:br w:type="page"/>
      </w:r>
    </w:p>
    <w:p w:rsidR="00B94A23" w:rsidRPr="00212A58" w:rsidRDefault="00B94A23" w:rsidP="00B94A23">
      <w:pPr>
        <w:bidi w:val="0"/>
        <w:spacing w:after="0" w:line="240" w:lineRule="auto"/>
        <w:jc w:val="center"/>
        <w:rPr>
          <w:rFonts w:eastAsia="Times New Roman" w:cs="Times New Roman"/>
          <w:szCs w:val="24"/>
          <w:lang w:bidi="ar-SA"/>
        </w:rPr>
      </w:pPr>
      <w:r w:rsidRPr="00212A58">
        <w:rPr>
          <w:rFonts w:eastAsia="Times New Roman" w:cs="Times New Roman"/>
          <w:szCs w:val="24"/>
          <w:lang w:bidi="ar-SA"/>
        </w:rPr>
        <w:lastRenderedPageBreak/>
        <w:t>Table3. Bioinformatics tools in the study</w:t>
      </w:r>
    </w:p>
    <w:tbl>
      <w:tblPr>
        <w:tblStyle w:val="TableGrid"/>
        <w:tblW w:w="0" w:type="auto"/>
        <w:tblInd w:w="250" w:type="dxa"/>
        <w:tblLook w:val="04A0"/>
      </w:tblPr>
      <w:tblGrid>
        <w:gridCol w:w="2268"/>
        <w:gridCol w:w="4678"/>
        <w:gridCol w:w="1843"/>
      </w:tblGrid>
      <w:tr w:rsidR="00B94A23" w:rsidRPr="00212A58" w:rsidTr="00F55575">
        <w:tc>
          <w:tcPr>
            <w:tcW w:w="2268" w:type="dxa"/>
          </w:tcPr>
          <w:p w:rsidR="00B94A23" w:rsidRPr="00212A58" w:rsidRDefault="00B94A23" w:rsidP="00F55575">
            <w:pPr>
              <w:bidi w:val="0"/>
              <w:jc w:val="both"/>
              <w:rPr>
                <w:rFonts w:eastAsia="Times New Roman" w:cs="Times New Roman"/>
                <w:b/>
                <w:bCs/>
                <w:szCs w:val="24"/>
                <w:lang w:bidi="ar-SA"/>
              </w:rPr>
            </w:pPr>
            <w:r w:rsidRPr="00212A58">
              <w:rPr>
                <w:rFonts w:eastAsia="Times New Roman" w:cs="Times New Roman"/>
                <w:b/>
                <w:bCs/>
                <w:szCs w:val="24"/>
                <w:lang w:bidi="ar-SA"/>
              </w:rPr>
              <w:t>Tools</w:t>
            </w:r>
          </w:p>
        </w:tc>
        <w:tc>
          <w:tcPr>
            <w:tcW w:w="4678" w:type="dxa"/>
          </w:tcPr>
          <w:p w:rsidR="00B94A23" w:rsidRPr="00212A58" w:rsidRDefault="00B94A23" w:rsidP="00F55575">
            <w:pPr>
              <w:bidi w:val="0"/>
              <w:jc w:val="both"/>
              <w:rPr>
                <w:rFonts w:eastAsia="Times New Roman" w:cs="Times New Roman"/>
                <w:b/>
                <w:bCs/>
                <w:szCs w:val="24"/>
                <w:lang w:bidi="ar-SA"/>
              </w:rPr>
            </w:pPr>
            <w:r w:rsidRPr="00212A58">
              <w:rPr>
                <w:rFonts w:eastAsia="Times New Roman" w:cs="Times New Roman"/>
                <w:b/>
                <w:bCs/>
                <w:szCs w:val="24"/>
                <w:lang w:bidi="ar-SA"/>
              </w:rPr>
              <w:t xml:space="preserve">Description </w:t>
            </w:r>
          </w:p>
        </w:tc>
        <w:tc>
          <w:tcPr>
            <w:tcW w:w="1843" w:type="dxa"/>
          </w:tcPr>
          <w:p w:rsidR="00B94A23" w:rsidRPr="00212A58" w:rsidRDefault="00B94A23" w:rsidP="00F55575">
            <w:pPr>
              <w:bidi w:val="0"/>
              <w:jc w:val="both"/>
              <w:rPr>
                <w:rFonts w:eastAsia="Times New Roman" w:cs="Times New Roman"/>
                <w:b/>
                <w:bCs/>
                <w:szCs w:val="24"/>
                <w:lang w:bidi="ar-SA"/>
              </w:rPr>
            </w:pPr>
            <w:r w:rsidRPr="00212A58">
              <w:rPr>
                <w:rFonts w:eastAsia="Times New Roman" w:cs="Times New Roman"/>
                <w:b/>
                <w:bCs/>
                <w:szCs w:val="24"/>
                <w:lang w:bidi="ar-SA"/>
              </w:rPr>
              <w:t>RRID</w:t>
            </w:r>
          </w:p>
        </w:tc>
      </w:tr>
      <w:tr w:rsidR="00B94A23" w:rsidRPr="00212A58" w:rsidTr="00F55575">
        <w:tc>
          <w:tcPr>
            <w:tcW w:w="2268" w:type="dxa"/>
          </w:tcPr>
          <w:p w:rsidR="00B94A23" w:rsidRPr="00212A58" w:rsidRDefault="00B94A23" w:rsidP="00F55575">
            <w:pPr>
              <w:bidi w:val="0"/>
              <w:jc w:val="both"/>
              <w:rPr>
                <w:rFonts w:eastAsia="Times New Roman" w:cs="Times New Roman"/>
                <w:szCs w:val="24"/>
                <w:lang w:bidi="ar-SA"/>
              </w:rPr>
            </w:pPr>
            <w:r w:rsidRPr="00212A58">
              <w:rPr>
                <w:rFonts w:eastAsia="Times New Roman" w:cs="Times New Roman"/>
                <w:szCs w:val="24"/>
                <w:lang w:bidi="ar-SA"/>
              </w:rPr>
              <w:t>Clustal omega</w:t>
            </w:r>
          </w:p>
        </w:tc>
        <w:tc>
          <w:tcPr>
            <w:tcW w:w="4678" w:type="dxa"/>
          </w:tcPr>
          <w:p w:rsidR="00B94A23" w:rsidRPr="00212A58" w:rsidRDefault="00B94A23" w:rsidP="00F55575">
            <w:pPr>
              <w:bidi w:val="0"/>
              <w:jc w:val="both"/>
              <w:rPr>
                <w:rFonts w:eastAsia="Times New Roman" w:cs="Times New Roman"/>
                <w:b/>
                <w:bCs/>
                <w:szCs w:val="24"/>
                <w:lang w:bidi="ar-SA"/>
              </w:rPr>
            </w:pPr>
            <w:r w:rsidRPr="00212A58">
              <w:rPr>
                <w:rFonts w:cs="Times New Roman"/>
                <w:color w:val="000000"/>
                <w:szCs w:val="24"/>
                <w:lang w:bidi="ar-SA"/>
              </w:rPr>
              <w:t>Multiple Sequence Alignment (MSA)</w:t>
            </w:r>
          </w:p>
        </w:tc>
        <w:tc>
          <w:tcPr>
            <w:tcW w:w="1843" w:type="dxa"/>
          </w:tcPr>
          <w:p w:rsidR="00B94A23" w:rsidRPr="00212A58" w:rsidRDefault="00B94A23" w:rsidP="00F55575">
            <w:pPr>
              <w:bidi w:val="0"/>
              <w:jc w:val="both"/>
              <w:rPr>
                <w:rFonts w:eastAsia="Times New Roman" w:cs="Times New Roman"/>
                <w:szCs w:val="24"/>
                <w:lang w:bidi="ar-SA"/>
              </w:rPr>
            </w:pPr>
            <w:r w:rsidRPr="00212A58">
              <w:rPr>
                <w:rFonts w:cs="Times New Roman"/>
                <w:szCs w:val="24"/>
              </w:rPr>
              <w:t>SCR_001591</w:t>
            </w:r>
          </w:p>
        </w:tc>
      </w:tr>
      <w:tr w:rsidR="00B94A23" w:rsidRPr="00212A58" w:rsidTr="00F55575">
        <w:tc>
          <w:tcPr>
            <w:tcW w:w="2268" w:type="dxa"/>
          </w:tcPr>
          <w:p w:rsidR="00B94A23" w:rsidRPr="00212A58" w:rsidRDefault="00B94A23" w:rsidP="00F55575">
            <w:pPr>
              <w:bidi w:val="0"/>
              <w:jc w:val="both"/>
              <w:rPr>
                <w:rFonts w:eastAsia="Times New Roman" w:cs="Times New Roman"/>
                <w:b/>
                <w:bCs/>
                <w:szCs w:val="24"/>
                <w:lang w:bidi="ar-SA"/>
              </w:rPr>
            </w:pPr>
            <w:r w:rsidRPr="00212A58">
              <w:rPr>
                <w:rFonts w:cs="Times New Roman"/>
                <w:szCs w:val="24"/>
              </w:rPr>
              <w:t>MEGA7</w:t>
            </w:r>
          </w:p>
        </w:tc>
        <w:tc>
          <w:tcPr>
            <w:tcW w:w="4678" w:type="dxa"/>
          </w:tcPr>
          <w:p w:rsidR="00B94A23" w:rsidRPr="00212A58" w:rsidRDefault="00B94A23" w:rsidP="00F55575">
            <w:pPr>
              <w:bidi w:val="0"/>
              <w:jc w:val="both"/>
              <w:rPr>
                <w:rFonts w:eastAsia="Times New Roman" w:cs="Times New Roman"/>
                <w:b/>
                <w:bCs/>
                <w:szCs w:val="24"/>
                <w:lang w:bidi="ar-SA"/>
              </w:rPr>
            </w:pPr>
            <w:r w:rsidRPr="00212A58">
              <w:rPr>
                <w:rFonts w:cs="Times New Roman"/>
                <w:color w:val="000000"/>
                <w:szCs w:val="24"/>
                <w:lang w:bidi="ar-SA"/>
              </w:rPr>
              <w:t>Phylogenetic tree</w:t>
            </w:r>
          </w:p>
        </w:tc>
        <w:tc>
          <w:tcPr>
            <w:tcW w:w="1843" w:type="dxa"/>
          </w:tcPr>
          <w:p w:rsidR="00B94A23" w:rsidRPr="00212A58" w:rsidRDefault="00B94A23" w:rsidP="00F55575">
            <w:pPr>
              <w:bidi w:val="0"/>
              <w:jc w:val="both"/>
              <w:rPr>
                <w:rFonts w:eastAsia="Times New Roman" w:cs="Times New Roman"/>
                <w:szCs w:val="24"/>
                <w:lang w:bidi="ar-SA"/>
              </w:rPr>
            </w:pPr>
            <w:r w:rsidRPr="00212A58">
              <w:rPr>
                <w:rFonts w:cs="Times New Roman"/>
                <w:szCs w:val="24"/>
              </w:rPr>
              <w:t>SCR_000667</w:t>
            </w:r>
          </w:p>
        </w:tc>
      </w:tr>
      <w:tr w:rsidR="00B94A23" w:rsidRPr="00212A58" w:rsidTr="00F55575">
        <w:tc>
          <w:tcPr>
            <w:tcW w:w="2268" w:type="dxa"/>
          </w:tcPr>
          <w:p w:rsidR="00B94A23" w:rsidRPr="00212A58" w:rsidRDefault="00B94A23" w:rsidP="00F55575">
            <w:pPr>
              <w:bidi w:val="0"/>
              <w:jc w:val="both"/>
              <w:rPr>
                <w:rFonts w:eastAsia="Times New Roman" w:cs="Times New Roman"/>
                <w:b/>
                <w:bCs/>
                <w:szCs w:val="24"/>
                <w:lang w:bidi="ar-SA"/>
              </w:rPr>
            </w:pPr>
            <w:r w:rsidRPr="00212A58">
              <w:rPr>
                <w:rFonts w:cs="Times New Roman"/>
                <w:szCs w:val="24"/>
                <w:lang w:bidi="ar-SA"/>
              </w:rPr>
              <w:t>PHD web server</w:t>
            </w:r>
          </w:p>
        </w:tc>
        <w:tc>
          <w:tcPr>
            <w:tcW w:w="4678" w:type="dxa"/>
          </w:tcPr>
          <w:p w:rsidR="00B94A23" w:rsidRPr="00212A58" w:rsidRDefault="00B94A23" w:rsidP="00F55575">
            <w:pPr>
              <w:bidi w:val="0"/>
              <w:jc w:val="both"/>
              <w:rPr>
                <w:rFonts w:eastAsia="Times New Roman" w:cs="Times New Roman"/>
                <w:b/>
                <w:bCs/>
                <w:szCs w:val="24"/>
                <w:lang w:bidi="ar-SA"/>
              </w:rPr>
            </w:pPr>
            <w:r w:rsidRPr="00212A58">
              <w:rPr>
                <w:rFonts w:cs="Times New Roman"/>
                <w:color w:val="000000" w:themeColor="text1"/>
                <w:szCs w:val="24"/>
                <w:lang w:bidi="ar-SA"/>
              </w:rPr>
              <w:t>Secondary structure prediction</w:t>
            </w:r>
          </w:p>
        </w:tc>
        <w:tc>
          <w:tcPr>
            <w:tcW w:w="1843" w:type="dxa"/>
          </w:tcPr>
          <w:p w:rsidR="00B94A23" w:rsidRPr="00212A58" w:rsidRDefault="00B94A23" w:rsidP="00F55575">
            <w:pPr>
              <w:bidi w:val="0"/>
              <w:jc w:val="both"/>
              <w:rPr>
                <w:rFonts w:eastAsia="Times New Roman" w:cs="Times New Roman"/>
                <w:szCs w:val="24"/>
                <w:lang w:bidi="ar-SA"/>
              </w:rPr>
            </w:pPr>
            <w:r w:rsidRPr="00212A58">
              <w:rPr>
                <w:rFonts w:cs="Times New Roman"/>
                <w:szCs w:val="24"/>
              </w:rPr>
              <w:t>SCR_018778</w:t>
            </w:r>
          </w:p>
        </w:tc>
      </w:tr>
      <w:tr w:rsidR="00B94A23" w:rsidRPr="00212A58" w:rsidTr="00F55575">
        <w:tc>
          <w:tcPr>
            <w:tcW w:w="2268" w:type="dxa"/>
          </w:tcPr>
          <w:p w:rsidR="00B94A23" w:rsidRPr="00212A58" w:rsidRDefault="00B94A23" w:rsidP="00F55575">
            <w:pPr>
              <w:bidi w:val="0"/>
              <w:jc w:val="both"/>
              <w:rPr>
                <w:rFonts w:eastAsia="Times New Roman" w:cs="Times New Roman"/>
                <w:b/>
                <w:bCs/>
                <w:szCs w:val="24"/>
                <w:lang w:bidi="ar-SA"/>
              </w:rPr>
            </w:pPr>
            <w:r w:rsidRPr="00212A58">
              <w:rPr>
                <w:rFonts w:cs="Times New Roman"/>
                <w:szCs w:val="24"/>
                <w:lang w:bidi="ar-SA"/>
              </w:rPr>
              <w:t>NetSurfP web server</w:t>
            </w:r>
          </w:p>
        </w:tc>
        <w:tc>
          <w:tcPr>
            <w:tcW w:w="4678" w:type="dxa"/>
          </w:tcPr>
          <w:p w:rsidR="00B94A23" w:rsidRPr="00212A58" w:rsidRDefault="00B94A23" w:rsidP="00F55575">
            <w:pPr>
              <w:bidi w:val="0"/>
              <w:jc w:val="both"/>
              <w:rPr>
                <w:rFonts w:eastAsia="Times New Roman" w:cs="Times New Roman"/>
                <w:b/>
                <w:bCs/>
                <w:szCs w:val="24"/>
                <w:lang w:bidi="ar-SA"/>
              </w:rPr>
            </w:pPr>
            <w:r w:rsidRPr="00212A58">
              <w:rPr>
                <w:rFonts w:cs="Times New Roman"/>
                <w:color w:val="000000" w:themeColor="text1"/>
                <w:szCs w:val="24"/>
                <w:lang w:bidi="ar-SA"/>
              </w:rPr>
              <w:t>Secondary structure prediction</w:t>
            </w:r>
          </w:p>
        </w:tc>
        <w:tc>
          <w:tcPr>
            <w:tcW w:w="1843" w:type="dxa"/>
          </w:tcPr>
          <w:p w:rsidR="00B94A23" w:rsidRPr="00212A58" w:rsidRDefault="00B94A23" w:rsidP="00F55575">
            <w:pPr>
              <w:bidi w:val="0"/>
              <w:jc w:val="both"/>
              <w:rPr>
                <w:rFonts w:eastAsia="Times New Roman" w:cs="Times New Roman"/>
                <w:szCs w:val="24"/>
                <w:lang w:bidi="ar-SA"/>
              </w:rPr>
            </w:pPr>
            <w:r w:rsidRPr="00212A58">
              <w:t>SCR_018781</w:t>
            </w:r>
          </w:p>
        </w:tc>
      </w:tr>
      <w:tr w:rsidR="00B94A23" w:rsidRPr="00212A58" w:rsidTr="00F55575">
        <w:tc>
          <w:tcPr>
            <w:tcW w:w="2268" w:type="dxa"/>
          </w:tcPr>
          <w:p w:rsidR="00B94A23" w:rsidRPr="00212A58" w:rsidRDefault="00B94A23" w:rsidP="00F55575">
            <w:pPr>
              <w:bidi w:val="0"/>
              <w:jc w:val="both"/>
              <w:rPr>
                <w:rFonts w:cs="Times New Roman"/>
                <w:szCs w:val="24"/>
                <w:lang w:bidi="ar-SA"/>
              </w:rPr>
            </w:pPr>
            <w:r w:rsidRPr="00212A58">
              <w:rPr>
                <w:rFonts w:cs="Times New Roman"/>
                <w:szCs w:val="24"/>
                <w:lang w:bidi="ar-SA"/>
              </w:rPr>
              <w:t>HHPred</w:t>
            </w:r>
          </w:p>
        </w:tc>
        <w:tc>
          <w:tcPr>
            <w:tcW w:w="4678" w:type="dxa"/>
          </w:tcPr>
          <w:p w:rsidR="00B94A23" w:rsidRPr="00212A58" w:rsidRDefault="00B94A23" w:rsidP="00F55575">
            <w:pPr>
              <w:bidi w:val="0"/>
              <w:jc w:val="both"/>
              <w:rPr>
                <w:rFonts w:cs="Times New Roman"/>
                <w:color w:val="000000" w:themeColor="text1"/>
                <w:szCs w:val="24"/>
                <w:lang w:bidi="ar-SA"/>
              </w:rPr>
            </w:pPr>
            <w:r w:rsidRPr="00212A58">
              <w:rPr>
                <w:rFonts w:cs="Times New Roman"/>
                <w:szCs w:val="24"/>
                <w:lang w:bidi="ar-SA"/>
              </w:rPr>
              <w:t>Structural-template alignment</w:t>
            </w:r>
          </w:p>
        </w:tc>
        <w:tc>
          <w:tcPr>
            <w:tcW w:w="1843" w:type="dxa"/>
          </w:tcPr>
          <w:p w:rsidR="00B94A23" w:rsidRPr="00212A58" w:rsidRDefault="00B94A23" w:rsidP="00F55575">
            <w:pPr>
              <w:bidi w:val="0"/>
              <w:jc w:val="both"/>
              <w:rPr>
                <w:rFonts w:eastAsia="Times New Roman" w:cs="Times New Roman"/>
                <w:szCs w:val="24"/>
                <w:lang w:bidi="ar-SA"/>
              </w:rPr>
            </w:pPr>
            <w:r w:rsidRPr="00212A58">
              <w:rPr>
                <w:rFonts w:cs="Times New Roman"/>
                <w:szCs w:val="24"/>
              </w:rPr>
              <w:t>SCR_010276</w:t>
            </w:r>
          </w:p>
        </w:tc>
      </w:tr>
      <w:tr w:rsidR="00B94A23" w:rsidRPr="00212A58" w:rsidTr="00F55575">
        <w:tc>
          <w:tcPr>
            <w:tcW w:w="2268" w:type="dxa"/>
          </w:tcPr>
          <w:p w:rsidR="00B94A23" w:rsidRPr="00212A58" w:rsidRDefault="00B94A23" w:rsidP="00F55575">
            <w:pPr>
              <w:bidi w:val="0"/>
              <w:jc w:val="both"/>
              <w:rPr>
                <w:rFonts w:cs="Times New Roman"/>
                <w:szCs w:val="24"/>
                <w:lang w:bidi="ar-SA"/>
              </w:rPr>
            </w:pPr>
            <w:r w:rsidRPr="00212A58">
              <w:rPr>
                <w:rFonts w:cs="Times New Roman"/>
                <w:szCs w:val="24"/>
                <w:lang w:bidi="ar-SA"/>
              </w:rPr>
              <w:t>QUARK</w:t>
            </w:r>
          </w:p>
        </w:tc>
        <w:tc>
          <w:tcPr>
            <w:tcW w:w="4678" w:type="dxa"/>
          </w:tcPr>
          <w:p w:rsidR="00B94A23" w:rsidRPr="00212A58" w:rsidRDefault="00B94A23" w:rsidP="00F55575">
            <w:pPr>
              <w:bidi w:val="0"/>
              <w:jc w:val="both"/>
              <w:rPr>
                <w:rFonts w:cs="Times New Roman"/>
                <w:color w:val="000000" w:themeColor="text1"/>
                <w:szCs w:val="24"/>
                <w:lang w:val="fr-FR" w:bidi="ar-SA"/>
              </w:rPr>
            </w:pPr>
            <w:r w:rsidRPr="00212A58">
              <w:rPr>
                <w:rFonts w:cs="Times New Roman"/>
                <w:color w:val="000000" w:themeColor="text1"/>
                <w:szCs w:val="24"/>
                <w:lang w:val="fr-FR" w:bidi="ar-SA"/>
              </w:rPr>
              <w:t>De novo protein structure prediction</w:t>
            </w:r>
          </w:p>
        </w:tc>
        <w:tc>
          <w:tcPr>
            <w:tcW w:w="1843" w:type="dxa"/>
          </w:tcPr>
          <w:p w:rsidR="00B94A23" w:rsidRPr="00212A58" w:rsidRDefault="00B94A23" w:rsidP="00F55575">
            <w:pPr>
              <w:bidi w:val="0"/>
              <w:jc w:val="both"/>
              <w:rPr>
                <w:rFonts w:eastAsia="Times New Roman" w:cs="Times New Roman"/>
                <w:szCs w:val="24"/>
                <w:lang w:val="fr-FR" w:bidi="ar-SA"/>
              </w:rPr>
            </w:pPr>
            <w:r w:rsidRPr="00212A58">
              <w:rPr>
                <w:rFonts w:cs="Times New Roman"/>
                <w:szCs w:val="24"/>
              </w:rPr>
              <w:t>SCR_018777</w:t>
            </w:r>
          </w:p>
        </w:tc>
      </w:tr>
      <w:tr w:rsidR="00B94A23" w:rsidRPr="00212A58" w:rsidTr="00F55575">
        <w:tc>
          <w:tcPr>
            <w:tcW w:w="2268" w:type="dxa"/>
          </w:tcPr>
          <w:p w:rsidR="00B94A23" w:rsidRPr="00212A58" w:rsidRDefault="00B94A23" w:rsidP="00F55575">
            <w:pPr>
              <w:bidi w:val="0"/>
              <w:jc w:val="both"/>
              <w:rPr>
                <w:rFonts w:cs="Times New Roman"/>
                <w:szCs w:val="24"/>
                <w:lang w:val="fr-FR" w:bidi="ar-SA"/>
              </w:rPr>
            </w:pPr>
            <w:r w:rsidRPr="00212A58">
              <w:rPr>
                <w:rFonts w:cs="Times New Roman"/>
                <w:szCs w:val="24"/>
                <w:lang w:bidi="ar-SA"/>
              </w:rPr>
              <w:t>Modeller</w:t>
            </w:r>
          </w:p>
        </w:tc>
        <w:tc>
          <w:tcPr>
            <w:tcW w:w="4678" w:type="dxa"/>
          </w:tcPr>
          <w:p w:rsidR="00B94A23" w:rsidRPr="00212A58" w:rsidRDefault="00B94A23" w:rsidP="00F55575">
            <w:pPr>
              <w:bidi w:val="0"/>
              <w:jc w:val="both"/>
              <w:rPr>
                <w:rFonts w:cs="Times New Roman"/>
                <w:color w:val="000000" w:themeColor="text1"/>
                <w:szCs w:val="24"/>
                <w:lang w:val="fr-FR" w:bidi="ar-SA"/>
              </w:rPr>
            </w:pPr>
            <w:r w:rsidRPr="00212A58">
              <w:rPr>
                <w:rFonts w:cs="Times New Roman"/>
                <w:color w:val="000000" w:themeColor="text1"/>
                <w:szCs w:val="24"/>
                <w:lang w:val="fr-FR" w:bidi="ar-SA"/>
              </w:rPr>
              <w:t>Comparative homology modeling</w:t>
            </w:r>
          </w:p>
        </w:tc>
        <w:tc>
          <w:tcPr>
            <w:tcW w:w="1843" w:type="dxa"/>
          </w:tcPr>
          <w:p w:rsidR="00B94A23" w:rsidRPr="00212A58" w:rsidRDefault="00B94A23" w:rsidP="00F55575">
            <w:pPr>
              <w:bidi w:val="0"/>
              <w:jc w:val="both"/>
              <w:rPr>
                <w:rFonts w:eastAsia="Times New Roman" w:cs="Times New Roman"/>
                <w:szCs w:val="24"/>
                <w:lang w:val="fr-FR" w:bidi="ar-SA"/>
              </w:rPr>
            </w:pPr>
            <w:r w:rsidRPr="00212A58">
              <w:rPr>
                <w:rFonts w:cs="Times New Roman"/>
                <w:szCs w:val="24"/>
                <w:lang w:bidi="ar-SA"/>
              </w:rPr>
              <w:t>SCR_008395</w:t>
            </w:r>
          </w:p>
        </w:tc>
      </w:tr>
      <w:tr w:rsidR="00B94A23" w:rsidRPr="00212A58" w:rsidTr="00F55575">
        <w:tc>
          <w:tcPr>
            <w:tcW w:w="2268" w:type="dxa"/>
          </w:tcPr>
          <w:p w:rsidR="00B94A23" w:rsidRPr="00212A58" w:rsidRDefault="00B94A23" w:rsidP="00F55575">
            <w:pPr>
              <w:bidi w:val="0"/>
              <w:jc w:val="both"/>
              <w:rPr>
                <w:rFonts w:cs="Times New Roman"/>
                <w:szCs w:val="24"/>
                <w:lang w:val="fr-FR" w:bidi="ar-SA"/>
              </w:rPr>
            </w:pPr>
            <w:r w:rsidRPr="00212A58">
              <w:rPr>
                <w:rFonts w:cs="Times New Roman"/>
                <w:szCs w:val="24"/>
                <w:lang w:val="fr-FR" w:bidi="ar-SA"/>
              </w:rPr>
              <w:t>PyMol</w:t>
            </w:r>
          </w:p>
        </w:tc>
        <w:tc>
          <w:tcPr>
            <w:tcW w:w="4678" w:type="dxa"/>
          </w:tcPr>
          <w:p w:rsidR="00B94A23" w:rsidRPr="00212A58" w:rsidRDefault="00B94A23" w:rsidP="00F55575">
            <w:pPr>
              <w:bidi w:val="0"/>
              <w:jc w:val="both"/>
              <w:rPr>
                <w:rFonts w:cs="Times New Roman"/>
                <w:b/>
                <w:bCs/>
                <w:color w:val="000000" w:themeColor="text1"/>
                <w:szCs w:val="24"/>
                <w:lang w:val="fr-FR" w:bidi="ar-SA"/>
              </w:rPr>
            </w:pPr>
            <w:r w:rsidRPr="00212A58">
              <w:rPr>
                <w:rFonts w:cs="Times New Roman"/>
                <w:szCs w:val="24"/>
              </w:rPr>
              <w:t>Molecular visualization software</w:t>
            </w:r>
          </w:p>
        </w:tc>
        <w:tc>
          <w:tcPr>
            <w:tcW w:w="1843" w:type="dxa"/>
          </w:tcPr>
          <w:p w:rsidR="00B94A23" w:rsidRPr="00212A58" w:rsidRDefault="00B94A23" w:rsidP="00F55575">
            <w:pPr>
              <w:bidi w:val="0"/>
              <w:jc w:val="both"/>
              <w:rPr>
                <w:rFonts w:eastAsia="Times New Roman" w:cs="Times New Roman"/>
                <w:szCs w:val="24"/>
                <w:lang w:val="fr-FR" w:bidi="ar-SA"/>
              </w:rPr>
            </w:pPr>
            <w:r w:rsidRPr="00212A58">
              <w:rPr>
                <w:rFonts w:cs="Times New Roman"/>
                <w:szCs w:val="24"/>
              </w:rPr>
              <w:t>SCR_000305</w:t>
            </w:r>
          </w:p>
        </w:tc>
      </w:tr>
      <w:tr w:rsidR="00B94A23" w:rsidRPr="00212A58" w:rsidTr="00F55575">
        <w:tc>
          <w:tcPr>
            <w:tcW w:w="2268" w:type="dxa"/>
          </w:tcPr>
          <w:p w:rsidR="00B94A23" w:rsidRPr="00212A58" w:rsidRDefault="00B94A23" w:rsidP="00F55575">
            <w:pPr>
              <w:bidi w:val="0"/>
              <w:jc w:val="both"/>
              <w:rPr>
                <w:rFonts w:cs="Times New Roman"/>
                <w:szCs w:val="24"/>
                <w:lang w:val="fr-FR" w:bidi="ar-SA"/>
              </w:rPr>
            </w:pPr>
            <w:r w:rsidRPr="00212A58">
              <w:rPr>
                <w:rFonts w:cs="Times New Roman"/>
                <w:szCs w:val="24"/>
                <w:lang w:bidi="ar-SA"/>
              </w:rPr>
              <w:t>Immune Epitope Database (IEDB</w:t>
            </w:r>
            <w:r w:rsidRPr="00212A58">
              <w:rPr>
                <w:rFonts w:cs="Times New Roman"/>
                <w:color w:val="000000"/>
                <w:szCs w:val="24"/>
                <w:lang w:bidi="ar-SA"/>
              </w:rPr>
              <w:t>)</w:t>
            </w:r>
          </w:p>
        </w:tc>
        <w:tc>
          <w:tcPr>
            <w:tcW w:w="4678" w:type="dxa"/>
          </w:tcPr>
          <w:p w:rsidR="00B94A23" w:rsidRPr="00212A58" w:rsidRDefault="00B94A23" w:rsidP="00F55575">
            <w:pPr>
              <w:bidi w:val="0"/>
              <w:jc w:val="both"/>
              <w:rPr>
                <w:rFonts w:cs="Times New Roman"/>
                <w:color w:val="000000" w:themeColor="text1"/>
                <w:szCs w:val="24"/>
                <w:lang w:val="fr-FR" w:bidi="ar-SA"/>
              </w:rPr>
            </w:pPr>
            <w:r w:rsidRPr="00212A58">
              <w:rPr>
                <w:rFonts w:cs="Times New Roman"/>
                <w:color w:val="000000" w:themeColor="text1"/>
                <w:szCs w:val="24"/>
                <w:lang w:val="fr-FR" w:bidi="ar-SA"/>
              </w:rPr>
              <w:t>T-cell, B-cell epitope prediction</w:t>
            </w:r>
          </w:p>
        </w:tc>
        <w:tc>
          <w:tcPr>
            <w:tcW w:w="1843" w:type="dxa"/>
          </w:tcPr>
          <w:p w:rsidR="00B94A23" w:rsidRPr="00212A58" w:rsidRDefault="00B94A23" w:rsidP="00F55575">
            <w:pPr>
              <w:bidi w:val="0"/>
              <w:jc w:val="both"/>
              <w:rPr>
                <w:rFonts w:eastAsia="Times New Roman" w:cs="Times New Roman"/>
                <w:szCs w:val="24"/>
                <w:lang w:val="fr-FR" w:bidi="ar-SA"/>
              </w:rPr>
            </w:pPr>
            <w:r w:rsidRPr="00212A58">
              <w:rPr>
                <w:rFonts w:cs="Times New Roman"/>
                <w:color w:val="000000"/>
                <w:szCs w:val="24"/>
                <w:lang w:bidi="ar-SA"/>
              </w:rPr>
              <w:t>SCR_006604</w:t>
            </w:r>
          </w:p>
        </w:tc>
      </w:tr>
      <w:tr w:rsidR="00B94A23" w:rsidRPr="00212A58" w:rsidTr="00F55575">
        <w:tc>
          <w:tcPr>
            <w:tcW w:w="2268" w:type="dxa"/>
          </w:tcPr>
          <w:p w:rsidR="00B94A23" w:rsidRPr="00212A58" w:rsidRDefault="00B94A23" w:rsidP="00F55575">
            <w:pPr>
              <w:bidi w:val="0"/>
              <w:jc w:val="both"/>
              <w:rPr>
                <w:rFonts w:cs="Times New Roman"/>
                <w:szCs w:val="24"/>
                <w:lang w:bidi="ar-SA"/>
              </w:rPr>
            </w:pPr>
            <w:r w:rsidRPr="00212A58">
              <w:rPr>
                <w:rFonts w:cs="Times New Roman"/>
                <w:szCs w:val="24"/>
                <w:lang w:bidi="ar-SA"/>
              </w:rPr>
              <w:t>AlgPred web server</w:t>
            </w:r>
          </w:p>
        </w:tc>
        <w:tc>
          <w:tcPr>
            <w:tcW w:w="4678" w:type="dxa"/>
          </w:tcPr>
          <w:p w:rsidR="00B94A23" w:rsidRPr="00212A58" w:rsidRDefault="00B94A23" w:rsidP="00F55575">
            <w:pPr>
              <w:bidi w:val="0"/>
              <w:jc w:val="both"/>
              <w:rPr>
                <w:rFonts w:cs="Times New Roman"/>
                <w:color w:val="000000" w:themeColor="text1"/>
                <w:szCs w:val="24"/>
                <w:lang w:bidi="ar-SA"/>
              </w:rPr>
            </w:pPr>
            <w:r w:rsidRPr="00212A58">
              <w:rPr>
                <w:rFonts w:cs="Times New Roman"/>
                <w:szCs w:val="24"/>
                <w:lang w:bidi="ar-SA"/>
              </w:rPr>
              <w:t>Allergenicity prediction</w:t>
            </w:r>
          </w:p>
        </w:tc>
        <w:tc>
          <w:tcPr>
            <w:tcW w:w="1843" w:type="dxa"/>
          </w:tcPr>
          <w:p w:rsidR="00B94A23" w:rsidRPr="00212A58" w:rsidRDefault="00B94A23" w:rsidP="00F55575">
            <w:pPr>
              <w:bidi w:val="0"/>
              <w:jc w:val="both"/>
              <w:rPr>
                <w:rFonts w:eastAsia="Times New Roman" w:cs="Times New Roman"/>
                <w:szCs w:val="24"/>
                <w:lang w:bidi="ar-SA"/>
              </w:rPr>
            </w:pPr>
            <w:r w:rsidRPr="00212A58">
              <w:t>SCR_018780</w:t>
            </w:r>
          </w:p>
        </w:tc>
      </w:tr>
      <w:tr w:rsidR="00B94A23" w:rsidRPr="00212A58" w:rsidTr="00F55575">
        <w:tc>
          <w:tcPr>
            <w:tcW w:w="2268" w:type="dxa"/>
          </w:tcPr>
          <w:p w:rsidR="00B94A23" w:rsidRPr="00212A58" w:rsidRDefault="00B94A23" w:rsidP="00F55575">
            <w:pPr>
              <w:bidi w:val="0"/>
              <w:jc w:val="both"/>
              <w:rPr>
                <w:rFonts w:cs="Times New Roman"/>
                <w:szCs w:val="24"/>
                <w:lang w:bidi="ar-SA"/>
              </w:rPr>
            </w:pPr>
            <w:r w:rsidRPr="00212A58">
              <w:rPr>
                <w:rFonts w:cs="Times New Roman"/>
                <w:szCs w:val="24"/>
                <w:lang w:bidi="ar-SA"/>
              </w:rPr>
              <w:t>AllerTOP web server</w:t>
            </w:r>
          </w:p>
        </w:tc>
        <w:tc>
          <w:tcPr>
            <w:tcW w:w="4678" w:type="dxa"/>
          </w:tcPr>
          <w:p w:rsidR="00B94A23" w:rsidRPr="00212A58" w:rsidRDefault="00B94A23" w:rsidP="00F55575">
            <w:pPr>
              <w:bidi w:val="0"/>
              <w:jc w:val="both"/>
              <w:rPr>
                <w:rFonts w:cs="Times New Roman"/>
                <w:color w:val="000000" w:themeColor="text1"/>
                <w:szCs w:val="24"/>
                <w:lang w:bidi="ar-SA"/>
              </w:rPr>
            </w:pPr>
            <w:r w:rsidRPr="00212A58">
              <w:rPr>
                <w:rFonts w:cs="Times New Roman"/>
                <w:szCs w:val="24"/>
                <w:lang w:bidi="ar-SA"/>
              </w:rPr>
              <w:t>Allergenicity prediction</w:t>
            </w:r>
          </w:p>
        </w:tc>
        <w:tc>
          <w:tcPr>
            <w:tcW w:w="1843" w:type="dxa"/>
          </w:tcPr>
          <w:p w:rsidR="00B94A23" w:rsidRPr="00212A58" w:rsidRDefault="00B94A23" w:rsidP="00F55575">
            <w:pPr>
              <w:bidi w:val="0"/>
              <w:jc w:val="both"/>
              <w:rPr>
                <w:rFonts w:eastAsia="Times New Roman" w:cs="Times New Roman"/>
                <w:szCs w:val="24"/>
                <w:lang w:bidi="ar-SA"/>
              </w:rPr>
            </w:pPr>
            <w:r w:rsidRPr="00212A58">
              <w:rPr>
                <w:rFonts w:cs="Times New Roman"/>
                <w:szCs w:val="24"/>
                <w:lang w:bidi="ar-SA"/>
              </w:rPr>
              <w:t>SCR_018496</w:t>
            </w:r>
          </w:p>
        </w:tc>
      </w:tr>
      <w:tr w:rsidR="00B94A23" w:rsidRPr="00212A58" w:rsidTr="00F55575">
        <w:tc>
          <w:tcPr>
            <w:tcW w:w="2268" w:type="dxa"/>
          </w:tcPr>
          <w:p w:rsidR="00B94A23" w:rsidRPr="00212A58" w:rsidRDefault="00B94A23" w:rsidP="00F55575">
            <w:pPr>
              <w:bidi w:val="0"/>
              <w:jc w:val="both"/>
              <w:rPr>
                <w:rFonts w:cs="Times New Roman"/>
                <w:szCs w:val="24"/>
                <w:lang w:bidi="ar-SA"/>
              </w:rPr>
            </w:pPr>
            <w:r w:rsidRPr="00212A58">
              <w:rPr>
                <w:rFonts w:cs="Times New Roman"/>
                <w:szCs w:val="24"/>
                <w:lang w:bidi="ar-SA"/>
              </w:rPr>
              <w:t>VaxiJen</w:t>
            </w:r>
          </w:p>
        </w:tc>
        <w:tc>
          <w:tcPr>
            <w:tcW w:w="4678" w:type="dxa"/>
          </w:tcPr>
          <w:p w:rsidR="00B94A23" w:rsidRPr="00212A58" w:rsidRDefault="00B94A23" w:rsidP="00F55575">
            <w:pPr>
              <w:bidi w:val="0"/>
              <w:jc w:val="both"/>
              <w:rPr>
                <w:rFonts w:cs="Times New Roman"/>
                <w:color w:val="000000" w:themeColor="text1"/>
                <w:szCs w:val="24"/>
                <w:lang w:bidi="ar-SA"/>
              </w:rPr>
            </w:pPr>
            <w:r w:rsidRPr="00212A58">
              <w:rPr>
                <w:rFonts w:cs="Times New Roman"/>
                <w:szCs w:val="24"/>
                <w:lang w:bidi="ar-SA"/>
              </w:rPr>
              <w:t>Antigenicity prediction</w:t>
            </w:r>
          </w:p>
        </w:tc>
        <w:tc>
          <w:tcPr>
            <w:tcW w:w="1843" w:type="dxa"/>
          </w:tcPr>
          <w:p w:rsidR="00B94A23" w:rsidRPr="00212A58" w:rsidRDefault="00B94A23" w:rsidP="00F55575">
            <w:pPr>
              <w:bidi w:val="0"/>
              <w:jc w:val="both"/>
              <w:rPr>
                <w:rFonts w:eastAsia="Times New Roman" w:cs="Times New Roman"/>
                <w:szCs w:val="24"/>
                <w:lang w:bidi="ar-SA"/>
              </w:rPr>
            </w:pPr>
            <w:r w:rsidRPr="00212A58">
              <w:rPr>
                <w:rFonts w:cs="Times New Roman"/>
                <w:szCs w:val="24"/>
              </w:rPr>
              <w:t>SCR_018514)</w:t>
            </w:r>
          </w:p>
        </w:tc>
      </w:tr>
      <w:tr w:rsidR="00B94A23" w:rsidRPr="00212A58" w:rsidTr="00F55575">
        <w:tc>
          <w:tcPr>
            <w:tcW w:w="2268" w:type="dxa"/>
          </w:tcPr>
          <w:p w:rsidR="00B94A23" w:rsidRPr="00212A58" w:rsidRDefault="00B94A23" w:rsidP="00F55575">
            <w:pPr>
              <w:bidi w:val="0"/>
              <w:jc w:val="both"/>
              <w:rPr>
                <w:rFonts w:eastAsiaTheme="majorEastAsia" w:cs="Times New Roman"/>
                <w:color w:val="000000" w:themeColor="text1"/>
                <w:szCs w:val="24"/>
                <w:lang w:bidi="ar-SA"/>
              </w:rPr>
            </w:pPr>
            <w:r w:rsidRPr="00212A58">
              <w:rPr>
                <w:rFonts w:cs="Times New Roman"/>
                <w:szCs w:val="24"/>
                <w:lang w:bidi="ar-SA"/>
              </w:rPr>
              <w:t>ANTIGENpro</w:t>
            </w:r>
          </w:p>
        </w:tc>
        <w:tc>
          <w:tcPr>
            <w:tcW w:w="4678" w:type="dxa"/>
          </w:tcPr>
          <w:p w:rsidR="00B94A23" w:rsidRPr="00212A58" w:rsidRDefault="00B94A23" w:rsidP="00F55575">
            <w:pPr>
              <w:bidi w:val="0"/>
              <w:jc w:val="both"/>
              <w:rPr>
                <w:rFonts w:eastAsiaTheme="majorEastAsia" w:cs="Times New Roman"/>
                <w:color w:val="000000" w:themeColor="text1"/>
                <w:szCs w:val="24"/>
                <w:lang w:bidi="ar-SA"/>
              </w:rPr>
            </w:pPr>
            <w:r w:rsidRPr="00212A58">
              <w:rPr>
                <w:rFonts w:cs="Times New Roman"/>
                <w:szCs w:val="24"/>
                <w:lang w:bidi="ar-SA"/>
              </w:rPr>
              <w:t>Antigenicity prediction</w:t>
            </w:r>
          </w:p>
        </w:tc>
        <w:tc>
          <w:tcPr>
            <w:tcW w:w="1843" w:type="dxa"/>
          </w:tcPr>
          <w:p w:rsidR="00B94A23" w:rsidRPr="00212A58" w:rsidRDefault="00B94A23" w:rsidP="00F55575">
            <w:pPr>
              <w:bidi w:val="0"/>
              <w:jc w:val="both"/>
              <w:rPr>
                <w:rFonts w:eastAsiaTheme="majorEastAsia" w:cs="Times New Roman"/>
                <w:color w:val="000000" w:themeColor="text1"/>
                <w:szCs w:val="24"/>
                <w:lang w:bidi="ar-SA"/>
              </w:rPr>
            </w:pPr>
            <w:r w:rsidRPr="00212A58">
              <w:t>SCR_018779</w:t>
            </w:r>
          </w:p>
        </w:tc>
      </w:tr>
      <w:tr w:rsidR="00B94A23" w:rsidRPr="00212A58" w:rsidTr="00F55575">
        <w:tc>
          <w:tcPr>
            <w:tcW w:w="2268" w:type="dxa"/>
          </w:tcPr>
          <w:p w:rsidR="00B94A23" w:rsidRPr="00212A58" w:rsidRDefault="00B94A23" w:rsidP="00F55575">
            <w:pPr>
              <w:bidi w:val="0"/>
              <w:jc w:val="both"/>
              <w:rPr>
                <w:rFonts w:eastAsiaTheme="majorEastAsia" w:cs="Times New Roman"/>
                <w:color w:val="000000" w:themeColor="text1"/>
                <w:szCs w:val="24"/>
                <w:lang w:bidi="ar-SA"/>
              </w:rPr>
            </w:pPr>
            <w:r w:rsidRPr="00212A58">
              <w:rPr>
                <w:rFonts w:eastAsiaTheme="majorEastAsia" w:cs="Times New Roman"/>
                <w:color w:val="000000" w:themeColor="text1"/>
                <w:szCs w:val="24"/>
                <w:lang w:bidi="ar-SA"/>
              </w:rPr>
              <w:t>C-ImmSim server</w:t>
            </w:r>
          </w:p>
        </w:tc>
        <w:tc>
          <w:tcPr>
            <w:tcW w:w="4678" w:type="dxa"/>
          </w:tcPr>
          <w:p w:rsidR="00B94A23" w:rsidRPr="00212A58" w:rsidRDefault="00B94A23" w:rsidP="00F55575">
            <w:pPr>
              <w:bidi w:val="0"/>
              <w:jc w:val="both"/>
              <w:rPr>
                <w:rFonts w:cs="Times New Roman"/>
                <w:color w:val="000000" w:themeColor="text1"/>
                <w:szCs w:val="24"/>
                <w:lang w:bidi="ar-SA"/>
              </w:rPr>
            </w:pPr>
            <w:r w:rsidRPr="00212A58">
              <w:rPr>
                <w:rFonts w:eastAsiaTheme="majorEastAsia" w:cs="Times New Roman"/>
                <w:color w:val="000000" w:themeColor="text1"/>
                <w:szCs w:val="24"/>
                <w:lang w:bidi="ar-SA"/>
              </w:rPr>
              <w:t>Immune simulation</w:t>
            </w:r>
          </w:p>
        </w:tc>
        <w:tc>
          <w:tcPr>
            <w:tcW w:w="1843" w:type="dxa"/>
          </w:tcPr>
          <w:p w:rsidR="00B94A23" w:rsidRPr="00212A58" w:rsidRDefault="00B94A23" w:rsidP="00F55575">
            <w:pPr>
              <w:bidi w:val="0"/>
              <w:jc w:val="both"/>
              <w:rPr>
                <w:rFonts w:eastAsia="Times New Roman" w:cs="Times New Roman"/>
                <w:szCs w:val="24"/>
                <w:lang w:bidi="ar-SA"/>
              </w:rPr>
            </w:pPr>
            <w:r w:rsidRPr="00212A58">
              <w:rPr>
                <w:rFonts w:eastAsiaTheme="majorEastAsia" w:cs="Times New Roman"/>
                <w:color w:val="000000" w:themeColor="text1"/>
                <w:szCs w:val="24"/>
                <w:lang w:bidi="ar-SA"/>
              </w:rPr>
              <w:t>SCR_018775</w:t>
            </w:r>
          </w:p>
        </w:tc>
      </w:tr>
      <w:tr w:rsidR="00B94A23" w:rsidRPr="00212A58" w:rsidTr="00F55575">
        <w:tc>
          <w:tcPr>
            <w:tcW w:w="2268" w:type="dxa"/>
          </w:tcPr>
          <w:p w:rsidR="00B94A23" w:rsidRPr="00212A58" w:rsidRDefault="00B94A23" w:rsidP="00F55575">
            <w:pPr>
              <w:bidi w:val="0"/>
              <w:jc w:val="both"/>
              <w:rPr>
                <w:rFonts w:cs="Times New Roman"/>
                <w:szCs w:val="24"/>
                <w:lang w:bidi="ar-SA"/>
              </w:rPr>
            </w:pPr>
            <w:r w:rsidRPr="00212A58">
              <w:rPr>
                <w:rFonts w:cs="Times New Roman"/>
                <w:szCs w:val="24"/>
                <w:lang w:bidi="ar-SA"/>
              </w:rPr>
              <w:t>GROMACS</w:t>
            </w:r>
          </w:p>
        </w:tc>
        <w:tc>
          <w:tcPr>
            <w:tcW w:w="4678" w:type="dxa"/>
          </w:tcPr>
          <w:p w:rsidR="00B94A23" w:rsidRPr="00212A58" w:rsidRDefault="00B94A23" w:rsidP="00F55575">
            <w:pPr>
              <w:pStyle w:val="Heading2"/>
              <w:bidi w:val="0"/>
              <w:spacing w:before="0"/>
              <w:outlineLvl w:val="1"/>
              <w:rPr>
                <w:rFonts w:ascii="Times New Roman" w:hAnsi="Times New Roman" w:cs="Times New Roman"/>
                <w:color w:val="000000" w:themeColor="text1"/>
                <w:sz w:val="24"/>
                <w:szCs w:val="24"/>
              </w:rPr>
            </w:pPr>
            <w:r w:rsidRPr="00212A58">
              <w:rPr>
                <w:rFonts w:ascii="Times New Roman" w:eastAsiaTheme="minorHAnsi" w:hAnsi="Times New Roman" w:cs="Times New Roman"/>
                <w:b w:val="0"/>
                <w:bCs w:val="0"/>
                <w:sz w:val="24"/>
                <w:szCs w:val="24"/>
              </w:rPr>
              <w:t>Molecular Dynamics Simulations</w:t>
            </w:r>
            <w:r w:rsidRPr="00212A58">
              <w:rPr>
                <w:rFonts w:ascii="Times New Roman" w:hAnsi="Times New Roman" w:cs="Times New Roman"/>
                <w:color w:val="000000" w:themeColor="text1"/>
                <w:sz w:val="24"/>
                <w:szCs w:val="24"/>
              </w:rPr>
              <w:t xml:space="preserve"> </w:t>
            </w:r>
          </w:p>
        </w:tc>
        <w:tc>
          <w:tcPr>
            <w:tcW w:w="1843" w:type="dxa"/>
          </w:tcPr>
          <w:p w:rsidR="00B94A23" w:rsidRPr="00212A58" w:rsidRDefault="00B94A23" w:rsidP="00F55575">
            <w:pPr>
              <w:bidi w:val="0"/>
              <w:jc w:val="both"/>
              <w:rPr>
                <w:rFonts w:eastAsia="Times New Roman" w:cs="Times New Roman"/>
                <w:szCs w:val="24"/>
                <w:lang w:bidi="ar-SA"/>
              </w:rPr>
            </w:pPr>
            <w:r w:rsidRPr="00212A58">
              <w:rPr>
                <w:rFonts w:cs="Times New Roman"/>
                <w:szCs w:val="24"/>
              </w:rPr>
              <w:t>SCR_014565</w:t>
            </w:r>
          </w:p>
        </w:tc>
      </w:tr>
      <w:tr w:rsidR="00B94A23" w:rsidRPr="00212A58" w:rsidTr="00F55575">
        <w:tc>
          <w:tcPr>
            <w:tcW w:w="2268" w:type="dxa"/>
          </w:tcPr>
          <w:p w:rsidR="00B94A23" w:rsidRPr="00212A58" w:rsidRDefault="00B94A23" w:rsidP="00F55575">
            <w:pPr>
              <w:bidi w:val="0"/>
              <w:jc w:val="both"/>
              <w:rPr>
                <w:rFonts w:cs="Times New Roman"/>
                <w:szCs w:val="24"/>
                <w:lang w:bidi="ar-SA"/>
              </w:rPr>
            </w:pPr>
            <w:r w:rsidRPr="00212A58">
              <w:rPr>
                <w:rFonts w:cs="Times New Roman"/>
                <w:szCs w:val="24"/>
              </w:rPr>
              <w:t xml:space="preserve">ClusPro web server </w:t>
            </w:r>
          </w:p>
        </w:tc>
        <w:tc>
          <w:tcPr>
            <w:tcW w:w="4678" w:type="dxa"/>
          </w:tcPr>
          <w:p w:rsidR="00B94A23" w:rsidRPr="00212A58" w:rsidRDefault="00B94A23" w:rsidP="00F55575">
            <w:pPr>
              <w:pStyle w:val="Heading2"/>
              <w:bidi w:val="0"/>
              <w:spacing w:before="0"/>
              <w:outlineLvl w:val="1"/>
              <w:rPr>
                <w:rFonts w:ascii="Times New Roman" w:eastAsiaTheme="minorHAnsi" w:hAnsi="Times New Roman" w:cs="Times New Roman"/>
                <w:b w:val="0"/>
                <w:bCs w:val="0"/>
                <w:sz w:val="24"/>
                <w:szCs w:val="24"/>
              </w:rPr>
            </w:pPr>
            <w:r w:rsidRPr="00212A58">
              <w:rPr>
                <w:rFonts w:ascii="Times New Roman" w:eastAsiaTheme="minorHAnsi" w:hAnsi="Times New Roman" w:cs="Times New Roman"/>
                <w:b w:val="0"/>
                <w:bCs w:val="0"/>
                <w:sz w:val="24"/>
                <w:szCs w:val="24"/>
              </w:rPr>
              <w:t>Molecular docking</w:t>
            </w:r>
          </w:p>
        </w:tc>
        <w:tc>
          <w:tcPr>
            <w:tcW w:w="1843" w:type="dxa"/>
          </w:tcPr>
          <w:p w:rsidR="00B94A23" w:rsidRPr="00212A58" w:rsidRDefault="00B94A23" w:rsidP="00F55575">
            <w:pPr>
              <w:bidi w:val="0"/>
              <w:jc w:val="both"/>
              <w:rPr>
                <w:rFonts w:cs="Times New Roman"/>
                <w:szCs w:val="24"/>
              </w:rPr>
            </w:pPr>
            <w:r w:rsidRPr="00212A58">
              <w:rPr>
                <w:rFonts w:cs="Times New Roman"/>
                <w:szCs w:val="24"/>
              </w:rPr>
              <w:t>SCR_018248</w:t>
            </w:r>
          </w:p>
        </w:tc>
      </w:tr>
      <w:tr w:rsidR="00B94A23" w:rsidRPr="00212A58" w:rsidTr="00F55575">
        <w:tc>
          <w:tcPr>
            <w:tcW w:w="2268" w:type="dxa"/>
          </w:tcPr>
          <w:p w:rsidR="00B94A23" w:rsidRPr="00212A58" w:rsidRDefault="00B94A23" w:rsidP="00F55575">
            <w:pPr>
              <w:bidi w:val="0"/>
              <w:jc w:val="both"/>
              <w:rPr>
                <w:rFonts w:cs="Times New Roman"/>
                <w:szCs w:val="24"/>
                <w:lang w:bidi="ar-SA"/>
              </w:rPr>
            </w:pPr>
            <w:r w:rsidRPr="00212A58">
              <w:rPr>
                <w:rFonts w:cs="Times New Roman"/>
                <w:szCs w:val="24"/>
              </w:rPr>
              <w:t xml:space="preserve">Ligplot+ software </w:t>
            </w:r>
          </w:p>
        </w:tc>
        <w:tc>
          <w:tcPr>
            <w:tcW w:w="4678" w:type="dxa"/>
          </w:tcPr>
          <w:p w:rsidR="00B94A23" w:rsidRPr="00212A58" w:rsidRDefault="00B94A23" w:rsidP="00F55575">
            <w:pPr>
              <w:pStyle w:val="Heading2"/>
              <w:bidi w:val="0"/>
              <w:spacing w:before="0"/>
              <w:outlineLvl w:val="1"/>
              <w:rPr>
                <w:rFonts w:ascii="Times New Roman" w:eastAsiaTheme="minorHAnsi" w:hAnsi="Times New Roman" w:cs="Times New Roman"/>
                <w:b w:val="0"/>
                <w:bCs w:val="0"/>
                <w:sz w:val="24"/>
                <w:szCs w:val="24"/>
              </w:rPr>
            </w:pPr>
            <w:r w:rsidRPr="00212A58">
              <w:rPr>
                <w:rFonts w:ascii="Times New Roman" w:eastAsiaTheme="minorHAnsi" w:hAnsi="Times New Roman" w:cs="Times New Roman"/>
                <w:b w:val="0"/>
                <w:bCs w:val="0"/>
                <w:sz w:val="24"/>
                <w:szCs w:val="24"/>
              </w:rPr>
              <w:t>Generation of 2D protein-protein interaction diagrams from 3D coordinates</w:t>
            </w:r>
          </w:p>
        </w:tc>
        <w:tc>
          <w:tcPr>
            <w:tcW w:w="1843" w:type="dxa"/>
          </w:tcPr>
          <w:p w:rsidR="00B94A23" w:rsidRPr="00212A58" w:rsidRDefault="00B94A23" w:rsidP="00F55575">
            <w:pPr>
              <w:bidi w:val="0"/>
              <w:jc w:val="both"/>
              <w:rPr>
                <w:rFonts w:cs="Times New Roman"/>
                <w:szCs w:val="24"/>
              </w:rPr>
            </w:pPr>
            <w:r w:rsidRPr="00212A58">
              <w:rPr>
                <w:rFonts w:cs="Times New Roman"/>
                <w:szCs w:val="24"/>
              </w:rPr>
              <w:t>SCR_018249</w:t>
            </w:r>
          </w:p>
        </w:tc>
      </w:tr>
    </w:tbl>
    <w:p w:rsidR="00B94A23" w:rsidRPr="00212A58" w:rsidRDefault="00B94A23" w:rsidP="00B94A23"/>
    <w:p w:rsidR="00B94A23" w:rsidRPr="00212A58" w:rsidRDefault="00FF5805" w:rsidP="00B94A23">
      <w:pPr>
        <w:autoSpaceDE w:val="0"/>
        <w:autoSpaceDN w:val="0"/>
        <w:bidi w:val="0"/>
        <w:adjustRightInd w:val="0"/>
        <w:spacing w:after="0" w:line="240" w:lineRule="auto"/>
        <w:jc w:val="both"/>
        <w:rPr>
          <w:rFonts w:ascii="Times New Roman" w:hAnsi="Times New Roman" w:cs="Times New Roman"/>
          <w:sz w:val="24"/>
          <w:szCs w:val="24"/>
        </w:rPr>
      </w:pPr>
      <w:r w:rsidRPr="00212A58">
        <w:br w:type="page"/>
      </w:r>
      <w:r w:rsidR="00B94A23" w:rsidRPr="00212A58">
        <w:rPr>
          <w:rFonts w:ascii="Times New Roman" w:hAnsi="Times New Roman" w:cs="Times New Roman"/>
          <w:b/>
          <w:bCs/>
          <w:sz w:val="24"/>
          <w:szCs w:val="24"/>
        </w:rPr>
        <w:lastRenderedPageBreak/>
        <w:t>Figure1. The evolutionary relation was derived using the Neighbor-Joining method and Multiple sequence alignment of HBsAg among HBV genotype D.</w:t>
      </w:r>
      <w:r w:rsidR="00B94A23" w:rsidRPr="00212A58">
        <w:rPr>
          <w:rFonts w:ascii="Times New Roman" w:hAnsi="Times New Roman" w:cs="Times New Roman"/>
          <w:sz w:val="24"/>
          <w:szCs w:val="24"/>
        </w:rPr>
        <w:t xml:space="preserve"> A) The bootstrap consensus tree concluded from 1000 replicates was taken to represent the evolutionary relation of the analyzed sequence of large envelope protein of various genotypes of HBV. The percentage of replicate trees in which the associated proteins clustered together was visible above the branches. The evolutionary distances were computed using the Poisson correction method. The analysis involved 47 amino acid sequences. Evolutionary analyses were conducted in MEGA7. B) The sequences have been colored by conservation based on Blosum62 matrix in Jalview. The most dominant genotype of HBsAg in Iran, genotype D1, is depicted by red dashlines.</w:t>
      </w:r>
    </w:p>
    <w:p w:rsidR="00B94A23" w:rsidRPr="00212A58" w:rsidRDefault="00B94A23" w:rsidP="00B94A23">
      <w:pPr>
        <w:autoSpaceDE w:val="0"/>
        <w:autoSpaceDN w:val="0"/>
        <w:bidi w:val="0"/>
        <w:adjustRightInd w:val="0"/>
        <w:spacing w:after="0" w:line="240" w:lineRule="auto"/>
        <w:jc w:val="both"/>
        <w:rPr>
          <w:rFonts w:ascii="Times New Roman" w:hAnsi="Times New Roman" w:cs="Times New Roman"/>
          <w:sz w:val="24"/>
          <w:szCs w:val="24"/>
        </w:rPr>
      </w:pPr>
    </w:p>
    <w:p w:rsidR="00B94A23" w:rsidRPr="00212A58" w:rsidRDefault="00B94A23" w:rsidP="00B94A23">
      <w:pPr>
        <w:autoSpaceDE w:val="0"/>
        <w:autoSpaceDN w:val="0"/>
        <w:bidi w:val="0"/>
        <w:adjustRightInd w:val="0"/>
        <w:spacing w:after="0" w:line="240" w:lineRule="auto"/>
        <w:jc w:val="both"/>
        <w:rPr>
          <w:rFonts w:ascii="Times New Roman" w:hAnsi="Times New Roman" w:cs="Times New Roman"/>
          <w:sz w:val="24"/>
          <w:szCs w:val="24"/>
        </w:rPr>
      </w:pPr>
      <w:r w:rsidRPr="00212A58">
        <w:rPr>
          <w:rFonts w:ascii="Times New Roman" w:hAnsi="Times New Roman" w:cs="Times New Roman"/>
          <w:b/>
          <w:bCs/>
          <w:sz w:val="24"/>
          <w:szCs w:val="24"/>
        </w:rPr>
        <w:t xml:space="preserve">Figure2. </w:t>
      </w:r>
      <w:r w:rsidRPr="00212A58">
        <w:rPr>
          <w:rFonts w:ascii="Times New Roman" w:hAnsi="Times New Roman" w:cs="Times New Roman"/>
          <w:b/>
          <w:bCs/>
          <w:color w:val="000000" w:themeColor="text1"/>
          <w:sz w:val="24"/>
          <w:szCs w:val="24"/>
          <w:lang w:bidi="ar-SA"/>
        </w:rPr>
        <w:t xml:space="preserve">HBsAg and HBcAg representations, the Z-score ProSA plots of structures and their cartoonic representation.  </w:t>
      </w:r>
      <w:r w:rsidRPr="00212A58">
        <w:rPr>
          <w:rFonts w:ascii="Times New Roman" w:hAnsi="Times New Roman" w:cs="Times New Roman"/>
          <w:color w:val="000000" w:themeColor="text1"/>
          <w:sz w:val="24"/>
          <w:szCs w:val="24"/>
        </w:rPr>
        <w:t xml:space="preserve">A) Schematic view of S gene in HBV. B) 3D structure of an HBsAg (residues 1–389); Myrcludex and a-determinant regions are shown in red and blue, respectively. C) 3D structure of HBcAg dimer (the MIR in monomers is shown in magenta and yellow). D-F) Secondary structure prediction of HBsAg, HBcAg dimer and designed VLP-based vaccine; Alpha helix, extended strand and random coils are indicated in blue, red and pink lines, respectively. G-I) </w:t>
      </w:r>
      <w:r w:rsidRPr="00212A58">
        <w:rPr>
          <w:rFonts w:ascii="Times New Roman" w:hAnsi="Times New Roman" w:cs="Times New Roman"/>
          <w:color w:val="000000" w:themeColor="text1"/>
          <w:sz w:val="24"/>
          <w:szCs w:val="24"/>
          <w:lang w:bidi="ar-SA"/>
        </w:rPr>
        <w:t xml:space="preserve">ProSA plots of </w:t>
      </w:r>
      <w:r w:rsidRPr="00212A58">
        <w:rPr>
          <w:rFonts w:ascii="Times New Roman" w:hAnsi="Times New Roman" w:cs="Times New Roman"/>
          <w:color w:val="000000" w:themeColor="text1"/>
          <w:sz w:val="24"/>
          <w:szCs w:val="24"/>
        </w:rPr>
        <w:t>HBsAg, HBcAg and VLP-based vaccine. Black spot represents the evaluation of the input structure within the range of experimentally determined structure for proteins of similar size.</w:t>
      </w:r>
    </w:p>
    <w:p w:rsidR="00B94A23" w:rsidRPr="00212A58" w:rsidRDefault="00B94A23" w:rsidP="00B94A23">
      <w:pPr>
        <w:autoSpaceDE w:val="0"/>
        <w:autoSpaceDN w:val="0"/>
        <w:bidi w:val="0"/>
        <w:adjustRightInd w:val="0"/>
        <w:spacing w:after="0" w:line="240" w:lineRule="auto"/>
        <w:jc w:val="both"/>
        <w:rPr>
          <w:rFonts w:ascii="Times New Roman" w:hAnsi="Times New Roman" w:cs="Times New Roman"/>
          <w:sz w:val="24"/>
          <w:szCs w:val="24"/>
        </w:rPr>
      </w:pPr>
    </w:p>
    <w:p w:rsidR="00B94A23" w:rsidRPr="00212A58" w:rsidRDefault="00B94A23" w:rsidP="00B94A23">
      <w:pPr>
        <w:autoSpaceDE w:val="0"/>
        <w:autoSpaceDN w:val="0"/>
        <w:bidi w:val="0"/>
        <w:adjustRightInd w:val="0"/>
        <w:spacing w:after="0" w:line="240" w:lineRule="auto"/>
        <w:jc w:val="both"/>
        <w:rPr>
          <w:rFonts w:ascii="Times New Roman" w:hAnsi="Times New Roman" w:cs="Times New Roman"/>
          <w:b/>
          <w:bCs/>
          <w:color w:val="000000" w:themeColor="text1"/>
          <w:sz w:val="24"/>
          <w:szCs w:val="24"/>
          <w:lang w:bidi="ar-SA"/>
        </w:rPr>
      </w:pPr>
      <w:r w:rsidRPr="00212A58">
        <w:rPr>
          <w:rFonts w:ascii="Times New Roman" w:hAnsi="Times New Roman" w:cs="Times New Roman"/>
          <w:b/>
          <w:bCs/>
          <w:color w:val="000000" w:themeColor="text1"/>
          <w:sz w:val="24"/>
          <w:szCs w:val="24"/>
          <w:lang w:bidi="ar-SA"/>
        </w:rPr>
        <w:t xml:space="preserve">Figure3. </w:t>
      </w:r>
      <w:proofErr w:type="gramStart"/>
      <w:r w:rsidRPr="00212A58">
        <w:rPr>
          <w:rFonts w:ascii="Times New Roman" w:hAnsi="Times New Roman" w:cs="Times New Roman"/>
          <w:b/>
          <w:bCs/>
          <w:color w:val="000000" w:themeColor="text1"/>
          <w:sz w:val="24"/>
          <w:szCs w:val="24"/>
          <w:lang w:bidi="ar-SA"/>
        </w:rPr>
        <w:t>Structural view of designed VLP-based vaccine</w:t>
      </w:r>
      <w:r w:rsidRPr="00212A58">
        <w:rPr>
          <w:rFonts w:ascii="Times New Roman" w:hAnsi="Times New Roman" w:cs="Times New Roman"/>
          <w:color w:val="000000" w:themeColor="text1"/>
          <w:sz w:val="24"/>
          <w:szCs w:val="24"/>
          <w:lang w:bidi="ar-SA"/>
        </w:rPr>
        <w:t>.</w:t>
      </w:r>
      <w:proofErr w:type="gramEnd"/>
      <w:r w:rsidRPr="00212A58">
        <w:rPr>
          <w:rFonts w:ascii="Times New Roman" w:hAnsi="Times New Roman" w:cs="Times New Roman"/>
          <w:color w:val="000000" w:themeColor="text1"/>
          <w:sz w:val="24"/>
          <w:szCs w:val="24"/>
          <w:lang w:bidi="ar-SA"/>
        </w:rPr>
        <w:t xml:space="preserve"> A)</w:t>
      </w:r>
      <w:r w:rsidRPr="00212A58">
        <w:rPr>
          <w:rFonts w:ascii="Times New Roman" w:hAnsi="Times New Roman" w:cs="Times New Roman"/>
          <w:color w:val="000000" w:themeColor="text1"/>
          <w:sz w:val="24"/>
          <w:szCs w:val="24"/>
        </w:rPr>
        <w:t xml:space="preserve"> </w:t>
      </w:r>
      <w:r w:rsidRPr="00212A58">
        <w:rPr>
          <w:rFonts w:ascii="Times New Roman" w:hAnsi="Times New Roman" w:cs="Times New Roman"/>
          <w:color w:val="000000" w:themeColor="text1"/>
          <w:sz w:val="24"/>
          <w:szCs w:val="24"/>
          <w:lang w:bidi="ar-SA"/>
        </w:rPr>
        <w:t xml:space="preserve">Overview of final stable VLP-based vaccine (insertion of 1-50 </w:t>
      </w:r>
      <w:r w:rsidRPr="00212A58">
        <w:rPr>
          <w:rFonts w:ascii="Times New Roman" w:hAnsi="Times New Roman" w:cs="Times New Roman"/>
          <w:color w:val="000000" w:themeColor="text1"/>
          <w:sz w:val="24"/>
          <w:szCs w:val="24"/>
        </w:rPr>
        <w:t>Myrcludex</w:t>
      </w:r>
      <w:r w:rsidRPr="00212A58">
        <w:rPr>
          <w:rFonts w:ascii="Times New Roman" w:hAnsi="Times New Roman" w:cs="Times New Roman"/>
          <w:color w:val="000000" w:themeColor="text1"/>
          <w:sz w:val="24"/>
          <w:szCs w:val="24"/>
          <w:lang w:bidi="ar-SA"/>
        </w:rPr>
        <w:t xml:space="preserve"> region of HBsAg in the first monomer of HBcAg (</w:t>
      </w:r>
      <w:r w:rsidRPr="00212A58">
        <w:rPr>
          <w:rFonts w:ascii="Times New Roman" w:hAnsi="Times New Roman" w:cs="Times New Roman"/>
          <w:color w:val="000000" w:themeColor="text1"/>
          <w:sz w:val="24"/>
          <w:szCs w:val="24"/>
        </w:rPr>
        <w:t>red</w:t>
      </w:r>
      <w:r w:rsidRPr="00212A58">
        <w:rPr>
          <w:rFonts w:ascii="Times New Roman" w:hAnsi="Times New Roman" w:cs="Times New Roman"/>
          <w:color w:val="000000" w:themeColor="text1"/>
          <w:sz w:val="24"/>
          <w:szCs w:val="24"/>
          <w:lang w:bidi="ar-SA"/>
        </w:rPr>
        <w:t xml:space="preserve">) and 118-150 </w:t>
      </w:r>
      <w:r w:rsidRPr="00212A58">
        <w:rPr>
          <w:rFonts w:ascii="Times New Roman" w:hAnsi="Times New Roman" w:cs="Times New Roman"/>
          <w:color w:val="000000" w:themeColor="text1"/>
          <w:sz w:val="24"/>
          <w:szCs w:val="24"/>
        </w:rPr>
        <w:t xml:space="preserve">a-determinant </w:t>
      </w:r>
      <w:r w:rsidRPr="00212A58">
        <w:rPr>
          <w:rFonts w:ascii="Times New Roman" w:hAnsi="Times New Roman" w:cs="Times New Roman"/>
          <w:color w:val="000000" w:themeColor="text1"/>
          <w:sz w:val="24"/>
          <w:szCs w:val="24"/>
          <w:lang w:bidi="ar-SA"/>
        </w:rPr>
        <w:t>of HBsAg in the second monomer (</w:t>
      </w:r>
      <w:r w:rsidRPr="00212A58">
        <w:rPr>
          <w:rFonts w:ascii="Times New Roman" w:hAnsi="Times New Roman" w:cs="Times New Roman"/>
          <w:color w:val="000000" w:themeColor="text1"/>
          <w:sz w:val="24"/>
          <w:szCs w:val="24"/>
        </w:rPr>
        <w:t>blue)</w:t>
      </w:r>
      <w:r w:rsidRPr="00212A58">
        <w:rPr>
          <w:rFonts w:ascii="Times New Roman" w:hAnsi="Times New Roman" w:cs="Times New Roman"/>
          <w:color w:val="000000" w:themeColor="text1"/>
          <w:sz w:val="24"/>
          <w:szCs w:val="24"/>
          <w:lang w:bidi="ar-SA"/>
        </w:rPr>
        <w:t>).</w:t>
      </w:r>
      <w:r w:rsidRPr="00212A58">
        <w:rPr>
          <w:rFonts w:ascii="Times New Roman" w:hAnsi="Times New Roman" w:cs="Times New Roman"/>
          <w:color w:val="000000" w:themeColor="text1"/>
          <w:sz w:val="24"/>
          <w:szCs w:val="24"/>
        </w:rPr>
        <w:t xml:space="preserve"> B) Structural alignment of VLP-based vaccine and HBcAg dimer in green and cyan, respectively. </w:t>
      </w:r>
      <w:proofErr w:type="gramStart"/>
      <w:r w:rsidRPr="00212A58">
        <w:rPr>
          <w:rFonts w:ascii="Times New Roman" w:hAnsi="Times New Roman" w:cs="Times New Roman"/>
          <w:color w:val="000000" w:themeColor="text1"/>
          <w:sz w:val="24"/>
          <w:szCs w:val="24"/>
        </w:rPr>
        <w:t>C-H)</w:t>
      </w:r>
      <w:r w:rsidRPr="00212A58">
        <w:rPr>
          <w:rFonts w:ascii="Times New Roman" w:hAnsi="Times New Roman" w:cs="Times New Roman"/>
          <w:color w:val="000000" w:themeColor="text1"/>
          <w:sz w:val="24"/>
          <w:szCs w:val="24"/>
          <w:lang w:bidi="ar-SA"/>
        </w:rPr>
        <w:t xml:space="preserve"> Close-up view of various a-determinant insertions in MIR region of second monomer; (118-150, 123-150, 121-147, 124-147, 121-148, and 123-148, respectively).</w:t>
      </w:r>
      <w:proofErr w:type="gramEnd"/>
      <w:r w:rsidRPr="00212A58">
        <w:rPr>
          <w:rFonts w:ascii="Times New Roman" w:hAnsi="Times New Roman" w:cs="Times New Roman"/>
          <w:color w:val="000000" w:themeColor="text1"/>
          <w:sz w:val="24"/>
          <w:szCs w:val="24"/>
          <w:lang w:bidi="ar-SA"/>
        </w:rPr>
        <w:t xml:space="preserve"> </w:t>
      </w:r>
      <w:r w:rsidRPr="00212A58">
        <w:rPr>
          <w:rFonts w:ascii="Times New Roman" w:hAnsi="Times New Roman" w:cs="Times New Roman"/>
          <w:color w:val="000000" w:themeColor="text1"/>
          <w:sz w:val="24"/>
          <w:szCs w:val="24"/>
        </w:rPr>
        <w:t>I-N)</w:t>
      </w:r>
      <w:r w:rsidRPr="00212A58">
        <w:rPr>
          <w:rFonts w:ascii="Times New Roman" w:hAnsi="Times New Roman" w:cs="Times New Roman"/>
          <w:color w:val="000000" w:themeColor="text1"/>
          <w:sz w:val="24"/>
          <w:szCs w:val="24"/>
          <w:lang w:bidi="ar-SA"/>
        </w:rPr>
        <w:t xml:space="preserve"> Close-up view of a range of Myrcludex insertions in MIR region of first monomer; (1-50, 2-48, 1-21, 9-48, 18-48 and 20-48, respectively).</w:t>
      </w:r>
    </w:p>
    <w:p w:rsidR="00B94A23" w:rsidRPr="00212A58" w:rsidRDefault="00B94A23" w:rsidP="00B94A23">
      <w:pPr>
        <w:autoSpaceDE w:val="0"/>
        <w:autoSpaceDN w:val="0"/>
        <w:bidi w:val="0"/>
        <w:adjustRightInd w:val="0"/>
        <w:spacing w:after="0" w:line="240" w:lineRule="auto"/>
        <w:jc w:val="both"/>
        <w:rPr>
          <w:rFonts w:ascii="Times New Roman" w:hAnsi="Times New Roman" w:cs="Times New Roman"/>
          <w:b/>
          <w:bCs/>
          <w:color w:val="000000" w:themeColor="text1"/>
          <w:sz w:val="24"/>
          <w:szCs w:val="24"/>
          <w:lang w:bidi="ar-SA"/>
        </w:rPr>
      </w:pPr>
    </w:p>
    <w:p w:rsidR="00B94A23" w:rsidRPr="00212A58" w:rsidRDefault="00B94A23" w:rsidP="00B94A23">
      <w:pPr>
        <w:autoSpaceDE w:val="0"/>
        <w:autoSpaceDN w:val="0"/>
        <w:bidi w:val="0"/>
        <w:adjustRightInd w:val="0"/>
        <w:spacing w:after="0" w:line="240" w:lineRule="auto"/>
        <w:jc w:val="both"/>
        <w:rPr>
          <w:rFonts w:ascii="Times New Roman" w:hAnsi="Times New Roman" w:cs="Times New Roman"/>
          <w:color w:val="000000" w:themeColor="text1"/>
          <w:sz w:val="24"/>
          <w:szCs w:val="24"/>
          <w:lang w:bidi="ar-SA"/>
        </w:rPr>
      </w:pPr>
      <w:r w:rsidRPr="00212A58">
        <w:rPr>
          <w:rFonts w:ascii="Times New Roman" w:hAnsi="Times New Roman" w:cs="Times New Roman"/>
          <w:b/>
          <w:bCs/>
          <w:color w:val="000000" w:themeColor="text1"/>
          <w:sz w:val="24"/>
          <w:szCs w:val="24"/>
          <w:lang w:bidi="ar-SA"/>
        </w:rPr>
        <w:t xml:space="preserve">Figure4. </w:t>
      </w:r>
      <w:proofErr w:type="gramStart"/>
      <w:r w:rsidRPr="00212A58">
        <w:rPr>
          <w:rFonts w:ascii="Times New Roman" w:hAnsi="Times New Roman" w:cs="Times New Roman"/>
          <w:b/>
          <w:bCs/>
          <w:sz w:val="24"/>
          <w:szCs w:val="24"/>
          <w:lang w:bidi="ar-SA"/>
        </w:rPr>
        <w:t>Predicted B</w:t>
      </w:r>
      <w:r w:rsidRPr="00212A58">
        <w:rPr>
          <w:rFonts w:ascii="Times New Roman" w:hAnsi="Cambria Math" w:cs="Times New Roman"/>
          <w:b/>
          <w:bCs/>
          <w:sz w:val="24"/>
          <w:szCs w:val="24"/>
          <w:lang w:bidi="ar-SA"/>
        </w:rPr>
        <w:t>‑</w:t>
      </w:r>
      <w:r w:rsidRPr="00212A58">
        <w:rPr>
          <w:rFonts w:ascii="Times New Roman" w:hAnsi="Times New Roman" w:cs="Times New Roman"/>
          <w:b/>
          <w:bCs/>
          <w:sz w:val="24"/>
          <w:szCs w:val="24"/>
          <w:lang w:bidi="ar-SA"/>
        </w:rPr>
        <w:t>cell epitopes of the designed VLP-based vaccine.</w:t>
      </w:r>
      <w:proofErr w:type="gramEnd"/>
      <w:r w:rsidRPr="00212A58">
        <w:rPr>
          <w:rFonts w:ascii="Times New Roman" w:hAnsi="Times New Roman" w:cs="Times New Roman"/>
          <w:b/>
          <w:bCs/>
          <w:sz w:val="24"/>
          <w:szCs w:val="24"/>
          <w:lang w:bidi="ar-SA"/>
        </w:rPr>
        <w:t xml:space="preserve"> </w:t>
      </w:r>
      <w:proofErr w:type="gramStart"/>
      <w:r w:rsidRPr="00212A58">
        <w:rPr>
          <w:rFonts w:ascii="Times New Roman" w:hAnsi="Times New Roman" w:cs="Times New Roman"/>
          <w:sz w:val="24"/>
          <w:szCs w:val="24"/>
          <w:lang w:bidi="ar-SA"/>
        </w:rPr>
        <w:t>A) Linear B-cell epitopes based on various physicochemical properties of residues.</w:t>
      </w:r>
      <w:proofErr w:type="gramEnd"/>
      <w:r w:rsidRPr="00212A58">
        <w:rPr>
          <w:rFonts w:ascii="Times New Roman" w:hAnsi="Times New Roman" w:cs="Times New Roman"/>
          <w:sz w:val="24"/>
          <w:szCs w:val="24"/>
          <w:lang w:bidi="ar-SA"/>
        </w:rPr>
        <w:t xml:space="preserve"> The red boxes are related to the first and second fragments of HBsAg inserted in HBcAg. B) Predicted discontinuous B-cell epitopes for each monomer of designed vaccine.</w:t>
      </w:r>
    </w:p>
    <w:p w:rsidR="00B94A23" w:rsidRPr="00212A58" w:rsidRDefault="00B94A23" w:rsidP="00B94A23">
      <w:pPr>
        <w:autoSpaceDE w:val="0"/>
        <w:autoSpaceDN w:val="0"/>
        <w:bidi w:val="0"/>
        <w:adjustRightInd w:val="0"/>
        <w:spacing w:after="0" w:line="240" w:lineRule="auto"/>
        <w:jc w:val="both"/>
        <w:rPr>
          <w:rFonts w:ascii="Times New Roman" w:hAnsi="Times New Roman" w:cs="Times New Roman"/>
          <w:color w:val="000000" w:themeColor="text1"/>
          <w:sz w:val="24"/>
          <w:szCs w:val="24"/>
          <w:lang w:bidi="ar-SA"/>
        </w:rPr>
      </w:pPr>
    </w:p>
    <w:p w:rsidR="00B94A23" w:rsidRPr="00212A58" w:rsidRDefault="00B94A23" w:rsidP="00B94A23">
      <w:pPr>
        <w:autoSpaceDE w:val="0"/>
        <w:autoSpaceDN w:val="0"/>
        <w:bidi w:val="0"/>
        <w:adjustRightInd w:val="0"/>
        <w:spacing w:after="0" w:line="240" w:lineRule="auto"/>
        <w:jc w:val="both"/>
        <w:rPr>
          <w:rFonts w:ascii="Times New Roman" w:hAnsi="Times New Roman" w:cs="Times New Roman"/>
          <w:sz w:val="24"/>
          <w:szCs w:val="24"/>
          <w:lang w:bidi="ar-SA"/>
        </w:rPr>
      </w:pPr>
      <w:r w:rsidRPr="00212A58">
        <w:rPr>
          <w:rFonts w:ascii="Times New Roman" w:hAnsi="Times New Roman" w:cs="Times New Roman"/>
          <w:b/>
          <w:bCs/>
          <w:sz w:val="24"/>
          <w:szCs w:val="24"/>
          <w:lang w:bidi="ar-SA"/>
        </w:rPr>
        <w:t>Figure5.</w:t>
      </w:r>
      <w:r w:rsidRPr="00212A58">
        <w:rPr>
          <w:rFonts w:ascii="Times New Roman" w:hAnsi="Times New Roman" w:cs="Times New Roman"/>
          <w:sz w:val="24"/>
          <w:szCs w:val="24"/>
          <w:lang w:bidi="ar-SA"/>
        </w:rPr>
        <w:t xml:space="preserve"> </w:t>
      </w:r>
      <w:proofErr w:type="gramStart"/>
      <w:r w:rsidRPr="00212A58">
        <w:rPr>
          <w:rFonts w:ascii="Times New Roman" w:hAnsi="Times New Roman" w:cs="Times New Roman"/>
          <w:b/>
          <w:bCs/>
          <w:sz w:val="24"/>
          <w:szCs w:val="24"/>
          <w:lang w:bidi="ar-SA"/>
        </w:rPr>
        <w:t>C-ImmSim representation of immune stimulation of the designed VLP-based vaccine.</w:t>
      </w:r>
      <w:proofErr w:type="gramEnd"/>
      <w:r w:rsidRPr="00212A58">
        <w:rPr>
          <w:rFonts w:ascii="Times New Roman" w:hAnsi="Times New Roman" w:cs="Times New Roman"/>
          <w:sz w:val="24"/>
          <w:szCs w:val="24"/>
          <w:lang w:bidi="ar-SA"/>
        </w:rPr>
        <w:t xml:space="preserve"> A) Phenotypic evaluation of T helper cells against a vaccine injection. B) Generation of Immunoglobulins in response to vaccine injections (0-1-6 months), specific subclasses are demonstrated as colored peaks.</w:t>
      </w:r>
    </w:p>
    <w:p w:rsidR="00B94A23" w:rsidRPr="00212A58" w:rsidRDefault="00B94A23" w:rsidP="00B94A23">
      <w:pPr>
        <w:autoSpaceDE w:val="0"/>
        <w:autoSpaceDN w:val="0"/>
        <w:bidi w:val="0"/>
        <w:adjustRightInd w:val="0"/>
        <w:spacing w:after="0" w:line="240" w:lineRule="auto"/>
        <w:jc w:val="both"/>
        <w:rPr>
          <w:rFonts w:ascii="Times New Roman" w:hAnsi="Times New Roman" w:cs="Times New Roman"/>
          <w:sz w:val="24"/>
          <w:szCs w:val="24"/>
          <w:lang w:bidi="ar-SA"/>
        </w:rPr>
      </w:pPr>
    </w:p>
    <w:p w:rsidR="00B94A23" w:rsidRPr="00212A58" w:rsidRDefault="00B94A23" w:rsidP="00B94A23">
      <w:pPr>
        <w:autoSpaceDE w:val="0"/>
        <w:autoSpaceDN w:val="0"/>
        <w:bidi w:val="0"/>
        <w:adjustRightInd w:val="0"/>
        <w:spacing w:after="0" w:line="240" w:lineRule="auto"/>
        <w:jc w:val="both"/>
        <w:rPr>
          <w:rFonts w:ascii="Times New Roman" w:hAnsi="Times New Roman" w:cs="Times New Roman"/>
          <w:sz w:val="24"/>
          <w:szCs w:val="24"/>
          <w:lang w:bidi="ar-SA"/>
        </w:rPr>
      </w:pPr>
      <w:r w:rsidRPr="00212A58">
        <w:rPr>
          <w:rFonts w:ascii="Times New Roman" w:hAnsi="Times New Roman" w:cs="Times New Roman"/>
          <w:b/>
          <w:bCs/>
          <w:sz w:val="24"/>
          <w:szCs w:val="24"/>
          <w:lang w:bidi="ar-SA"/>
        </w:rPr>
        <w:t xml:space="preserve">Figure6. </w:t>
      </w:r>
      <w:proofErr w:type="gramStart"/>
      <w:r w:rsidRPr="00212A58">
        <w:rPr>
          <w:rFonts w:ascii="Times New Roman" w:hAnsi="Times New Roman" w:cs="Times New Roman"/>
          <w:b/>
          <w:bCs/>
          <w:sz w:val="24"/>
          <w:szCs w:val="24"/>
          <w:lang w:bidi="ar-SA"/>
        </w:rPr>
        <w:t>MD analysis of HBcAg and the designed VLP-based vaccine during 100ns simulations.</w:t>
      </w:r>
      <w:proofErr w:type="gramEnd"/>
      <w:r w:rsidRPr="00212A58">
        <w:rPr>
          <w:rFonts w:ascii="Times New Roman" w:hAnsi="Times New Roman" w:cs="Times New Roman"/>
          <w:sz w:val="24"/>
          <w:szCs w:val="24"/>
          <w:lang w:bidi="ar-SA"/>
        </w:rPr>
        <w:t xml:space="preserve"> A) The RMSD plot of proteins indicating acceptable stability of structures. B) The RoG plot of proteins representing stable folding of structures. C and D) </w:t>
      </w:r>
      <w:proofErr w:type="gramStart"/>
      <w:r w:rsidRPr="00212A58">
        <w:rPr>
          <w:rFonts w:ascii="Times New Roman" w:hAnsi="Times New Roman" w:cs="Times New Roman"/>
          <w:sz w:val="24"/>
          <w:szCs w:val="24"/>
          <w:lang w:bidi="ar-SA"/>
        </w:rPr>
        <w:t>The</w:t>
      </w:r>
      <w:proofErr w:type="gramEnd"/>
      <w:r w:rsidRPr="00212A58">
        <w:rPr>
          <w:rFonts w:ascii="Times New Roman" w:hAnsi="Times New Roman" w:cs="Times New Roman"/>
          <w:sz w:val="24"/>
          <w:szCs w:val="24"/>
          <w:lang w:bidi="ar-SA"/>
        </w:rPr>
        <w:t xml:space="preserve"> RMSF plots of HBcAg and designed vaccine, respectively. The red boxes indicated the region of inserted fragments into HBcAg.</w:t>
      </w:r>
    </w:p>
    <w:p w:rsidR="00B94A23" w:rsidRPr="00212A58" w:rsidRDefault="00B94A23" w:rsidP="00B94A23">
      <w:pPr>
        <w:autoSpaceDE w:val="0"/>
        <w:autoSpaceDN w:val="0"/>
        <w:bidi w:val="0"/>
        <w:adjustRightInd w:val="0"/>
        <w:spacing w:after="0" w:line="240" w:lineRule="auto"/>
        <w:jc w:val="both"/>
        <w:rPr>
          <w:rFonts w:ascii="Times New Roman" w:hAnsi="Times New Roman" w:cs="Times New Roman"/>
          <w:sz w:val="24"/>
          <w:szCs w:val="24"/>
          <w:lang w:bidi="ar-SA"/>
        </w:rPr>
      </w:pPr>
    </w:p>
    <w:p w:rsidR="00FF5805" w:rsidRDefault="00B94A23" w:rsidP="00B94A23">
      <w:pPr>
        <w:bidi w:val="0"/>
        <w:spacing w:after="200" w:line="276" w:lineRule="auto"/>
      </w:pPr>
      <w:r w:rsidRPr="00212A58">
        <w:rPr>
          <w:rFonts w:ascii="Times New Roman" w:hAnsi="Times New Roman" w:cs="Times New Roman"/>
          <w:b/>
          <w:bCs/>
          <w:color w:val="000000"/>
          <w:sz w:val="24"/>
          <w:szCs w:val="24"/>
          <w:lang w:bidi="ar-SA"/>
        </w:rPr>
        <w:lastRenderedPageBreak/>
        <w:t xml:space="preserve">Figure7. </w:t>
      </w:r>
      <w:proofErr w:type="gramStart"/>
      <w:r w:rsidRPr="00212A58">
        <w:rPr>
          <w:rFonts w:ascii="Times New Roman" w:hAnsi="Times New Roman" w:cs="Times New Roman"/>
          <w:b/>
          <w:bCs/>
          <w:sz w:val="24"/>
          <w:szCs w:val="24"/>
          <w:lang w:bidi="ar-SA"/>
        </w:rPr>
        <w:t>Binding model of the designed VLP-based vaccine and antibodies.</w:t>
      </w:r>
      <w:proofErr w:type="gramEnd"/>
      <w:r w:rsidRPr="00212A58">
        <w:rPr>
          <w:rFonts w:ascii="Times New Roman" w:hAnsi="Times New Roman" w:cs="Times New Roman"/>
          <w:b/>
          <w:bCs/>
          <w:sz w:val="24"/>
          <w:szCs w:val="24"/>
          <w:lang w:bidi="ar-SA"/>
        </w:rPr>
        <w:t xml:space="preserve"> A</w:t>
      </w:r>
      <w:r w:rsidRPr="00212A58">
        <w:rPr>
          <w:rFonts w:ascii="Times New Roman" w:hAnsi="Times New Roman" w:cs="Times New Roman"/>
          <w:sz w:val="24"/>
          <w:szCs w:val="24"/>
          <w:lang w:bidi="ar-SA"/>
        </w:rPr>
        <w:t xml:space="preserve">) 1H3P– designed vaccine complex; </w:t>
      </w:r>
      <w:r w:rsidRPr="00212A58">
        <w:rPr>
          <w:rFonts w:ascii="Times New Roman" w:hAnsi="Times New Roman" w:cs="Times New Roman"/>
          <w:b/>
          <w:bCs/>
          <w:sz w:val="24"/>
          <w:szCs w:val="24"/>
          <w:lang w:bidi="ar-SA"/>
        </w:rPr>
        <w:t>B</w:t>
      </w:r>
      <w:r w:rsidRPr="00212A58">
        <w:rPr>
          <w:rFonts w:ascii="Times New Roman" w:hAnsi="Times New Roman" w:cs="Times New Roman"/>
          <w:sz w:val="24"/>
          <w:szCs w:val="24"/>
          <w:lang w:bidi="ar-SA"/>
        </w:rPr>
        <w:t xml:space="preserve">) 4Q0X-designed vaccine complex and </w:t>
      </w:r>
      <w:r w:rsidRPr="00212A58">
        <w:rPr>
          <w:rFonts w:ascii="Times New Roman" w:hAnsi="Times New Roman" w:cs="Times New Roman"/>
          <w:b/>
          <w:bCs/>
          <w:sz w:val="24"/>
          <w:szCs w:val="24"/>
          <w:lang w:bidi="ar-SA"/>
        </w:rPr>
        <w:t>C)</w:t>
      </w:r>
      <w:r w:rsidRPr="00212A58">
        <w:rPr>
          <w:rFonts w:ascii="Times New Roman" w:hAnsi="Times New Roman" w:cs="Times New Roman"/>
          <w:sz w:val="24"/>
          <w:szCs w:val="24"/>
          <w:lang w:bidi="ar-SA"/>
        </w:rPr>
        <w:t xml:space="preserve"> 5YAX-designed vaccine complex. The heavy and light chains of antibodies are colored in green and slate blue, respectively. The CRDs of H and L chains are displayed in magenta and yellow, respectively. The designed vaccine, Myrcludex, and ‘a’-determinant are reflected in cyan, red, and dark blue, respectively.</w:t>
      </w:r>
    </w:p>
    <w:sectPr w:rsidR="00FF5805" w:rsidSect="007818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grammar="clean"/>
  <w:defaultTabStop w:val="720"/>
  <w:characterSpacingControl w:val="doNotCompress"/>
  <w:compat/>
  <w:rsids>
    <w:rsidRoot w:val="00536F4C"/>
    <w:rsid w:val="000666C4"/>
    <w:rsid w:val="0010006A"/>
    <w:rsid w:val="002044D7"/>
    <w:rsid w:val="00212A58"/>
    <w:rsid w:val="00372AF4"/>
    <w:rsid w:val="004A0D9D"/>
    <w:rsid w:val="00536F4C"/>
    <w:rsid w:val="0053733F"/>
    <w:rsid w:val="00655BDA"/>
    <w:rsid w:val="0078180C"/>
    <w:rsid w:val="009F66E9"/>
    <w:rsid w:val="00AD1F26"/>
    <w:rsid w:val="00AE0313"/>
    <w:rsid w:val="00AE2E53"/>
    <w:rsid w:val="00B60B73"/>
    <w:rsid w:val="00B94A23"/>
    <w:rsid w:val="00BF50EA"/>
    <w:rsid w:val="00C13AFE"/>
    <w:rsid w:val="00E81234"/>
    <w:rsid w:val="00F85F5B"/>
    <w:rsid w:val="00FA3034"/>
    <w:rsid w:val="00FF580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F4C"/>
    <w:pPr>
      <w:bidi/>
      <w:spacing w:after="160" w:line="259" w:lineRule="auto"/>
    </w:pPr>
    <w:rPr>
      <w:lang w:bidi="fa-IR"/>
    </w:rPr>
  </w:style>
  <w:style w:type="paragraph" w:styleId="Heading2">
    <w:name w:val="heading 2"/>
    <w:basedOn w:val="Normal"/>
    <w:next w:val="Normal"/>
    <w:link w:val="Heading2Char"/>
    <w:autoRedefine/>
    <w:uiPriority w:val="9"/>
    <w:unhideWhenUsed/>
    <w:qFormat/>
    <w:rsid w:val="0053733F"/>
    <w:pPr>
      <w:keepNext/>
      <w:keepLines/>
      <w:spacing w:before="40" w:after="0" w:line="360" w:lineRule="auto"/>
      <w:outlineLvl w:val="1"/>
    </w:pPr>
    <w:rPr>
      <w:rFonts w:ascii="B Nazanin" w:eastAsia="Calibri" w:hAnsi="B Nazanin" w:cs="B Nazanin"/>
      <w:b/>
      <w:bCs/>
      <w:noProof/>
      <w:sz w:val="28"/>
      <w:szCs w:val="28"/>
      <w:shd w:val="clear" w:color="auto" w:fill="FFFFFF"/>
      <w:lang w:bidi="ar-SA"/>
    </w:rPr>
  </w:style>
  <w:style w:type="paragraph" w:styleId="Heading3">
    <w:name w:val="heading 3"/>
    <w:basedOn w:val="Normal"/>
    <w:next w:val="Normal"/>
    <w:link w:val="Heading3Char"/>
    <w:autoRedefine/>
    <w:unhideWhenUsed/>
    <w:qFormat/>
    <w:rsid w:val="0053733F"/>
    <w:pPr>
      <w:keepNext/>
      <w:keepLines/>
      <w:spacing w:before="40" w:after="0" w:line="360" w:lineRule="auto"/>
      <w:ind w:firstLine="284"/>
      <w:outlineLvl w:val="2"/>
    </w:pPr>
    <w:rPr>
      <w:rFonts w:ascii="B Nazanin" w:eastAsia="Calibri" w:hAnsi="B Nazanin" w:cs="B Nazanin"/>
      <w:b/>
      <w:noProof/>
      <w:sz w:val="28"/>
      <w:szCs w:val="28"/>
      <w:shd w:val="clear" w:color="auto" w:fill="FFFFFF"/>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3733F"/>
    <w:rPr>
      <w:rFonts w:ascii="B Nazanin" w:eastAsia="Calibri" w:hAnsi="B Nazanin" w:cs="B Nazanin"/>
      <w:b/>
      <w:noProof/>
      <w:sz w:val="28"/>
      <w:szCs w:val="28"/>
    </w:rPr>
  </w:style>
  <w:style w:type="character" w:customStyle="1" w:styleId="Heading2Char">
    <w:name w:val="Heading 2 Char"/>
    <w:basedOn w:val="DefaultParagraphFont"/>
    <w:link w:val="Heading2"/>
    <w:uiPriority w:val="9"/>
    <w:rsid w:val="0053733F"/>
    <w:rPr>
      <w:rFonts w:ascii="B Nazanin" w:eastAsia="Calibri" w:hAnsi="B Nazanin" w:cs="B Nazanin"/>
      <w:b/>
      <w:bCs/>
      <w:noProof/>
      <w:sz w:val="28"/>
      <w:szCs w:val="28"/>
    </w:rPr>
  </w:style>
  <w:style w:type="paragraph" w:styleId="HTMLPreformatted">
    <w:name w:val="HTML Preformatted"/>
    <w:basedOn w:val="Normal"/>
    <w:link w:val="HTMLPreformattedChar"/>
    <w:uiPriority w:val="99"/>
    <w:unhideWhenUsed/>
    <w:rsid w:val="0053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rsid w:val="00536F4C"/>
    <w:rPr>
      <w:rFonts w:ascii="Courier New" w:eastAsia="Times New Roman" w:hAnsi="Courier New" w:cs="Courier New"/>
      <w:sz w:val="20"/>
      <w:szCs w:val="20"/>
    </w:rPr>
  </w:style>
  <w:style w:type="table" w:styleId="TableGrid">
    <w:name w:val="Table Grid"/>
    <w:basedOn w:val="TableNormal"/>
    <w:uiPriority w:val="39"/>
    <w:rsid w:val="00536F4C"/>
    <w:pPr>
      <w:spacing w:after="0" w:line="240" w:lineRule="auto"/>
    </w:pPr>
    <w:rPr>
      <w:lang w:bidi="fa-I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zscore">
    <w:name w:val="zscore"/>
    <w:basedOn w:val="DefaultParagraphFont"/>
    <w:rsid w:val="00536F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691</Words>
  <Characters>5533</Characters>
  <Application>Microsoft Office Word</Application>
  <DocSecurity>0</DocSecurity>
  <Lines>368</Lines>
  <Paragraphs>366</Paragraphs>
  <ScaleCrop>false</ScaleCrop>
  <Company/>
  <LinksUpToDate>false</LinksUpToDate>
  <CharactersWithSpaces>5858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Admin-User</dc:creator>
  <cp:lastModifiedBy>Admin-User</cp:lastModifiedBy>
  <cp:revision>7</cp:revision>
  <dcterms:created xsi:type="dcterms:W3CDTF">2020-04-03T16:02:00Z</dcterms:created>
  <dcterms:modified xsi:type="dcterms:W3CDTF">2020-07-04T08:13:00Z</dcterms:modified>
</cp:coreProperties>
</file>