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86" w:rsidRPr="00D75B86" w:rsidRDefault="00D75B86" w:rsidP="00D75B86">
      <w:pPr>
        <w:spacing w:after="120"/>
        <w:jc w:val="both"/>
        <w:rPr>
          <w:rFonts w:ascii="Times New Roman" w:hAnsi="Times New Roman" w:cs="Times New Roman"/>
          <w:color w:val="000000"/>
          <w:lang w:val="en-US"/>
        </w:rPr>
      </w:pPr>
      <w:r w:rsidRPr="00D75B86">
        <w:rPr>
          <w:rFonts w:ascii="Times New Roman" w:hAnsi="Times New Roman" w:cs="Times New Roman"/>
          <w:color w:val="000000"/>
          <w:lang w:val="en-US"/>
        </w:rPr>
        <w:t xml:space="preserve">Table S1: Microbiological parameters to assess </w:t>
      </w:r>
      <w:r w:rsidRPr="00D75B86">
        <w:rPr>
          <w:rFonts w:ascii="Times New Roman" w:hAnsi="Times New Roman" w:cs="Times New Roman"/>
          <w:i/>
          <w:color w:val="000000"/>
          <w:lang w:val="en-US"/>
        </w:rPr>
        <w:t>in vitro</w:t>
      </w:r>
      <w:r w:rsidRPr="00D75B86">
        <w:rPr>
          <w:rFonts w:ascii="Times New Roman" w:hAnsi="Times New Roman" w:cs="Times New Roman"/>
          <w:color w:val="000000"/>
          <w:lang w:val="en-US"/>
        </w:rPr>
        <w:t xml:space="preserve"> antimicrobial activity in planktonic and biofilm cultures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309"/>
        <w:gridCol w:w="4611"/>
        <w:gridCol w:w="4536"/>
      </w:tblGrid>
      <w:tr w:rsidR="00D75B86" w:rsidRPr="00D75B86" w:rsidTr="00AB6A43">
        <w:trPr>
          <w:trHeight w:val="340"/>
        </w:trPr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  <w:t>Parameter</w:t>
            </w:r>
          </w:p>
        </w:tc>
        <w:tc>
          <w:tcPr>
            <w:tcW w:w="4611" w:type="dxa"/>
            <w:tcBorders>
              <w:left w:val="nil"/>
              <w:bottom w:val="single" w:sz="4" w:space="0" w:color="auto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  <w:t>Significance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b/>
                <w:color w:val="000000"/>
                <w:sz w:val="22"/>
                <w:lang w:val="en-US"/>
              </w:rPr>
              <w:t>Definition</w:t>
            </w:r>
          </w:p>
        </w:tc>
      </w:tr>
      <w:tr w:rsidR="00D75B86" w:rsidRPr="00D75B86" w:rsidTr="00AB6A43">
        <w:trPr>
          <w:trHeight w:val="794"/>
        </w:trPr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MIC</w:t>
            </w:r>
          </w:p>
        </w:tc>
        <w:tc>
          <w:tcPr>
            <w:tcW w:w="4611" w:type="dxa"/>
            <w:tcBorders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Minimum Inhibitory Concentration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The lowest concentration of an antibiotic that inhibits the visible growth of a planktonic culture after overnight incubation</w:t>
            </w:r>
          </w:p>
        </w:tc>
      </w:tr>
      <w:tr w:rsidR="00D75B86" w:rsidRPr="00D75B86" w:rsidTr="00AB6A43">
        <w:trPr>
          <w:trHeight w:val="79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MBC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Minimum Bactericidal Concentration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The lowest concentration of an antibiotic producing a 99.9% CFU reduction of the initial inoculum of a planktonic culture</w:t>
            </w:r>
          </w:p>
        </w:tc>
      </w:tr>
      <w:tr w:rsidR="00D75B86" w:rsidRPr="00D75B86" w:rsidTr="00AB6A43">
        <w:trPr>
          <w:trHeight w:val="79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MBIC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Minimal Biofilm Inhibitory Concentration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5B86" w:rsidRPr="00D75B86" w:rsidRDefault="00D75B86" w:rsidP="00AB6A43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The lowest concentration of an</w:t>
            </w:r>
          </w:p>
          <w:p w:rsidR="00D75B86" w:rsidRPr="00D75B86" w:rsidRDefault="00D75B86" w:rsidP="00AB6A43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antibiotic that resulted in an OD</w:t>
            </w: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  <w:lang w:val="en-US"/>
              </w:rPr>
              <w:t>650</w:t>
            </w: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 xml:space="preserve"> nm difference of ≤10% of the mean of two positive growth-control well readings</w:t>
            </w:r>
          </w:p>
        </w:tc>
      </w:tr>
      <w:tr w:rsidR="00D75B86" w:rsidRPr="00D75B86" w:rsidTr="00AB6A43">
        <w:trPr>
          <w:trHeight w:val="794"/>
        </w:trPr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MBEC</w:t>
            </w:r>
          </w:p>
        </w:tc>
        <w:tc>
          <w:tcPr>
            <w:tcW w:w="4611" w:type="dxa"/>
            <w:tcBorders>
              <w:top w:val="nil"/>
              <w:left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Minimum Biofilm Eradicating Concentration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The lowest concentration of an</w:t>
            </w:r>
          </w:p>
          <w:p w:rsidR="00D75B86" w:rsidRPr="00D75B86" w:rsidRDefault="00D75B86" w:rsidP="00AB6A4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</w:pPr>
            <w:r w:rsidRPr="00D75B86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antibiotic that prevents visible growth in the recovery medium used to collect biofilm cells</w:t>
            </w:r>
          </w:p>
        </w:tc>
      </w:tr>
    </w:tbl>
    <w:p w:rsidR="00D75B86" w:rsidRPr="00D75B86" w:rsidRDefault="00D75B86" w:rsidP="00D75B86">
      <w:pPr>
        <w:jc w:val="both"/>
        <w:rPr>
          <w:rFonts w:ascii="Times New Roman" w:hAnsi="Times New Roman" w:cs="Times New Roman"/>
          <w:color w:val="000000"/>
          <w:sz w:val="22"/>
          <w:lang w:val="en-US"/>
        </w:rPr>
      </w:pPr>
      <w:r w:rsidRPr="00D75B86">
        <w:rPr>
          <w:rFonts w:ascii="Times New Roman" w:hAnsi="Times New Roman" w:cs="Times New Roman"/>
          <w:color w:val="000000"/>
          <w:sz w:val="22"/>
          <w:lang w:val="en-US"/>
        </w:rPr>
        <w:t>CFU: colony forming unit; OD: optical density</w:t>
      </w:r>
    </w:p>
    <w:p w:rsidR="001A157B" w:rsidRPr="00D75B86" w:rsidRDefault="00D75B86">
      <w:pPr>
        <w:rPr>
          <w:lang w:val="en-US"/>
        </w:rPr>
      </w:pPr>
      <w:bookmarkStart w:id="0" w:name="_GoBack"/>
      <w:bookmarkEnd w:id="0"/>
    </w:p>
    <w:sectPr w:rsidR="001A157B" w:rsidRPr="00D75B86" w:rsidSect="00D75B86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86"/>
    <w:rsid w:val="000C018D"/>
    <w:rsid w:val="0047658F"/>
    <w:rsid w:val="0050450A"/>
    <w:rsid w:val="00553E47"/>
    <w:rsid w:val="00572696"/>
    <w:rsid w:val="00584AE9"/>
    <w:rsid w:val="005D6B7F"/>
    <w:rsid w:val="00731E1F"/>
    <w:rsid w:val="008536E4"/>
    <w:rsid w:val="008D2A05"/>
    <w:rsid w:val="008E2044"/>
    <w:rsid w:val="009A6C38"/>
    <w:rsid w:val="00A82BAE"/>
    <w:rsid w:val="00B40D27"/>
    <w:rsid w:val="00BC31E2"/>
    <w:rsid w:val="00BC3964"/>
    <w:rsid w:val="00D208E1"/>
    <w:rsid w:val="00D26B08"/>
    <w:rsid w:val="00D75B86"/>
    <w:rsid w:val="00D91C7B"/>
    <w:rsid w:val="00DA5DC7"/>
    <w:rsid w:val="00E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500DB"/>
  <w14:defaultImageDpi w14:val="32767"/>
  <w15:chartTrackingRefBased/>
  <w15:docId w15:val="{02003862-FC7F-F747-B294-E1648E5D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uiPriority w:val="39"/>
    <w:rsid w:val="00DA5DC7"/>
    <w:pPr>
      <w:tabs>
        <w:tab w:val="left" w:pos="1440"/>
        <w:tab w:val="right" w:leader="dot" w:pos="9060"/>
      </w:tabs>
      <w:spacing w:line="360" w:lineRule="auto"/>
      <w:ind w:left="720"/>
    </w:pPr>
    <w:rPr>
      <w:rFonts w:ascii="Calibri" w:eastAsia="Calibri" w:hAnsi="Calibri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D7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SOARES</dc:creator>
  <cp:keywords/>
  <dc:description/>
  <cp:lastModifiedBy>ANAIS SOARES</cp:lastModifiedBy>
  <cp:revision>1</cp:revision>
  <dcterms:created xsi:type="dcterms:W3CDTF">2020-07-31T12:11:00Z</dcterms:created>
  <dcterms:modified xsi:type="dcterms:W3CDTF">2020-07-31T12:11:00Z</dcterms:modified>
</cp:coreProperties>
</file>