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46D" w:rsidRDefault="0029146D" w:rsidP="0082773F">
      <w:pPr>
        <w:spacing w:line="480" w:lineRule="auto"/>
      </w:pPr>
      <w:bookmarkStart w:id="0" w:name="OLE_LINK2"/>
    </w:p>
    <w:p w:rsidR="0029146D" w:rsidRPr="00414FA6" w:rsidRDefault="0029146D" w:rsidP="0082773F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414FA6"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 xml:space="preserve">Supplemental </w:t>
      </w:r>
      <w:r w:rsidR="00420C87"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Figure</w:t>
      </w:r>
      <w:r w:rsidR="00420C87"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t>s</w:t>
      </w:r>
    </w:p>
    <w:p w:rsidR="00E26DA1" w:rsidRDefault="00420C87" w:rsidP="00D81C6E">
      <w:pPr>
        <w:widowControl/>
        <w:spacing w:line="480" w:lineRule="auto"/>
        <w:ind w:left="357" w:right="369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bookmarkStart w:id="1" w:name="OLE_LINK1"/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igure S1</w:t>
      </w:r>
      <w:bookmarkEnd w:id="1"/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Correlations between </w:t>
      </w:r>
      <w:r w:rsid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increased </w:t>
      </w:r>
      <w:r w:rsidRPr="00745147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ReHo</w:t>
      </w:r>
      <w:r w:rsid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="00C179F2" w:rsidRP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value</w:t>
      </w:r>
      <w:r w:rsidR="00C179F2" w:rsidRPr="00C179F2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 w:rsidR="00C179F2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in</w:t>
      </w:r>
      <w:r w:rsid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="00C179F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l</w:t>
      </w:r>
      <w:r w:rsidR="004E544A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eft c</w:t>
      </w:r>
      <w:r w:rsidR="00C179F2"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erebellum vermis I/vermis II</w:t>
      </w:r>
      <w:r w:rsidR="00C179F2" w:rsidRPr="006D24D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/</w:t>
      </w:r>
      <w:r w:rsidR="004E544A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parahippocampa g</w:t>
      </w:r>
      <w:r w:rsidR="00C179F2"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yrus</w:t>
      </w:r>
      <w:r w:rsidR="00C179F2" w:rsidRPr="006D24D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/</w:t>
      </w:r>
      <w:r w:rsidR="004E544A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</w:t>
      </w:r>
      <w:r w:rsidR="00C179F2"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rainstem</w:t>
      </w:r>
      <w:r w:rsidR="00C179F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</w:t>
      </w:r>
      <w:r w:rsidR="00C179F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and</w:t>
      </w:r>
      <w:r w:rsidR="00C179F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BMD</w:t>
      </w:r>
    </w:p>
    <w:p w:rsidR="00C179F2" w:rsidRDefault="00C179F2" w:rsidP="00D81C6E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 xml:space="preserve">igure S2 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Correlations between increased </w:t>
      </w:r>
      <w:r w:rsidRPr="00745147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ReHo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value</w:t>
      </w:r>
      <w:r w:rsidRPr="00C179F2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in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l</w:t>
      </w:r>
      <w:r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eft I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FG/</w:t>
      </w:r>
      <w:r w:rsidR="00D04DCF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temporal p</w:t>
      </w:r>
      <w:r w:rsidRPr="00AE1831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ole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and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BMD</w:t>
      </w: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 xml:space="preserve">igure S3 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Correlations between increased </w:t>
      </w:r>
      <w:r w:rsidRPr="00745147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ReHo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value</w:t>
      </w:r>
      <w:r w:rsidRPr="00C179F2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in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r</w:t>
      </w:r>
      <w:r w:rsidRPr="006D24D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ight</w:t>
      </w:r>
      <w:r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S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TG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and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BMD</w:t>
      </w: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igure S4</w:t>
      </w:r>
      <w:r w:rsidRP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Correlations between 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de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creased </w:t>
      </w:r>
      <w:r w:rsidRPr="00745147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ReHo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C179F2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value</w:t>
      </w:r>
      <w:r w:rsidRPr="00C179F2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in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l</w:t>
      </w:r>
      <w:r w:rsidR="00070B9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eft </w:t>
      </w:r>
      <w:r w:rsidR="00070B99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m</w:t>
      </w:r>
      <w:r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iddle 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OG</w:t>
      </w:r>
      <w:r w:rsidRPr="006D24D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/</w:t>
      </w:r>
      <w:r w:rsidR="00070B9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s</w:t>
      </w:r>
      <w:r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uperior O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G</w:t>
      </w:r>
      <w:r w:rsidRPr="006D24D2"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 xml:space="preserve"> /</w:t>
      </w:r>
      <w:r w:rsidR="00070B99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bilateral c</w:t>
      </w:r>
      <w:r w:rsidRPr="006D24D2"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>uneus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hint="eastAsia"/>
          <w:color w:val="000000" w:themeColor="text1"/>
          <w:kern w:val="0"/>
          <w:sz w:val="20"/>
          <w:szCs w:val="20"/>
        </w:rPr>
        <w:t>and</w:t>
      </w:r>
      <w:r>
        <w:rPr>
          <w:rFonts w:ascii="Times New Roman" w:eastAsia="等线" w:hAnsi="Times New Roman"/>
          <w:color w:val="000000" w:themeColor="text1"/>
          <w:kern w:val="0"/>
          <w:sz w:val="20"/>
          <w:szCs w:val="20"/>
        </w:rPr>
        <w:t xml:space="preserve"> BMD</w:t>
      </w: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Pr="00EE37DA" w:rsidRDefault="001D3E88" w:rsidP="00EE37DA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</w:pPr>
      <w:r w:rsidRPr="00414FA6"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 xml:space="preserve">Supplemental 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Table</w:t>
      </w: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t>s</w:t>
      </w:r>
    </w:p>
    <w:p w:rsidR="001D3E88" w:rsidRPr="001D3E88" w:rsidRDefault="001D3E88" w:rsidP="001D3E88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T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he extracted ReHo in abnormal brain region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s was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analyze</w:t>
      </w: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d using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regions of interest (ROIs). The mean time series of ROI with extracted ReHo </w:t>
      </w:r>
      <w:r w:rsidR="0047127E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in </w:t>
      </w:r>
      <w:r w:rsidR="0047127E"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brain region</w:t>
      </w:r>
      <w:r w:rsidR="0047127E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s 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and the mean time series of all voxels in the brain were analyzed by Pearson correlation analysis to obtain the correlation coefficient r for every two regions of interest. </w:t>
      </w:r>
      <w:r w:rsidR="0047127E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Then, r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is normalized by using Fisher</w:t>
      </w:r>
      <w:r w:rsidR="0047127E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Z-conversion to convert r into Z points, and Z images represent the functional connection strength of brain regions. Two independent sample T-tests were used to explore the difference in Z images between the patients group and the healthy control group.</w:t>
      </w:r>
    </w:p>
    <w:p w:rsidR="001D3E88" w:rsidRPr="001D3E88" w:rsidRDefault="001D3E88" w:rsidP="001D3E88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1D3E88" w:rsidRPr="001D3E88" w:rsidRDefault="001D3E88" w:rsidP="001D3E88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lastRenderedPageBreak/>
        <w:t xml:space="preserve">Table </w:t>
      </w:r>
      <w:r w:rsidR="009254AD"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>S</w:t>
      </w:r>
      <w:r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>1</w:t>
      </w:r>
      <w:r w:rsidR="009254AD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The different brain regions of whole brain functional con</w:t>
      </w:r>
      <w:r w:rsidR="004E544A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nection seed-based on the left </w:t>
      </w:r>
      <w:r w:rsidR="004E544A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c</w:t>
      </w:r>
      <w:r w:rsidR="004E544A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erebellum vermis I/vermis II/</w:t>
      </w:r>
      <w:r w:rsidR="004E544A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p</w:t>
      </w:r>
      <w:r w:rsidR="004E544A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arahippocampa gyrus/</w:t>
      </w:r>
      <w:r w:rsidR="004E544A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b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rainstem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660"/>
        <w:gridCol w:w="660"/>
        <w:gridCol w:w="660"/>
        <w:gridCol w:w="1080"/>
        <w:gridCol w:w="1034"/>
      </w:tblGrid>
      <w:tr w:rsidR="001D3E88" w:rsidRPr="001D3E88" w:rsidTr="009E7E1A">
        <w:tc>
          <w:tcPr>
            <w:tcW w:w="442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1D3E88">
            <w:pPr>
              <w:widowControl/>
              <w:spacing w:line="480" w:lineRule="auto"/>
              <w:ind w:left="357" w:right="369"/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1D3E88">
              <w:rPr>
                <w:rFonts w:ascii="Times New Roman" w:eastAsia="等线" w:hAnsi="Times New Roman" w:cs="Times New Roman"/>
                <w:color w:val="000000" w:themeColor="text1"/>
                <w:kern w:val="0"/>
                <w:sz w:val="20"/>
                <w:szCs w:val="20"/>
              </w:rPr>
              <w:t>Cluster location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Peak (MNI)</w:t>
            </w:r>
          </w:p>
        </w:tc>
        <w:tc>
          <w:tcPr>
            <w:tcW w:w="1080" w:type="dxa"/>
            <w:vMerge w:val="restart"/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voxels</w:t>
            </w:r>
          </w:p>
        </w:tc>
        <w:tc>
          <w:tcPr>
            <w:tcW w:w="1034" w:type="dxa"/>
            <w:vMerge w:val="restart"/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T </w:t>
            </w:r>
            <w:r w:rsidRPr="001D3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value</w:t>
            </w:r>
            <w:r w:rsidRPr="001D3E88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1D3E88" w:rsidRPr="001D3E88" w:rsidTr="009E7E1A">
        <w:tc>
          <w:tcPr>
            <w:tcW w:w="44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3E88" w:rsidRPr="001D3E88" w:rsidTr="009E7E1A">
        <w:tc>
          <w:tcPr>
            <w:tcW w:w="4428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Left Brainstem/CerebellumVermis III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6.6911</w:t>
            </w:r>
          </w:p>
        </w:tc>
      </w:tr>
      <w:tr w:rsidR="001D3E88" w:rsidRPr="001D3E88" w:rsidTr="009E7E1A">
        <w:tc>
          <w:tcPr>
            <w:tcW w:w="4428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Right Fusiform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-39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-4.6982</w:t>
            </w:r>
          </w:p>
        </w:tc>
      </w:tr>
    </w:tbl>
    <w:p w:rsidR="001D3E88" w:rsidRDefault="001D3E88" w:rsidP="001D3E88">
      <w:pPr>
        <w:rPr>
          <w:rFonts w:eastAsia="等线" w:cs="Times New Roman"/>
          <w:color w:val="000000" w:themeColor="text1"/>
          <w:sz w:val="20"/>
          <w:szCs w:val="20"/>
        </w:rPr>
      </w:pPr>
    </w:p>
    <w:p w:rsidR="001D3E88" w:rsidRPr="001D3E88" w:rsidRDefault="001D3E88" w:rsidP="001D3E88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 xml:space="preserve">Table </w:t>
      </w:r>
      <w:r w:rsidR="009254AD"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>S</w:t>
      </w:r>
      <w:r w:rsid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>2</w:t>
      </w:r>
      <w:r w:rsidRPr="009254AD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The different brain regions of whole brain functional connection </w:t>
      </w:r>
      <w:r w:rsidRPr="001D3E88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s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eed-based on the left I</w:t>
      </w:r>
      <w:r w:rsidR="00D04DCF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FG</w:t>
      </w:r>
      <w:r w:rsidR="00D04DCF"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 w:rsidR="00D04DCF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/temporal p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ole</w:t>
      </w:r>
    </w:p>
    <w:tbl>
      <w:tblPr>
        <w:tblW w:w="9231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7"/>
        <w:gridCol w:w="660"/>
        <w:gridCol w:w="660"/>
        <w:gridCol w:w="660"/>
        <w:gridCol w:w="1080"/>
        <w:gridCol w:w="1034"/>
      </w:tblGrid>
      <w:tr w:rsidR="001D3E88" w:rsidRPr="001D3E88" w:rsidTr="001D3E88">
        <w:tc>
          <w:tcPr>
            <w:tcW w:w="5137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Cluster location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Peak (MNI)</w:t>
            </w:r>
          </w:p>
        </w:tc>
        <w:tc>
          <w:tcPr>
            <w:tcW w:w="1080" w:type="dxa"/>
            <w:vMerge w:val="restart"/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Number of voxels</w:t>
            </w:r>
          </w:p>
        </w:tc>
        <w:tc>
          <w:tcPr>
            <w:tcW w:w="1034" w:type="dxa"/>
            <w:vMerge w:val="restart"/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T value</w:t>
            </w:r>
            <w:r w:rsidRPr="001D3E8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1D3E88" w:rsidRPr="001D3E88" w:rsidTr="001D3E88">
        <w:trPr>
          <w:trHeight w:val="624"/>
        </w:trPr>
        <w:tc>
          <w:tcPr>
            <w:tcW w:w="5137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3E88" w:rsidRPr="001D3E88" w:rsidTr="001D3E88">
        <w:tc>
          <w:tcPr>
            <w:tcW w:w="5137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Right Cerebellum Posterior Lobe/Cerebellum Crus</w:t>
            </w:r>
            <w:r w:rsidRPr="001D3E88">
              <w:rPr>
                <w:rFonts w:ascii="Times New Roman" w:eastAsia="等线" w:hAnsi="Times New Roman" w:cs="Times New Roman"/>
                <w:sz w:val="20"/>
                <w:szCs w:val="20"/>
              </w:rPr>
              <w:t>Ⅱ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-75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-45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3.5485</w:t>
            </w:r>
          </w:p>
        </w:tc>
      </w:tr>
      <w:tr w:rsidR="001D3E88" w:rsidRPr="001D3E88" w:rsidTr="001D3E88">
        <w:tc>
          <w:tcPr>
            <w:tcW w:w="5137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Right Superior Frontal Gyrus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-19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-4.5492</w:t>
            </w:r>
          </w:p>
        </w:tc>
      </w:tr>
      <w:tr w:rsidR="001D3E88" w:rsidRPr="001D3E88" w:rsidTr="001D3E88">
        <w:tc>
          <w:tcPr>
            <w:tcW w:w="5137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Left Superior Frontal Gyrus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-15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-4.8057</w:t>
            </w:r>
          </w:p>
        </w:tc>
      </w:tr>
    </w:tbl>
    <w:p w:rsidR="001D3E88" w:rsidRDefault="00D04DCF" w:rsidP="001D3E88">
      <w:pPr>
        <w:spacing w:line="480" w:lineRule="auto"/>
        <w:rPr>
          <w:rFonts w:cs="Times New Roman"/>
          <w:sz w:val="20"/>
          <w:szCs w:val="20"/>
        </w:rPr>
      </w:pP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IFG=inferior frontal g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yrus</w:t>
      </w:r>
    </w:p>
    <w:p w:rsidR="001D3E88" w:rsidRPr="001D3E88" w:rsidRDefault="001D3E88" w:rsidP="001D3E88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 w:rsidRPr="009254AD"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0"/>
          <w:szCs w:val="20"/>
        </w:rPr>
        <w:t>T</w:t>
      </w:r>
      <w:r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 xml:space="preserve">able </w:t>
      </w:r>
      <w:r w:rsidR="009254AD"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>S</w:t>
      </w:r>
      <w:r w:rsidRPr="009254AD">
        <w:rPr>
          <w:rFonts w:ascii="Times New Roman" w:eastAsia="等线" w:hAnsi="Times New Roman" w:cs="Times New Roman"/>
          <w:b/>
          <w:color w:val="000000" w:themeColor="text1"/>
          <w:kern w:val="0"/>
          <w:sz w:val="20"/>
          <w:szCs w:val="20"/>
        </w:rPr>
        <w:t>3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 The different brain regions of whole brain functional connection </w:t>
      </w:r>
      <w:r w:rsidRPr="001D3E88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s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eed-based on the </w:t>
      </w:r>
      <w:r w:rsidRPr="001D3E88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l</w:t>
      </w:r>
      <w:r w:rsidR="00D04DCF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eft m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 xml:space="preserve">iddle </w:t>
      </w:r>
      <w:r w:rsidR="00E84255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OG</w:t>
      </w:r>
      <w:r w:rsidRPr="001D3E88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/</w:t>
      </w:r>
      <w:r w:rsidR="00E84255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s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uperior O</w:t>
      </w:r>
      <w:r w:rsidR="00E84255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G</w:t>
      </w:r>
      <w:r w:rsidR="00E84255" w:rsidRPr="001D3E88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 xml:space="preserve"> </w:t>
      </w:r>
      <w:r w:rsidRPr="001D3E88">
        <w:rPr>
          <w:rFonts w:ascii="Times New Roman" w:eastAsia="等线" w:hAnsi="Times New Roman" w:cs="Times New Roman" w:hint="eastAsia"/>
          <w:color w:val="000000" w:themeColor="text1"/>
          <w:kern w:val="0"/>
          <w:sz w:val="20"/>
          <w:szCs w:val="20"/>
        </w:rPr>
        <w:t>/</w:t>
      </w:r>
      <w:r w:rsidR="00E84255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bilateral c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uneus</w:t>
      </w:r>
    </w:p>
    <w:tbl>
      <w:tblPr>
        <w:tblW w:w="8522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660"/>
        <w:gridCol w:w="660"/>
        <w:gridCol w:w="660"/>
        <w:gridCol w:w="1080"/>
        <w:gridCol w:w="1034"/>
      </w:tblGrid>
      <w:tr w:rsidR="001D3E88" w:rsidRPr="001D3E88" w:rsidTr="00D04DCF">
        <w:tc>
          <w:tcPr>
            <w:tcW w:w="442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Cluster location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Peak (MNI)</w:t>
            </w:r>
          </w:p>
        </w:tc>
        <w:tc>
          <w:tcPr>
            <w:tcW w:w="1080" w:type="dxa"/>
            <w:vMerge w:val="restart"/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Number of voxels</w:t>
            </w:r>
          </w:p>
        </w:tc>
        <w:tc>
          <w:tcPr>
            <w:tcW w:w="1034" w:type="dxa"/>
            <w:vMerge w:val="restart"/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37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</w:t>
            </w:r>
            <w:r w:rsidRPr="001D3E88"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Pr="001D3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value</w:t>
            </w:r>
            <w:r w:rsidRPr="001D3E88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</w:p>
        </w:tc>
      </w:tr>
      <w:tr w:rsidR="001D3E88" w:rsidRPr="001D3E88" w:rsidTr="00D04DCF">
        <w:tc>
          <w:tcPr>
            <w:tcW w:w="44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3E88" w:rsidRPr="001D3E88" w:rsidTr="00D04DCF">
        <w:tc>
          <w:tcPr>
            <w:tcW w:w="4428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Right Fusiform/Parahippocampa Gyrus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-36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-18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-5.3335</w:t>
            </w:r>
          </w:p>
        </w:tc>
      </w:tr>
      <w:tr w:rsidR="001D3E88" w:rsidRPr="001D3E88" w:rsidTr="00D04DCF">
        <w:tc>
          <w:tcPr>
            <w:tcW w:w="4428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Right Precuneus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-60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1D3E88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/>
                <w:sz w:val="20"/>
                <w:szCs w:val="20"/>
              </w:rPr>
              <w:t>-4.5992</w:t>
            </w:r>
          </w:p>
        </w:tc>
      </w:tr>
    </w:tbl>
    <w:p w:rsidR="001D3E88" w:rsidRDefault="00D04DCF" w:rsidP="001D3E88">
      <w:pPr>
        <w:spacing w:line="480" w:lineRule="auto"/>
        <w:rPr>
          <w:rFonts w:cs="Times New Roman"/>
          <w:sz w:val="20"/>
          <w:szCs w:val="20"/>
        </w:rPr>
      </w:pPr>
      <w:r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OG=</w:t>
      </w:r>
      <w:r w:rsidR="00E84255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occipital g</w:t>
      </w:r>
      <w:r w:rsidRPr="001D3E88"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  <w:t>yrus</w:t>
      </w:r>
    </w:p>
    <w:p w:rsidR="001D3E88" w:rsidRPr="001D3E88" w:rsidRDefault="001D3E88" w:rsidP="001D3E8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254AD">
        <w:rPr>
          <w:rFonts w:ascii="Times New Roman" w:hAnsi="Times New Roman" w:cs="Times New Roman" w:hint="eastAsia"/>
          <w:b/>
          <w:sz w:val="20"/>
          <w:szCs w:val="20"/>
        </w:rPr>
        <w:lastRenderedPageBreak/>
        <w:t>T</w:t>
      </w:r>
      <w:r w:rsidRPr="009254AD">
        <w:rPr>
          <w:rFonts w:ascii="Times New Roman" w:hAnsi="Times New Roman" w:cs="Times New Roman"/>
          <w:b/>
          <w:sz w:val="20"/>
          <w:szCs w:val="20"/>
        </w:rPr>
        <w:t xml:space="preserve">able </w:t>
      </w:r>
      <w:r w:rsidR="009254AD" w:rsidRPr="009254AD">
        <w:rPr>
          <w:rFonts w:ascii="Times New Roman" w:hAnsi="Times New Roman" w:cs="Times New Roman"/>
          <w:b/>
          <w:sz w:val="20"/>
          <w:szCs w:val="20"/>
        </w:rPr>
        <w:t>S</w:t>
      </w:r>
      <w:r w:rsidRPr="009254AD">
        <w:rPr>
          <w:rFonts w:ascii="Times New Roman" w:hAnsi="Times New Roman" w:cs="Times New Roman"/>
          <w:b/>
          <w:sz w:val="20"/>
          <w:szCs w:val="20"/>
        </w:rPr>
        <w:t>4</w:t>
      </w:r>
      <w:r w:rsidR="009254AD">
        <w:rPr>
          <w:rFonts w:ascii="Times New Roman" w:hAnsi="Times New Roman" w:cs="Times New Roman"/>
          <w:sz w:val="20"/>
          <w:szCs w:val="20"/>
        </w:rPr>
        <w:t xml:space="preserve"> </w:t>
      </w:r>
      <w:r w:rsidRPr="007E3D11">
        <w:rPr>
          <w:rFonts w:ascii="Times New Roman" w:hAnsi="Times New Roman" w:cs="Times New Roman"/>
          <w:sz w:val="20"/>
          <w:szCs w:val="20"/>
        </w:rPr>
        <w:t xml:space="preserve">The different brain regions of whole brain functional connection </w:t>
      </w:r>
      <w:r w:rsidRPr="007E3D11">
        <w:rPr>
          <w:rFonts w:ascii="Times New Roman" w:hAnsi="Times New Roman" w:cs="Times New Roman" w:hint="eastAsia"/>
          <w:sz w:val="20"/>
          <w:szCs w:val="20"/>
        </w:rPr>
        <w:t>s</w:t>
      </w:r>
      <w:r w:rsidRPr="007E3D11">
        <w:rPr>
          <w:rFonts w:ascii="Times New Roman" w:hAnsi="Times New Roman" w:cs="Times New Roman"/>
          <w:sz w:val="20"/>
          <w:szCs w:val="20"/>
        </w:rPr>
        <w:t xml:space="preserve">eed-based </w:t>
      </w:r>
      <w:r w:rsidRPr="001D3E88">
        <w:rPr>
          <w:rFonts w:ascii="Times New Roman" w:hAnsi="Times New Roman" w:cs="Times New Roman"/>
          <w:sz w:val="20"/>
          <w:szCs w:val="20"/>
        </w:rPr>
        <w:t xml:space="preserve">on </w:t>
      </w:r>
      <w:r w:rsidRPr="007E3D11">
        <w:rPr>
          <w:rFonts w:ascii="Times New Roman" w:hAnsi="Times New Roman" w:cs="Times New Roman"/>
          <w:sz w:val="20"/>
          <w:szCs w:val="20"/>
        </w:rPr>
        <w:t>the right S</w:t>
      </w:r>
      <w:r w:rsidR="00E84255">
        <w:rPr>
          <w:rFonts w:ascii="Times New Roman" w:hAnsi="Times New Roman" w:cs="Times New Roman"/>
          <w:sz w:val="20"/>
          <w:szCs w:val="20"/>
        </w:rPr>
        <w:t>TG</w:t>
      </w:r>
    </w:p>
    <w:tbl>
      <w:tblPr>
        <w:tblW w:w="8522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660"/>
        <w:gridCol w:w="660"/>
        <w:gridCol w:w="660"/>
        <w:gridCol w:w="1080"/>
        <w:gridCol w:w="1034"/>
      </w:tblGrid>
      <w:tr w:rsidR="001D3E88" w:rsidRPr="006D4BDA" w:rsidTr="00E84255">
        <w:tc>
          <w:tcPr>
            <w:tcW w:w="442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Cluster location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Peak (MNI)</w:t>
            </w:r>
          </w:p>
        </w:tc>
        <w:tc>
          <w:tcPr>
            <w:tcW w:w="1080" w:type="dxa"/>
            <w:vMerge w:val="restart"/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Number of voxels</w:t>
            </w:r>
          </w:p>
        </w:tc>
        <w:tc>
          <w:tcPr>
            <w:tcW w:w="1034" w:type="dxa"/>
            <w:vMerge w:val="restart"/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T value</w:t>
            </w:r>
            <w:r w:rsidRPr="007E3D1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</w:p>
        </w:tc>
      </w:tr>
      <w:tr w:rsidR="001D3E88" w:rsidRPr="006D4BDA" w:rsidTr="00E84255">
        <w:tc>
          <w:tcPr>
            <w:tcW w:w="4428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4" w:type="dxa"/>
            <w:vMerge/>
            <w:tcBorders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3E88" w:rsidRPr="006D4BDA" w:rsidTr="00E84255">
        <w:tc>
          <w:tcPr>
            <w:tcW w:w="4428" w:type="dxa"/>
            <w:tcBorders>
              <w:top w:val="nil"/>
              <w:bottom w:val="nil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Right</w:t>
            </w: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 xml:space="preserve"> Cerebellum Posterior Lobe/Cerebel</w:t>
            </w: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l</w:t>
            </w: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 xml:space="preserve">um </w:t>
            </w: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VIII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-66</w:t>
            </w:r>
          </w:p>
        </w:tc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-48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28</w:t>
            </w:r>
          </w:p>
        </w:tc>
        <w:tc>
          <w:tcPr>
            <w:tcW w:w="1034" w:type="dxa"/>
            <w:tcBorders>
              <w:top w:val="nil"/>
              <w:bottom w:val="nil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-4.2905</w:t>
            </w:r>
          </w:p>
        </w:tc>
      </w:tr>
      <w:tr w:rsidR="001D3E88" w:rsidRPr="006D4BDA" w:rsidTr="00E84255">
        <w:tc>
          <w:tcPr>
            <w:tcW w:w="4428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D3E88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Right</w:t>
            </w:r>
            <w:r w:rsidRPr="001D3E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D3E88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Superior</w:t>
            </w:r>
            <w:r w:rsidRPr="001D3E8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Frontal Gyrus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-21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38</w:t>
            </w:r>
          </w:p>
        </w:tc>
        <w:tc>
          <w:tcPr>
            <w:tcW w:w="1034" w:type="dxa"/>
            <w:tcBorders>
              <w:top w:val="nil"/>
              <w:bottom w:val="single" w:sz="4" w:space="0" w:color="auto"/>
            </w:tcBorders>
            <w:vAlign w:val="center"/>
          </w:tcPr>
          <w:p w:rsidR="001D3E88" w:rsidRPr="007E3D11" w:rsidRDefault="001D3E88" w:rsidP="009E7E1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Pr="007E3D1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7E3D11">
              <w:rPr>
                <w:rFonts w:ascii="Times New Roman" w:hAnsi="Times New Roman" w:cs="Times New Roman" w:hint="eastAsia"/>
                <w:sz w:val="20"/>
                <w:szCs w:val="20"/>
              </w:rPr>
              <w:t>3498</w:t>
            </w:r>
          </w:p>
        </w:tc>
      </w:tr>
    </w:tbl>
    <w:p w:rsidR="001D3E88" w:rsidRPr="00411751" w:rsidRDefault="00E84255" w:rsidP="001D3E88">
      <w:pPr>
        <w:spacing w:line="480" w:lineRule="auto"/>
        <w:rPr>
          <w:rFonts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STG=superior temporal g</w:t>
      </w:r>
      <w:r w:rsidRPr="007E3D11">
        <w:rPr>
          <w:rFonts w:ascii="Times New Roman" w:hAnsi="Times New Roman" w:cs="Times New Roman"/>
          <w:sz w:val="20"/>
          <w:szCs w:val="20"/>
        </w:rPr>
        <w:t>yrus</w:t>
      </w:r>
    </w:p>
    <w:p w:rsidR="001D3E88" w:rsidRDefault="001D3E88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1D3E88" w:rsidRDefault="001D3E88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1D3E88" w:rsidRDefault="001D3E88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1D3E88" w:rsidRDefault="001D3E88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1D3E88" w:rsidRDefault="001D3E88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1D3E88" w:rsidRDefault="001D3E88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AB2126" w:rsidRDefault="00AB2126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lastRenderedPageBreak/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igure S1</w:t>
      </w:r>
    </w:p>
    <w:p w:rsidR="00C179F2" w:rsidRDefault="00AB2126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/>
          <w:noProof/>
          <w:color w:val="000000" w:themeColor="text1"/>
          <w:kern w:val="0"/>
          <w:sz w:val="20"/>
          <w:szCs w:val="20"/>
        </w:rPr>
        <w:drawing>
          <wp:inline distT="0" distB="0" distL="0" distR="0">
            <wp:extent cx="5274310" cy="6884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1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lastRenderedPageBreak/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igure S2</w:t>
      </w:r>
    </w:p>
    <w:p w:rsidR="00C179F2" w:rsidRPr="00AB2126" w:rsidRDefault="00AB2126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/>
          <w:noProof/>
          <w:color w:val="000000" w:themeColor="text1"/>
          <w:kern w:val="0"/>
          <w:sz w:val="20"/>
          <w:szCs w:val="20"/>
        </w:rPr>
        <w:drawing>
          <wp:inline distT="0" distB="0" distL="0" distR="0">
            <wp:extent cx="5274310" cy="73272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S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AB2126" w:rsidRDefault="00AB2126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lastRenderedPageBreak/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igure S3</w:t>
      </w:r>
    </w:p>
    <w:p w:rsidR="00C179F2" w:rsidRDefault="00AB2126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/>
          <w:noProof/>
          <w:color w:val="000000" w:themeColor="text1"/>
          <w:kern w:val="0"/>
          <w:sz w:val="20"/>
          <w:szCs w:val="20"/>
        </w:rPr>
        <w:drawing>
          <wp:inline distT="0" distB="0" distL="0" distR="0">
            <wp:extent cx="5274310" cy="72593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C179F2" w:rsidRDefault="00C179F2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4E2236" w:rsidRDefault="00887DEF" w:rsidP="00887DEF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等线" w:hAnsi="Times New Roman" w:cs="Times New Roman" w:hint="eastAsia"/>
          <w:b/>
          <w:color w:val="000000" w:themeColor="text1"/>
          <w:kern w:val="0"/>
          <w:sz w:val="24"/>
          <w:szCs w:val="24"/>
        </w:rPr>
        <w:lastRenderedPageBreak/>
        <w:t>F</w:t>
      </w:r>
      <w:r>
        <w:rPr>
          <w:rFonts w:ascii="Times New Roman" w:eastAsia="等线" w:hAnsi="Times New Roman" w:cs="Times New Roman"/>
          <w:b/>
          <w:color w:val="000000" w:themeColor="text1"/>
          <w:kern w:val="0"/>
          <w:sz w:val="24"/>
          <w:szCs w:val="24"/>
        </w:rPr>
        <w:t>igure S4</w:t>
      </w:r>
    </w:p>
    <w:p w:rsidR="004E2236" w:rsidRDefault="004E2236" w:rsidP="00887DEF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p w:rsidR="004E2236" w:rsidRDefault="00822FDB" w:rsidP="00C179F2">
      <w:pPr>
        <w:widowControl/>
        <w:spacing w:line="480" w:lineRule="auto"/>
        <w:ind w:left="357"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  <w:bookmarkStart w:id="2" w:name="_GoBack"/>
      <w:r>
        <w:rPr>
          <w:rFonts w:ascii="Times New Roman" w:eastAsia="等线" w:hAnsi="Times New Roman" w:cs="Times New Roman"/>
          <w:noProof/>
          <w:color w:val="000000" w:themeColor="text1"/>
          <w:kern w:val="0"/>
          <w:sz w:val="20"/>
          <w:szCs w:val="20"/>
        </w:rPr>
        <w:drawing>
          <wp:inline distT="0" distB="0" distL="0" distR="0">
            <wp:extent cx="5274310" cy="7541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4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bookmarkEnd w:id="0"/>
    <w:p w:rsidR="004E2236" w:rsidRPr="00D81C6E" w:rsidRDefault="004E2236" w:rsidP="00C179F2">
      <w:pPr>
        <w:widowControl/>
        <w:spacing w:line="480" w:lineRule="auto"/>
        <w:ind w:right="369"/>
        <w:rPr>
          <w:rFonts w:ascii="Times New Roman" w:eastAsia="等线" w:hAnsi="Times New Roman" w:cs="Times New Roman"/>
          <w:color w:val="000000" w:themeColor="text1"/>
          <w:kern w:val="0"/>
          <w:sz w:val="20"/>
          <w:szCs w:val="20"/>
        </w:rPr>
      </w:pPr>
    </w:p>
    <w:sectPr w:rsidR="004E2236" w:rsidRPr="00D81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A99" w:rsidRDefault="00A05A99" w:rsidP="0082773F">
      <w:r>
        <w:separator/>
      </w:r>
    </w:p>
  </w:endnote>
  <w:endnote w:type="continuationSeparator" w:id="0">
    <w:p w:rsidR="00A05A99" w:rsidRDefault="00A05A99" w:rsidP="00827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A99" w:rsidRDefault="00A05A99" w:rsidP="0082773F">
      <w:r>
        <w:separator/>
      </w:r>
    </w:p>
  </w:footnote>
  <w:footnote w:type="continuationSeparator" w:id="0">
    <w:p w:rsidR="00A05A99" w:rsidRDefault="00A05A99" w:rsidP="00827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6D"/>
    <w:rsid w:val="00070B99"/>
    <w:rsid w:val="00191941"/>
    <w:rsid w:val="001D3E88"/>
    <w:rsid w:val="0029146D"/>
    <w:rsid w:val="003F1AF7"/>
    <w:rsid w:val="00420C87"/>
    <w:rsid w:val="0047127E"/>
    <w:rsid w:val="004E2236"/>
    <w:rsid w:val="004E544A"/>
    <w:rsid w:val="005C09E2"/>
    <w:rsid w:val="00647BBC"/>
    <w:rsid w:val="0078567D"/>
    <w:rsid w:val="007A77EA"/>
    <w:rsid w:val="00822FDB"/>
    <w:rsid w:val="0082773F"/>
    <w:rsid w:val="00883640"/>
    <w:rsid w:val="00887DEF"/>
    <w:rsid w:val="0091250D"/>
    <w:rsid w:val="009254AD"/>
    <w:rsid w:val="0095344C"/>
    <w:rsid w:val="009712B7"/>
    <w:rsid w:val="009C41B5"/>
    <w:rsid w:val="00A05A99"/>
    <w:rsid w:val="00AB2126"/>
    <w:rsid w:val="00B62DCB"/>
    <w:rsid w:val="00C179F2"/>
    <w:rsid w:val="00C56BBC"/>
    <w:rsid w:val="00D04DCF"/>
    <w:rsid w:val="00D81C6E"/>
    <w:rsid w:val="00E26DA1"/>
    <w:rsid w:val="00E74EF8"/>
    <w:rsid w:val="00E84255"/>
    <w:rsid w:val="00EE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E7FE21-9065-4C05-ACC7-A1176A16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4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7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277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27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277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369</Words>
  <Characters>2106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shanxiaoxiao22@126.com</dc:creator>
  <cp:keywords/>
  <dc:description/>
  <cp:lastModifiedBy>shanxiaoxiao22@126.com</cp:lastModifiedBy>
  <cp:revision>6</cp:revision>
  <dcterms:created xsi:type="dcterms:W3CDTF">2020-07-28T12:14:00Z</dcterms:created>
  <dcterms:modified xsi:type="dcterms:W3CDTF">2020-07-28T12:21:00Z</dcterms:modified>
</cp:coreProperties>
</file>