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5469" w:rsidRPr="00B24E6C" w:rsidRDefault="00353BCA" w:rsidP="00353BCA">
      <w:pPr>
        <w:pStyle w:val="SupplementaryMaterial"/>
        <w:jc w:val="left"/>
        <w:rPr>
          <w:i w:val="0"/>
        </w:rPr>
      </w:pPr>
      <w:bookmarkStart w:id="0" w:name="_GoBack"/>
      <w:bookmarkEnd w:id="0"/>
      <w:r w:rsidRPr="00B24E6C">
        <w:rPr>
          <w:i w:val="0"/>
        </w:rPr>
        <w:t>SUPPLEMENTARY</w:t>
      </w:r>
      <w:r w:rsidR="00BA7072">
        <w:rPr>
          <w:i w:val="0"/>
        </w:rPr>
        <w:t xml:space="preserve"> </w:t>
      </w:r>
      <w:r w:rsidR="003A223C" w:rsidRPr="00BA7072">
        <w:rPr>
          <w:rFonts w:eastAsiaTheme="minorEastAsia"/>
          <w:b w:val="0"/>
          <w:i w:val="0"/>
          <w:szCs w:val="24"/>
          <w:lang w:val="en-IN" w:eastAsia="en-IN"/>
        </w:rPr>
        <w:t>/</w:t>
      </w:r>
      <w:r w:rsidR="00BA7072" w:rsidRPr="00BA7072">
        <w:rPr>
          <w:rFonts w:eastAsiaTheme="minorEastAsia"/>
          <w:i w:val="0"/>
          <w:szCs w:val="24"/>
          <w:lang w:val="en-IN" w:eastAsia="en-IN"/>
        </w:rPr>
        <w:t xml:space="preserve"> </w:t>
      </w:r>
      <w:r w:rsidRPr="00B24E6C">
        <w:rPr>
          <w:i w:val="0"/>
          <w:lang w:val="en-IN"/>
        </w:rPr>
        <w:t>SUPPORTING</w:t>
      </w:r>
      <w:r w:rsidR="00B05469" w:rsidRPr="00B24E6C">
        <w:rPr>
          <w:i w:val="0"/>
        </w:rPr>
        <w:t xml:space="preserve"> </w:t>
      </w:r>
      <w:r w:rsidRPr="00B24E6C">
        <w:rPr>
          <w:i w:val="0"/>
        </w:rPr>
        <w:t>MATERIAL</w:t>
      </w:r>
    </w:p>
    <w:p w:rsidR="009266DE" w:rsidRDefault="009266DE" w:rsidP="006511B6">
      <w:pPr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A7072" w:rsidRPr="00816041" w:rsidRDefault="00BA7072" w:rsidP="00BA7072">
      <w:pPr>
        <w:spacing w:before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FIGURE S1 Target </w:t>
      </w:r>
      <w:proofErr w:type="spellStart"/>
      <w:r w:rsidRPr="00816041">
        <w:rPr>
          <w:rFonts w:ascii="Times New Roman" w:eastAsia="Calibri" w:hAnsi="Times New Roman" w:cs="Times New Roman"/>
          <w:b/>
          <w:sz w:val="24"/>
          <w:szCs w:val="24"/>
        </w:rPr>
        <w:t>dsRNA</w:t>
      </w:r>
      <w:proofErr w:type="spellEnd"/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 sequences were </w:t>
      </w:r>
      <w:r w:rsidRPr="00816041">
        <w:rPr>
          <w:rFonts w:ascii="Times New Roman" w:eastAsia="ArialMT" w:hAnsi="Times New Roman" w:cs="Times New Roman"/>
          <w:b/>
          <w:sz w:val="24"/>
          <w:szCs w:val="24"/>
        </w:rPr>
        <w:t xml:space="preserve">investigated 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in </w:t>
      </w:r>
      <w:proofErr w:type="spellStart"/>
      <w:r w:rsidRPr="00816041">
        <w:rPr>
          <w:rFonts w:ascii="Times New Roman" w:eastAsia="Calibri" w:hAnsi="Times New Roman" w:cs="Times New Roman"/>
          <w:b/>
          <w:sz w:val="24"/>
          <w:szCs w:val="24"/>
        </w:rPr>
        <w:t>dsCheck</w:t>
      </w:r>
      <w:proofErr w:type="spellEnd"/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 database to identify the potential off-target sites. </w:t>
      </w:r>
      <w:proofErr w:type="gramStart"/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(A) 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Mg-flp-1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and 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Mg-flp-12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with 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C. elegance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(B)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 xml:space="preserve">Mg-flp-1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and 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Mg-flp-12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with </w:t>
      </w:r>
      <w:proofErr w:type="spellStart"/>
      <w:r w:rsidRPr="00816041">
        <w:rPr>
          <w:rFonts w:ascii="Times New Roman" w:eastAsia="Calibri" w:hAnsi="Times New Roman" w:cs="Times New Roman"/>
          <w:i/>
          <w:sz w:val="24"/>
          <w:szCs w:val="24"/>
        </w:rPr>
        <w:t>Oryza</w:t>
      </w:r>
      <w:proofErr w:type="spellEnd"/>
      <w:r w:rsidRPr="00816041">
        <w:rPr>
          <w:rFonts w:ascii="Times New Roman" w:eastAsia="Calibri" w:hAnsi="Times New Roman" w:cs="Times New Roman"/>
          <w:i/>
          <w:sz w:val="24"/>
          <w:szCs w:val="24"/>
        </w:rPr>
        <w:t xml:space="preserve"> Sativa</w:t>
      </w:r>
      <w:r w:rsidRPr="00816041">
        <w:rPr>
          <w:rFonts w:ascii="Times New Roman" w:eastAsia="Calibri" w:hAnsi="Times New Roman" w:cs="Times New Roman"/>
          <w:sz w:val="24"/>
          <w:szCs w:val="24"/>
        </w:rPr>
        <w:t>.</w:t>
      </w:r>
      <w:proofErr w:type="gram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No significant matches/hits were detected at specified threshold for the processed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siRNAs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(19 nucleotides) in the existing database. </w:t>
      </w:r>
      <w:proofErr w:type="spellStart"/>
      <w:proofErr w:type="gramStart"/>
      <w:r w:rsidRPr="00816041">
        <w:rPr>
          <w:rFonts w:ascii="Times New Roman" w:eastAsia="Calibri" w:hAnsi="Times New Roman" w:cs="Times New Roman"/>
          <w:sz w:val="24"/>
          <w:szCs w:val="24"/>
        </w:rPr>
        <w:t>mis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>=</w:t>
      </w:r>
      <w:proofErr w:type="gram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0 describe the total hits with complete matches;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mis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=1 describe the total hits with the one mismatches;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mis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>= 2 describe total hits with the 2 mismatches.</w:t>
      </w:r>
    </w:p>
    <w:p w:rsidR="00BA7072" w:rsidRPr="00816041" w:rsidRDefault="00BA7072" w:rsidP="00BA7072">
      <w:pPr>
        <w:spacing w:before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816041">
        <w:rPr>
          <w:rFonts w:ascii="Times New Roman" w:eastAsia="Calibri" w:hAnsi="Times New Roman" w:cs="Times New Roman"/>
          <w:b/>
          <w:sz w:val="24"/>
          <w:szCs w:val="24"/>
        </w:rPr>
        <w:t>FIGURE S2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T-DNA region of binary vector used for gene silencing in rice,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Taipei 309.</w:t>
      </w:r>
      <w:proofErr w:type="gram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A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) </w:t>
      </w:r>
      <w:proofErr w:type="gramStart"/>
      <w:r w:rsidRPr="00816041">
        <w:rPr>
          <w:rFonts w:ascii="Times New Roman" w:eastAsia="Calibri" w:hAnsi="Times New Roman" w:cs="Times New Roman"/>
          <w:sz w:val="24"/>
          <w:szCs w:val="24"/>
        </w:rPr>
        <w:t>pH7GWIWG2(</w:t>
      </w:r>
      <w:proofErr w:type="gramEnd"/>
      <w:r w:rsidRPr="00816041">
        <w:rPr>
          <w:rFonts w:ascii="Times New Roman" w:eastAsia="Calibri" w:hAnsi="Times New Roman" w:cs="Times New Roman"/>
          <w:sz w:val="24"/>
          <w:szCs w:val="24"/>
        </w:rPr>
        <w:t>II)–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Mg-flp-</w:t>
      </w:r>
      <w:r w:rsidRPr="00816041">
        <w:rPr>
          <w:rFonts w:ascii="Times New Roman" w:eastAsia="Calibri" w:hAnsi="Times New Roman" w:cs="Times New Roman"/>
          <w:sz w:val="24"/>
          <w:szCs w:val="24"/>
        </w:rPr>
        <w:t>1,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B</w:t>
      </w:r>
      <w:r w:rsidRPr="00816041">
        <w:rPr>
          <w:rFonts w:ascii="Times New Roman" w:eastAsia="Calibri" w:hAnsi="Times New Roman" w:cs="Times New Roman"/>
          <w:sz w:val="24"/>
          <w:szCs w:val="24"/>
        </w:rPr>
        <w:t>) pH7GWIWG2(II)–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Mg-flp-</w:t>
      </w:r>
      <w:r w:rsidRPr="00816041">
        <w:rPr>
          <w:rFonts w:ascii="Times New Roman" w:eastAsia="Calibri" w:hAnsi="Times New Roman" w:cs="Times New Roman"/>
          <w:sz w:val="24"/>
          <w:szCs w:val="24"/>
        </w:rPr>
        <w:t>12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(C) </w:t>
      </w:r>
      <w:r w:rsidRPr="00816041">
        <w:rPr>
          <w:rFonts w:ascii="Times New Roman" w:eastAsia="Calibri" w:hAnsi="Times New Roman" w:cs="Times New Roman"/>
          <w:sz w:val="24"/>
          <w:szCs w:val="24"/>
        </w:rPr>
        <w:t>pH7GWIWG2(II)–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gfp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. Inverted repeats of a 214 bp of 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Mg-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flp-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 xml:space="preserve">1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and 299 bp of 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Mg-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flp-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12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as well as 375 bp of </w:t>
      </w:r>
      <w:proofErr w:type="spellStart"/>
      <w:r w:rsidRPr="00816041">
        <w:rPr>
          <w:rFonts w:ascii="Times New Roman" w:eastAsia="Calibri" w:hAnsi="Times New Roman" w:cs="Times New Roman"/>
          <w:i/>
          <w:sz w:val="24"/>
          <w:szCs w:val="24"/>
        </w:rPr>
        <w:t>gfp</w:t>
      </w:r>
      <w:proofErr w:type="spellEnd"/>
      <w:r w:rsidRPr="00816041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fragments were cloned (separately). RB – T-DNA right border, LB – left border, </w:t>
      </w:r>
      <w:proofErr w:type="spellStart"/>
      <w:r w:rsidRPr="00816041">
        <w:rPr>
          <w:rFonts w:ascii="Times New Roman" w:eastAsia="Calibri" w:hAnsi="Times New Roman" w:cs="Times New Roman"/>
          <w:i/>
          <w:sz w:val="24"/>
          <w:szCs w:val="24"/>
        </w:rPr>
        <w:t>hpt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– hygromycin phosphotransferase gene, P35S – Cauliflower mosaic virus (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CaMV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) 35S promoter, T35S –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CaMV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35S terminator, 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Mg-flp-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1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and 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Mg-flp-12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– 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M. graminicola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FMRFamide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like peptides (FLPs), 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gfp</w:t>
      </w:r>
      <w:proofErr w:type="spellEnd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–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 xml:space="preserve">green fluorescent protein, </w:t>
      </w:r>
      <w:r w:rsidRPr="00816041">
        <w:rPr>
          <w:rFonts w:ascii="Times New Roman" w:eastAsia="Calibri" w:hAnsi="Times New Roman" w:cs="Times New Roman"/>
          <w:sz w:val="24"/>
          <w:szCs w:val="24"/>
        </w:rPr>
        <w:t>attB1 and attB2 – LR reaction sites.</w:t>
      </w:r>
    </w:p>
    <w:p w:rsidR="00BA7072" w:rsidRPr="00816041" w:rsidRDefault="00BA7072" w:rsidP="00BA7072">
      <w:pPr>
        <w:spacing w:before="24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FIGURE S3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Cloning confirmation of </w:t>
      </w:r>
      <w:r w:rsidRPr="00816041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Mg-flp-1 </w:t>
      </w:r>
      <w:r w:rsidRPr="00816041">
        <w:rPr>
          <w:rFonts w:ascii="Times New Roman" w:eastAsia="Calibri" w:hAnsi="Times New Roman" w:cs="Times New Roman"/>
          <w:b/>
          <w:bCs/>
          <w:iCs/>
          <w:sz w:val="24"/>
          <w:szCs w:val="24"/>
        </w:rPr>
        <w:t>and</w:t>
      </w:r>
      <w:r w:rsidRPr="00816041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 Mg-flp-12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into </w:t>
      </w:r>
      <w:proofErr w:type="spellStart"/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RNAi</w:t>
      </w:r>
      <w:proofErr w:type="spellEnd"/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constructs </w:t>
      </w:r>
      <w:proofErr w:type="gramStart"/>
      <w:r w:rsidRPr="00816041">
        <w:rPr>
          <w:rFonts w:ascii="Times New Roman" w:eastAsia="Calibri" w:hAnsi="Times New Roman" w:cs="Times New Roman"/>
          <w:b/>
          <w:sz w:val="24"/>
          <w:szCs w:val="24"/>
        </w:rPr>
        <w:t>pH7GWIWG2(</w:t>
      </w:r>
      <w:proofErr w:type="gramEnd"/>
      <w:r w:rsidRPr="00816041">
        <w:rPr>
          <w:rFonts w:ascii="Times New Roman" w:eastAsia="Calibri" w:hAnsi="Times New Roman" w:cs="Times New Roman"/>
          <w:b/>
          <w:sz w:val="24"/>
          <w:szCs w:val="24"/>
        </w:rPr>
        <w:t>II).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  <w:proofErr w:type="gramStart"/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(A)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Mg-flp-1,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(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B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) 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>Mg-flp-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12.</w:t>
      </w:r>
      <w:proofErr w:type="gramEnd"/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PCR confirmation using four sets of primers specific to target genes;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CaMV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35S promoter;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CaMV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35S terminator; and 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hptII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to confirm the orientation of the target genes and selectable marker respectively. The amplified products were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resolved on 1% agarose gel. M1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100 bp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M2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 kb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PC – gene specific positive control; NC – negative control; 1– target gene; 2 –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CaMV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35S promoter; 3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CaMV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35S terminator; 4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hptII</w:t>
      </w:r>
      <w:proofErr w:type="spellEnd"/>
      <w:r w:rsidRPr="00816041">
        <w:rPr>
          <w:rFonts w:ascii="Times New Roman" w:eastAsia="Calibri" w:hAnsi="Times New Roman" w:cs="Times New Roman"/>
          <w:iCs/>
          <w:sz w:val="24"/>
          <w:szCs w:val="24"/>
        </w:rPr>
        <w:t xml:space="preserve"> specific amplification. </w:t>
      </w:r>
    </w:p>
    <w:p w:rsidR="00BA7072" w:rsidRPr="00816041" w:rsidRDefault="00BA7072" w:rsidP="00BA7072">
      <w:pPr>
        <w:spacing w:before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FIGURE S4 </w:t>
      </w:r>
      <w:r w:rsidRPr="00816041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Agrobacterium-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mediated transformation 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of rice with </w:t>
      </w:r>
      <w:proofErr w:type="spellStart"/>
      <w:r w:rsidRPr="00816041">
        <w:rPr>
          <w:rFonts w:ascii="Times New Roman" w:eastAsia="Calibri" w:hAnsi="Times New Roman" w:cs="Times New Roman"/>
          <w:b/>
          <w:sz w:val="24"/>
          <w:szCs w:val="24"/>
        </w:rPr>
        <w:t>RNAi</w:t>
      </w:r>
      <w:proofErr w:type="spellEnd"/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 gene constructs.</w:t>
      </w:r>
      <w:r w:rsidRPr="00816041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>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A</w:t>
      </w:r>
      <w:r w:rsidRPr="00816041">
        <w:rPr>
          <w:rFonts w:ascii="Times New Roman" w:eastAsia="Calibri" w:hAnsi="Times New Roman" w:cs="Times New Roman"/>
          <w:sz w:val="24"/>
          <w:szCs w:val="24"/>
        </w:rPr>
        <w:t>) Callus initiation of the explants,</w:t>
      </w:r>
      <w:r w:rsidRPr="00816041" w:rsidDel="00F96C9B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>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B–C)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First and second round of selection on medium containing hygromycin, 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(D) </w:t>
      </w:r>
      <w:r w:rsidRPr="00816041">
        <w:rPr>
          <w:rFonts w:ascii="Times New Roman" w:eastAsia="Calibri" w:hAnsi="Times New Roman" w:cs="Times New Roman"/>
          <w:sz w:val="24"/>
          <w:szCs w:val="24"/>
        </w:rPr>
        <w:t>Callus differentiation,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E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)  </w:t>
      </w:r>
      <w:proofErr w:type="spellStart"/>
      <w:r w:rsidRPr="00816041">
        <w:rPr>
          <w:rFonts w:ascii="Times New Roman" w:eastAsia="Calibri" w:hAnsi="Times New Roman" w:cs="Times New Roman"/>
          <w:sz w:val="24"/>
          <w:szCs w:val="24"/>
        </w:rPr>
        <w:t>Microcalli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on regeneration-I,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F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) Shoot induction  in regeneration-II. </w:t>
      </w:r>
    </w:p>
    <w:p w:rsidR="00BA7072" w:rsidRPr="00816041" w:rsidRDefault="00BA7072" w:rsidP="00BA7072">
      <w:pPr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FIGURE S5A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PCR confirmation of </w:t>
      </w:r>
      <w:r w:rsidRPr="00816041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Mg-flp-1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transformed rice (T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  <w:vertAlign w:val="subscript"/>
        </w:rPr>
        <w:t>0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).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 (A)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target gene using gene specific primers, 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B)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sense strand using primers 35S promoter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C)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antisense strand using primers 35S terminator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D)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 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hptII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 gene.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M1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100 bp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M2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 kb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PC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positive control; WT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wild type plant; A1 to A11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independent T</w:t>
      </w:r>
      <w:r w:rsidRPr="00816041">
        <w:rPr>
          <w:rFonts w:ascii="Times New Roman" w:eastAsia="Calibri" w:hAnsi="Times New Roman" w:cs="Times New Roman"/>
          <w:sz w:val="24"/>
          <w:szCs w:val="24"/>
          <w:vertAlign w:val="subscript"/>
        </w:rPr>
        <w:t>0</w:t>
      </w:r>
      <w:r w:rsidRPr="00816041">
        <w:rPr>
          <w:rFonts w:ascii="Times New Roman" w:eastAsia="Calibri" w:hAnsi="Times New Roman" w:cs="Times New Roman"/>
          <w:sz w:val="24"/>
          <w:szCs w:val="24"/>
        </w:rPr>
        <w:t> events.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BA7072" w:rsidRPr="00816041" w:rsidRDefault="00BA7072" w:rsidP="00BA7072">
      <w:pPr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FIGURE S5B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PCR confirmation of </w:t>
      </w:r>
      <w:r w:rsidRPr="00816041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Mg-flp-12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transformed rice (T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  <w:vertAlign w:val="subscript"/>
        </w:rPr>
        <w:t>0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).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 (A)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target gene using gene specific primers, 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B)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sense strand using primers 35S promoter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C)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antisense strand using primers 35S terminator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D)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 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hptII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 gene.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M1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100 bp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M2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 kb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PC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positive control; WT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wild type plant; B1 to B11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independent T</w:t>
      </w:r>
      <w:r w:rsidRPr="00816041">
        <w:rPr>
          <w:rFonts w:ascii="Times New Roman" w:eastAsia="Calibri" w:hAnsi="Times New Roman" w:cs="Times New Roman"/>
          <w:sz w:val="24"/>
          <w:szCs w:val="24"/>
          <w:vertAlign w:val="subscript"/>
        </w:rPr>
        <w:t>0</w:t>
      </w:r>
      <w:r w:rsidRPr="00816041">
        <w:rPr>
          <w:rFonts w:ascii="Times New Roman" w:eastAsia="Calibri" w:hAnsi="Times New Roman" w:cs="Times New Roman"/>
          <w:sz w:val="24"/>
          <w:szCs w:val="24"/>
        </w:rPr>
        <w:t> events.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BA7072" w:rsidRPr="00816041" w:rsidRDefault="00BA7072" w:rsidP="00BA7072">
      <w:pPr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FIGURE S6A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PCR confirmation of </w:t>
      </w:r>
      <w:r w:rsidRPr="00816041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Mg-flp-1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in T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  <w:vertAlign w:val="subscript"/>
        </w:rPr>
        <w:t xml:space="preserve">1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generation transgenic lines.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 (A)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target gene using gene specific primers, 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B)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sense strand using primers 35S promoter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C)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antisense strand using primers 35S terminator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D)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 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hptII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 gene.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M1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100 bp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M2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 kb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PC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positive control; WT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wild type plant; A1-5 to A11-7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>T</w:t>
      </w:r>
      <w:r w:rsidRPr="00816041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16041">
        <w:rPr>
          <w:rFonts w:ascii="Times New Roman" w:eastAsia="Calibri" w:hAnsi="Times New Roman" w:cs="Times New Roman"/>
          <w:sz w:val="24"/>
          <w:szCs w:val="24"/>
        </w:rPr>
        <w:t> 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lines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.  </w:t>
      </w:r>
    </w:p>
    <w:p w:rsidR="00BA7072" w:rsidRPr="00816041" w:rsidRDefault="00BA7072" w:rsidP="00BA7072">
      <w:pPr>
        <w:autoSpaceDE w:val="0"/>
        <w:autoSpaceDN w:val="0"/>
        <w:adjustRightInd w:val="0"/>
        <w:spacing w:before="240"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FIGURE S6B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PCR confirmation of </w:t>
      </w:r>
      <w:r w:rsidRPr="00816041">
        <w:rPr>
          <w:rFonts w:ascii="Times New Roman" w:eastAsia="Calibri" w:hAnsi="Times New Roman" w:cs="Times New Roman"/>
          <w:b/>
          <w:bCs/>
          <w:i/>
          <w:iCs/>
          <w:sz w:val="24"/>
          <w:szCs w:val="24"/>
        </w:rPr>
        <w:t xml:space="preserve">Mg-flp-12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in T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  <w:vertAlign w:val="subscript"/>
        </w:rPr>
        <w:t xml:space="preserve">1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generation transgenic lines.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 xml:space="preserve"> (A)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target gene using gene specific primers, 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B)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sense strand using primers 35S promoter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C)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 the antisense strand using primers 35S terminator forward and 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attB2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reverse,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(</w:t>
      </w:r>
      <w:r w:rsidRPr="00816041">
        <w:rPr>
          <w:rFonts w:ascii="Times New Roman" w:eastAsia="Calibri" w:hAnsi="Times New Roman" w:cs="Times New Roman"/>
          <w:b/>
          <w:sz w:val="24"/>
          <w:szCs w:val="24"/>
        </w:rPr>
        <w:t>D)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Amplification of 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hptII</w:t>
      </w:r>
      <w:proofErr w:type="spellEnd"/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 gene.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M1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100 bp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M2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– 1 kb DNA ladder;</w:t>
      </w:r>
      <w:r w:rsidRPr="00816041">
        <w:rPr>
          <w:rFonts w:ascii="Times New Roman" w:eastAsia="Calibri" w:hAnsi="Times New Roman" w:cs="Times New Roman"/>
          <w:bCs/>
          <w:i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PC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positive control; WT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wild type plant; B1-3 to B11-3 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– </w:t>
      </w:r>
      <w:r w:rsidRPr="00816041">
        <w:rPr>
          <w:rFonts w:ascii="Times New Roman" w:eastAsia="Calibri" w:hAnsi="Times New Roman" w:cs="Times New Roman"/>
          <w:sz w:val="24"/>
          <w:szCs w:val="24"/>
        </w:rPr>
        <w:t>T</w:t>
      </w:r>
      <w:r w:rsidRPr="00816041">
        <w:rPr>
          <w:rFonts w:ascii="Times New Roman" w:eastAsia="Calibri" w:hAnsi="Times New Roman" w:cs="Times New Roman"/>
          <w:sz w:val="24"/>
          <w:szCs w:val="24"/>
          <w:vertAlign w:val="subscript"/>
        </w:rPr>
        <w:t>1</w:t>
      </w:r>
      <w:r w:rsidRPr="00816041">
        <w:rPr>
          <w:rFonts w:ascii="Times New Roman" w:eastAsia="Calibri" w:hAnsi="Times New Roman" w:cs="Times New Roman"/>
          <w:sz w:val="24"/>
          <w:szCs w:val="24"/>
        </w:rPr>
        <w:t> 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lines</w:t>
      </w:r>
      <w:r w:rsidRPr="00816041">
        <w:rPr>
          <w:rFonts w:ascii="Times New Roman" w:eastAsia="Calibri" w:hAnsi="Times New Roman" w:cs="Times New Roman"/>
          <w:sz w:val="24"/>
          <w:szCs w:val="24"/>
        </w:rPr>
        <w:t>.</w:t>
      </w:r>
    </w:p>
    <w:p w:rsidR="00BA7072" w:rsidRPr="00816041" w:rsidRDefault="00BA7072" w:rsidP="00BA7072">
      <w:pPr>
        <w:spacing w:before="24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FIGURE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S7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Expression analysis of target genes T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  <w:vertAlign w:val="subscript"/>
        </w:rPr>
        <w:t xml:space="preserve">1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generation in transgenic lines. </w:t>
      </w:r>
      <w:proofErr w:type="gramStart"/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(A)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Mg-flp-1</w:t>
      </w:r>
      <w:r w:rsidRPr="00816041">
        <w:rPr>
          <w:rFonts w:ascii="Times New Roman" w:eastAsia="Calibri" w:hAnsi="Times New Roman" w:cs="Times New Roman"/>
          <w:bCs/>
          <w:iCs/>
          <w:sz w:val="24"/>
          <w:szCs w:val="24"/>
        </w:rPr>
        <w:t xml:space="preserve"> expressing lines; </w:t>
      </w:r>
      <w:r w:rsidRPr="00816041">
        <w:rPr>
          <w:rFonts w:ascii="Times New Roman" w:eastAsia="Calibri" w:hAnsi="Times New Roman" w:cs="Times New Roman"/>
          <w:sz w:val="24"/>
          <w:szCs w:val="24"/>
        </w:rPr>
        <w:t>A2-3, A3-5, A5-3, A6-1, A9-1, A10-3</w:t>
      </w:r>
      <w:r w:rsidRPr="00816041">
        <w:rPr>
          <w:rFonts w:ascii="Times New Roman" w:eastAsia="Calibri" w:hAnsi="Times New Roman" w:cs="Times New Roman"/>
          <w:bCs/>
          <w:iCs/>
          <w:sz w:val="24"/>
          <w:szCs w:val="24"/>
        </w:rPr>
        <w:t>,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/>
          <w:bCs/>
          <w:sz w:val="24"/>
          <w:szCs w:val="24"/>
        </w:rPr>
        <w:t>(B)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Mg-flp-12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expressing lines; </w:t>
      </w:r>
      <w:r w:rsidRPr="00816041">
        <w:rPr>
          <w:rFonts w:ascii="Times New Roman" w:eastAsia="Calibri" w:hAnsi="Times New Roman" w:cs="Times New Roman"/>
          <w:sz w:val="24"/>
          <w:szCs w:val="24"/>
        </w:rPr>
        <w:t>B2-1, B5-7, B6-4, B7-1, B8-6, B9-2, B11-3</w:t>
      </w:r>
      <w:r w:rsidRPr="00816041">
        <w:rPr>
          <w:rFonts w:ascii="Times New Roman" w:eastAsia="Calibri" w:hAnsi="Times New Roman" w:cs="Times New Roman"/>
          <w:bCs/>
          <w:sz w:val="24"/>
          <w:szCs w:val="24"/>
        </w:rPr>
        <w:t>.</w:t>
      </w:r>
      <w:proofErr w:type="gramEnd"/>
      <w:r w:rsidRPr="00816041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∆Ct values were calculated using difference in the Ct mean of target </w:t>
      </w:r>
      <w:r w:rsidRPr="00816041">
        <w:rPr>
          <w:rFonts w:ascii="Times New Roman" w:eastAsia="Calibri" w:hAnsi="Times New Roman" w:cs="Times New Roman"/>
          <w:iCs/>
          <w:sz w:val="24"/>
          <w:szCs w:val="24"/>
        </w:rPr>
        <w:t>gene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sz w:val="24"/>
          <w:szCs w:val="24"/>
        </w:rPr>
        <w:t>and reference gene (</w:t>
      </w:r>
      <w:r w:rsidRPr="00816041">
        <w:rPr>
          <w:rFonts w:ascii="Times New Roman" w:eastAsia="Calibri" w:hAnsi="Times New Roman" w:cs="Times New Roman"/>
          <w:i/>
          <w:sz w:val="24"/>
          <w:szCs w:val="24"/>
        </w:rPr>
        <w:t>Os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18S </w:t>
      </w:r>
      <w:proofErr w:type="spellStart"/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>rRNA</w:t>
      </w:r>
      <w:proofErr w:type="spellEnd"/>
      <w:r w:rsidRPr="00816041">
        <w:rPr>
          <w:rFonts w:ascii="Times New Roman" w:eastAsia="Calibri" w:hAnsi="Times New Roman" w:cs="Times New Roman"/>
          <w:iCs/>
          <w:sz w:val="24"/>
          <w:szCs w:val="24"/>
        </w:rPr>
        <w:t>)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. Each bar represents the mean ± SE of </w:t>
      </w:r>
      <w:r w:rsidRPr="00816041">
        <w:rPr>
          <w:rFonts w:ascii="Times New Roman" w:eastAsia="Calibri" w:hAnsi="Times New Roman" w:cs="Times New Roman"/>
          <w:i/>
          <w:iCs/>
          <w:sz w:val="24"/>
          <w:szCs w:val="24"/>
        </w:rPr>
        <w:t xml:space="preserve">n </w:t>
      </w:r>
      <w:r w:rsidRPr="00816041">
        <w:rPr>
          <w:rFonts w:ascii="Times New Roman" w:eastAsia="Calibri" w:hAnsi="Times New Roman" w:cs="Times New Roman"/>
          <w:sz w:val="24"/>
          <w:szCs w:val="24"/>
        </w:rPr>
        <w:t xml:space="preserve">= 3, and asterisks indicate significant difference at P &lt; 0.05. Higher ∆Ct values specify the lower expression of transgene in the corresponding lines. </w:t>
      </w:r>
    </w:p>
    <w:p w:rsidR="00916C0F" w:rsidRDefault="00916C0F" w:rsidP="00353BCA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66DE" w:rsidRDefault="009266DE" w:rsidP="00353BCA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7072" w:rsidRDefault="00BA7072" w:rsidP="00353BCA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7072" w:rsidRDefault="00BA7072" w:rsidP="00353BCA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7072" w:rsidRDefault="00BA7072" w:rsidP="00353BCA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66DE" w:rsidRDefault="009266DE" w:rsidP="00353BCA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66DE" w:rsidRDefault="009266DE" w:rsidP="00353BCA">
      <w:pPr>
        <w:spacing w:before="24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66DE" w:rsidRDefault="009266DE" w:rsidP="009266DE">
      <w:r>
        <w:rPr>
          <w:noProof/>
        </w:rPr>
        <w:lastRenderedPageBreak/>
        <w:drawing>
          <wp:inline distT="0" distB="0" distL="0" distR="0">
            <wp:extent cx="5786120" cy="3133725"/>
            <wp:effectExtent l="19050" t="19050" r="24130" b="28575"/>
            <wp:docPr id="1" name="Picture 1" descr="C:\Users\alkesh\Desktop\FIGURE S1 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kesh\Desktop\FIGURE S1 A.tif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b="4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20" cy="3133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6DE" w:rsidRDefault="009266DE" w:rsidP="009266DE">
      <w:r>
        <w:rPr>
          <w:noProof/>
        </w:rPr>
        <w:drawing>
          <wp:inline distT="0" distB="0" distL="0" distR="0">
            <wp:extent cx="5788325" cy="4451230"/>
            <wp:effectExtent l="19050" t="19050" r="21925" b="25520"/>
            <wp:docPr id="2" name="Picture 2" descr="C:\Users\alkesh\Desktop\FIGURE S1 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kesh\Desktop\FIGURE S1 B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325" cy="44512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6DE" w:rsidRPr="00B24E6C" w:rsidRDefault="009266DE" w:rsidP="009266DE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24E6C">
        <w:rPr>
          <w:rFonts w:ascii="Times New Roman" w:hAnsi="Times New Roman" w:cs="Times New Roman"/>
          <w:b/>
          <w:sz w:val="24"/>
          <w:szCs w:val="24"/>
        </w:rPr>
        <w:t xml:space="preserve">FIGURE S1 </w:t>
      </w:r>
    </w:p>
    <w:p w:rsidR="008F6C1E" w:rsidRPr="00B24E6C" w:rsidRDefault="008F6C1E" w:rsidP="00353BCA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F6C1E" w:rsidRPr="00B24E6C" w:rsidRDefault="008F6C1E" w:rsidP="00353BCA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5469" w:rsidRPr="00B24E6C" w:rsidRDefault="00BA7072" w:rsidP="00B0546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155752"/>
            <wp:effectExtent l="0" t="0" r="0" b="0"/>
            <wp:docPr id="4" name="Picture 1" descr="C:\Users\alkesh\Desktop\22.05.2020\FIGURE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kesh\Desktop\22.05.2020\FIGURE S2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5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C0F" w:rsidRPr="00B24E6C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B05469" w:rsidRPr="00B24E6C" w:rsidRDefault="00B05469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266DE" w:rsidP="00916C0F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S2</w:t>
      </w:r>
      <w:r w:rsidR="00916C0F" w:rsidRPr="00B24E6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124C2E" w:rsidRPr="00B24E6C" w:rsidRDefault="00124C2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F6C1E" w:rsidRPr="00B24E6C" w:rsidRDefault="008F6C1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F6C1E" w:rsidRPr="00B24E6C" w:rsidRDefault="008F6C1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F6C1E" w:rsidRPr="00B24E6C" w:rsidRDefault="008F6C1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F6C1E" w:rsidRPr="00B24E6C" w:rsidRDefault="008F6C1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F6C1E" w:rsidRPr="00B24E6C" w:rsidRDefault="008F6C1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F6C1E" w:rsidRPr="00B24E6C" w:rsidRDefault="008F6C1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8F6C1E" w:rsidRPr="00B24E6C" w:rsidRDefault="008F6C1E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916C0F" w:rsidRDefault="00916C0F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BF47A5" w:rsidRDefault="00BF47A5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BF47A5" w:rsidRPr="00B24E6C" w:rsidRDefault="00BF47A5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B05469" w:rsidRPr="00B24E6C" w:rsidRDefault="00BA7072" w:rsidP="00B05469">
      <w:pPr>
        <w:spacing w:after="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2192848"/>
            <wp:effectExtent l="0" t="0" r="0" b="0"/>
            <wp:docPr id="7" name="Picture 2" descr="C:\Users\alkesh\Desktop\22.05.2020\FIGURE S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kesh\Desktop\22.05.2020\FIGURE S3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2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469" w:rsidRPr="00B24E6C" w:rsidRDefault="00B05469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B05469" w:rsidRPr="00B24E6C" w:rsidRDefault="00B05469" w:rsidP="00B05469">
      <w:pPr>
        <w:spacing w:after="0"/>
        <w:jc w:val="both"/>
        <w:rPr>
          <w:rFonts w:ascii="Times New Roman" w:hAnsi="Times New Roman" w:cs="Times New Roman"/>
          <w:sz w:val="24"/>
        </w:rPr>
      </w:pPr>
    </w:p>
    <w:p w:rsidR="00B05469" w:rsidRPr="00B24E6C" w:rsidRDefault="00B05469" w:rsidP="00B05469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24E6C">
        <w:rPr>
          <w:rFonts w:ascii="Times New Roman" w:hAnsi="Times New Roman" w:cs="Times New Roman"/>
          <w:b/>
          <w:sz w:val="24"/>
          <w:szCs w:val="24"/>
        </w:rPr>
        <w:t>FIGURE S</w:t>
      </w:r>
      <w:r w:rsidR="009266DE">
        <w:rPr>
          <w:rFonts w:ascii="Times New Roman" w:hAnsi="Times New Roman" w:cs="Times New Roman"/>
          <w:b/>
          <w:sz w:val="24"/>
          <w:szCs w:val="24"/>
        </w:rPr>
        <w:t>3</w:t>
      </w:r>
      <w:r w:rsidRPr="00B24E6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20069" w:rsidRPr="00B24E6C" w:rsidRDefault="00020069"/>
    <w:p w:rsidR="00B05469" w:rsidRPr="00B24E6C" w:rsidRDefault="00B05469"/>
    <w:p w:rsidR="00B05469" w:rsidRPr="00B24E6C" w:rsidRDefault="00B05469"/>
    <w:p w:rsidR="00B05469" w:rsidRPr="00B24E6C" w:rsidRDefault="00B05469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916C0F"/>
    <w:p w:rsidR="00916C0F" w:rsidRPr="00B24E6C" w:rsidRDefault="00F40410" w:rsidP="00916C0F">
      <w:pPr>
        <w:ind w:firstLine="720"/>
      </w:pPr>
      <w:r>
        <w:t xml:space="preserve">   </w:t>
      </w:r>
      <w:r w:rsidR="00231212" w:rsidRPr="00B24E6C">
        <w:rPr>
          <w:noProof/>
        </w:rPr>
        <w:drawing>
          <wp:inline distT="0" distB="0" distL="0" distR="0">
            <wp:extent cx="4457700" cy="7058025"/>
            <wp:effectExtent l="19050" t="0" r="0" b="0"/>
            <wp:docPr id="9" name="Picture 1" descr="C:\Users\alkesh\Desktop\FIGURE S3 EDIT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kesh\Desktop\FIGURE S3 EDITED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092" t="1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705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C0F" w:rsidRPr="00B24E6C" w:rsidRDefault="00916C0F" w:rsidP="00916C0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16C0F" w:rsidRPr="00B24E6C" w:rsidRDefault="009266DE" w:rsidP="00916C0F">
      <w:pPr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FIGURE S4</w:t>
      </w:r>
      <w:r w:rsidR="00916C0F" w:rsidRPr="00B24E6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16C0F" w:rsidRPr="00B24E6C" w:rsidRDefault="00916C0F" w:rsidP="00916C0F"/>
    <w:p w:rsidR="00B05469" w:rsidRPr="00B24E6C" w:rsidRDefault="00BA7072" w:rsidP="00B05469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192926"/>
            <wp:effectExtent l="0" t="0" r="0" b="0"/>
            <wp:docPr id="8" name="Picture 3" descr="C:\Users\alkesh\Desktop\22.05.2020\FIGURE S5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lkesh\Desktop\22.05.2020\FIGURE S5A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9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850" w:rsidRPr="00B24E6C" w:rsidRDefault="008B4850" w:rsidP="00B05469">
      <w:pPr>
        <w:jc w:val="both"/>
        <w:rPr>
          <w:rFonts w:ascii="Times New Roman" w:hAnsi="Times New Roman" w:cs="Times New Roman"/>
          <w:sz w:val="24"/>
        </w:rPr>
      </w:pPr>
    </w:p>
    <w:p w:rsidR="00B05469" w:rsidRPr="00B24E6C" w:rsidRDefault="00B05469" w:rsidP="00B054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E6C">
        <w:rPr>
          <w:rFonts w:ascii="Times New Roman" w:hAnsi="Times New Roman" w:cs="Times New Roman"/>
          <w:b/>
          <w:sz w:val="24"/>
          <w:szCs w:val="24"/>
        </w:rPr>
        <w:t>FIGURE</w:t>
      </w:r>
      <w:r w:rsidR="009266DE">
        <w:rPr>
          <w:rFonts w:ascii="Times New Roman" w:hAnsi="Times New Roman" w:cs="Times New Roman"/>
          <w:b/>
          <w:sz w:val="24"/>
          <w:szCs w:val="24"/>
        </w:rPr>
        <w:t xml:space="preserve"> S5</w:t>
      </w:r>
      <w:r w:rsidR="000E5947" w:rsidRPr="00B24E6C">
        <w:rPr>
          <w:rFonts w:ascii="Times New Roman" w:hAnsi="Times New Roman" w:cs="Times New Roman"/>
          <w:b/>
          <w:sz w:val="24"/>
          <w:szCs w:val="24"/>
        </w:rPr>
        <w:t>A</w:t>
      </w:r>
      <w:r w:rsidRPr="00B24E6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05469" w:rsidRPr="00B24E6C" w:rsidRDefault="00B05469"/>
    <w:p w:rsidR="00B05469" w:rsidRDefault="00B05469"/>
    <w:p w:rsidR="00BA7072" w:rsidRPr="00B24E6C" w:rsidRDefault="00BA7072"/>
    <w:p w:rsidR="00B05469" w:rsidRPr="00B24E6C" w:rsidRDefault="00B05469" w:rsidP="00B05469">
      <w:pPr>
        <w:spacing w:line="240" w:lineRule="auto"/>
        <w:jc w:val="both"/>
        <w:rPr>
          <w:rFonts w:ascii="Times New Roman" w:hAnsi="Times New Roman" w:cs="Times New Roman"/>
          <w:b/>
          <w:bCs/>
          <w:sz w:val="24"/>
        </w:rPr>
      </w:pPr>
    </w:p>
    <w:p w:rsidR="00B05469" w:rsidRPr="00B24E6C" w:rsidRDefault="00BA7072" w:rsidP="00B05469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694626"/>
            <wp:effectExtent l="0" t="0" r="0" b="0"/>
            <wp:docPr id="14" name="Picture 4" descr="C:\Users\alkesh\Desktop\22.05.2020\FIGURE S5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kesh\Desktop\22.05.2020\FIGURE S5B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9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850" w:rsidRPr="00B24E6C" w:rsidRDefault="008B4850" w:rsidP="00B05469">
      <w:pPr>
        <w:jc w:val="both"/>
        <w:rPr>
          <w:rFonts w:ascii="Times New Roman" w:hAnsi="Times New Roman" w:cs="Times New Roman"/>
          <w:sz w:val="24"/>
        </w:rPr>
      </w:pPr>
    </w:p>
    <w:p w:rsidR="00B05469" w:rsidRPr="00B24E6C" w:rsidRDefault="00B05469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B24E6C">
        <w:rPr>
          <w:rFonts w:ascii="Times New Roman" w:hAnsi="Times New Roman" w:cs="Times New Roman"/>
          <w:b/>
          <w:sz w:val="24"/>
        </w:rPr>
        <w:t>FIGURE</w:t>
      </w:r>
      <w:r w:rsidR="009266DE">
        <w:rPr>
          <w:rFonts w:ascii="Times New Roman" w:hAnsi="Times New Roman" w:cs="Times New Roman"/>
          <w:b/>
          <w:sz w:val="24"/>
        </w:rPr>
        <w:t xml:space="preserve"> S5</w:t>
      </w:r>
      <w:r w:rsidR="000E5947" w:rsidRPr="00B24E6C">
        <w:rPr>
          <w:rFonts w:ascii="Times New Roman" w:hAnsi="Times New Roman" w:cs="Times New Roman"/>
          <w:b/>
          <w:sz w:val="24"/>
        </w:rPr>
        <w:t>B</w:t>
      </w:r>
      <w:r w:rsidRPr="00B24E6C">
        <w:rPr>
          <w:rFonts w:ascii="Times New Roman" w:hAnsi="Times New Roman" w:cs="Times New Roman"/>
          <w:b/>
          <w:sz w:val="24"/>
        </w:rPr>
        <w:t xml:space="preserve"> </w:t>
      </w:r>
    </w:p>
    <w:p w:rsidR="008F6C1E" w:rsidRPr="00B24E6C" w:rsidRDefault="008F6C1E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B05469" w:rsidRPr="00B24E6C" w:rsidRDefault="00BA7072" w:rsidP="00B05469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7479102"/>
            <wp:effectExtent l="0" t="0" r="0" b="0"/>
            <wp:docPr id="15" name="Picture 5" descr="C:\Users\alkesh\Desktop\22.05.2020\FIGURE S6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kesh\Desktop\22.05.2020\FIGURE S6A.ti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7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469" w:rsidRPr="00B24E6C" w:rsidRDefault="00B05469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4E6C">
        <w:rPr>
          <w:rFonts w:ascii="Times New Roman" w:hAnsi="Times New Roman" w:cs="Times New Roman"/>
          <w:b/>
          <w:sz w:val="24"/>
          <w:szCs w:val="24"/>
        </w:rPr>
        <w:t>FIGURE</w:t>
      </w:r>
      <w:r w:rsidR="000E5947" w:rsidRPr="00B24E6C">
        <w:rPr>
          <w:rFonts w:ascii="Times New Roman" w:hAnsi="Times New Roman" w:cs="Times New Roman"/>
          <w:b/>
          <w:sz w:val="24"/>
          <w:szCs w:val="24"/>
        </w:rPr>
        <w:t xml:space="preserve"> S</w:t>
      </w:r>
      <w:r w:rsidR="009266DE">
        <w:rPr>
          <w:rFonts w:ascii="Times New Roman" w:hAnsi="Times New Roman" w:cs="Times New Roman"/>
          <w:b/>
          <w:sz w:val="24"/>
          <w:szCs w:val="24"/>
        </w:rPr>
        <w:t>6</w:t>
      </w:r>
      <w:r w:rsidR="000E5947" w:rsidRPr="00B24E6C">
        <w:rPr>
          <w:rFonts w:ascii="Times New Roman" w:hAnsi="Times New Roman" w:cs="Times New Roman"/>
          <w:b/>
          <w:sz w:val="24"/>
          <w:szCs w:val="24"/>
        </w:rPr>
        <w:t>A</w:t>
      </w:r>
      <w:r w:rsidRPr="00B24E6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05469" w:rsidRPr="00B24E6C" w:rsidRDefault="00BA7072" w:rsidP="00B05469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7505700"/>
            <wp:effectExtent l="0" t="0" r="0" b="0"/>
            <wp:docPr id="16" name="Picture 6" descr="C:\Users\alkesh\Desktop\22.05.2020\FIGURE S6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lkesh\Desktop\22.05.2020\FIGURE S6B.tif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0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469" w:rsidRPr="00B24E6C" w:rsidRDefault="00B05469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B24E6C">
        <w:rPr>
          <w:rFonts w:ascii="Times New Roman" w:hAnsi="Times New Roman" w:cs="Times New Roman"/>
          <w:b/>
          <w:sz w:val="24"/>
        </w:rPr>
        <w:t>FIGURE</w:t>
      </w:r>
      <w:r w:rsidR="009266DE">
        <w:rPr>
          <w:rFonts w:ascii="Times New Roman" w:hAnsi="Times New Roman" w:cs="Times New Roman"/>
          <w:b/>
          <w:sz w:val="24"/>
        </w:rPr>
        <w:t xml:space="preserve"> S6</w:t>
      </w:r>
      <w:r w:rsidR="000E5947" w:rsidRPr="00B24E6C">
        <w:rPr>
          <w:rFonts w:ascii="Times New Roman" w:hAnsi="Times New Roman" w:cs="Times New Roman"/>
          <w:b/>
          <w:sz w:val="24"/>
        </w:rPr>
        <w:t>B</w:t>
      </w:r>
      <w:r w:rsidRPr="00B24E6C">
        <w:rPr>
          <w:rFonts w:ascii="Times New Roman" w:hAnsi="Times New Roman" w:cs="Times New Roman"/>
          <w:b/>
          <w:sz w:val="24"/>
        </w:rPr>
        <w:t xml:space="preserve"> </w:t>
      </w:r>
    </w:p>
    <w:p w:rsidR="008B4850" w:rsidRDefault="008B4850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CF459A" w:rsidRPr="00B24E6C" w:rsidRDefault="00CF459A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916C0F" w:rsidRPr="00B24E6C" w:rsidRDefault="00F40410" w:rsidP="00F40410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      </w:t>
      </w:r>
      <w:r w:rsidR="00BA7072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057775" cy="5762625"/>
            <wp:effectExtent l="0" t="0" r="9525" b="0"/>
            <wp:docPr id="17" name="Picture 7" descr="C:\Users\alkesh\Desktop\22.05.2020\Figure S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lkesh\Desktop\22.05.2020\Figure S7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C0F" w:rsidRPr="00B24E6C" w:rsidRDefault="00916C0F" w:rsidP="00916C0F">
      <w:pPr>
        <w:jc w:val="both"/>
        <w:rPr>
          <w:rFonts w:ascii="Times New Roman" w:hAnsi="Times New Roman" w:cs="Times New Roman"/>
          <w:sz w:val="24"/>
        </w:rPr>
      </w:pPr>
    </w:p>
    <w:p w:rsidR="00916C0F" w:rsidRPr="00B24E6C" w:rsidRDefault="00916C0F" w:rsidP="00916C0F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B24E6C">
        <w:rPr>
          <w:rFonts w:ascii="Times New Roman" w:hAnsi="Times New Roman" w:cs="Times New Roman"/>
          <w:b/>
          <w:sz w:val="24"/>
        </w:rPr>
        <w:t>FIGURE S</w:t>
      </w:r>
      <w:r w:rsidR="009266DE">
        <w:rPr>
          <w:rFonts w:ascii="Times New Roman" w:hAnsi="Times New Roman" w:cs="Times New Roman"/>
          <w:b/>
          <w:sz w:val="24"/>
        </w:rPr>
        <w:t>7</w:t>
      </w:r>
      <w:r w:rsidRPr="00B24E6C">
        <w:rPr>
          <w:rFonts w:ascii="Times New Roman" w:hAnsi="Times New Roman" w:cs="Times New Roman"/>
          <w:b/>
          <w:sz w:val="24"/>
        </w:rPr>
        <w:t xml:space="preserve"> </w:t>
      </w:r>
    </w:p>
    <w:p w:rsidR="00916C0F" w:rsidRPr="00B24E6C" w:rsidRDefault="00916C0F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916C0F" w:rsidRPr="00B24E6C" w:rsidRDefault="00916C0F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8B4850" w:rsidRPr="00B24E6C" w:rsidRDefault="008B4850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916C0F" w:rsidRPr="00B24E6C" w:rsidRDefault="00916C0F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5469" w:rsidRPr="00B24E6C" w:rsidRDefault="00B05469" w:rsidP="00B0546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24E6C">
        <w:rPr>
          <w:rFonts w:ascii="Times New Roman" w:hAnsi="Times New Roman" w:cs="Times New Roman"/>
          <w:b/>
          <w:sz w:val="24"/>
          <w:szCs w:val="24"/>
        </w:rPr>
        <w:lastRenderedPageBreak/>
        <w:t xml:space="preserve">TABLE S1 </w:t>
      </w:r>
      <w:r w:rsidR="00FA188A" w:rsidRPr="00B24E6C">
        <w:rPr>
          <w:rFonts w:ascii="Times New Roman" w:hAnsi="Times New Roman" w:cs="Times New Roman"/>
          <w:b/>
          <w:bCs/>
          <w:sz w:val="24"/>
          <w:szCs w:val="24"/>
        </w:rPr>
        <w:t>List of primers and probes used for cloning, PCR amplification, Southern and northern hybridization.</w:t>
      </w:r>
    </w:p>
    <w:tbl>
      <w:tblPr>
        <w:tblW w:w="9180" w:type="dxa"/>
        <w:tblInd w:w="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908"/>
        <w:gridCol w:w="7272"/>
      </w:tblGrid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E1234">
            <w:pPr>
              <w:tabs>
                <w:tab w:val="left" w:pos="7553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/>
                <w:bCs/>
                <w:szCs w:val="24"/>
              </w:rPr>
              <w:t>Name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9E123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/>
                <w:bCs/>
                <w:szCs w:val="24"/>
              </w:rPr>
              <w:t>Sequence (5’ ---  3’)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E1234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GV–Mg-flp-1 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9E1234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GGGGACAAGTTTGTACAAAAAAGCAGGCTATTCCTGGTCAGATGCAGACCCAA3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E1234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GV–Mg-flp-1 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9E1234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GGGGACCACTTTGTACAAGAAAGCTGGGTCCACTACTTCGGCCAAATCGAAGA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E1234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GV–Mg-flp-12 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9E1234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GGGGACAAGTTTGTACAAAAAAGCAGGCTCCCAAGTTTGAGCTCTAAAAACAC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E1234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GV–Mg-flp-12 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9E1234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GGGGACCACTTTGTACAAGAAAGCTGGGTTCATCGTCCAAATCGAATGA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E1234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GV–GFP- 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563414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  <w:u w:val="single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GGGGACAAGTTTGTACAAAAAAGCAGGCTAGCGGCACGACTTCTTCA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E1234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GV–GFP- 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563414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GGGGACCACTTTGTACAAGAAAGCTGGGTGTGTGGACAGGTAATGGTTGT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654E09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CaMV35S         Promoter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654E09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  <w:u w:val="single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 xml:space="preserve">TCCTTCGCAAGACCCTTC 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654E09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CaMV35S Terminator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654E09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CCTTATCTGGGAACTACTCACAC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870685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attB1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870685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GGGGACAAGTTTGTACAAAAAAGCAGGCT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870685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attB2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870685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GGGGACCACTTTGTACAAGAAAGCTGGGT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BF2EEF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i/>
                <w:szCs w:val="24"/>
              </w:rPr>
            </w:pPr>
            <w:proofErr w:type="spellStart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hptII</w:t>
            </w:r>
            <w:proofErr w:type="spellEnd"/>
            <w:r w:rsidRPr="00B24E6C">
              <w:rPr>
                <w:rFonts w:ascii="Times New Roman" w:eastAsia="Calibri" w:hAnsi="Times New Roman" w:cs="Times New Roman"/>
                <w:bCs/>
                <w:i/>
                <w:szCs w:val="24"/>
              </w:rPr>
              <w:t xml:space="preserve"> </w:t>
            </w: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BF2EEF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CGAAATTGCCGTCAACCAAGCTCT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BF2EEF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i/>
                <w:szCs w:val="24"/>
              </w:rPr>
            </w:pPr>
            <w:proofErr w:type="spellStart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hptII</w:t>
            </w:r>
            <w:proofErr w:type="spellEnd"/>
            <w:r w:rsidRPr="00B24E6C">
              <w:rPr>
                <w:rFonts w:ascii="Times New Roman" w:eastAsia="Calibri" w:hAnsi="Times New Roman" w:cs="Times New Roman"/>
                <w:bCs/>
                <w:i/>
                <w:szCs w:val="24"/>
              </w:rPr>
              <w:t xml:space="preserve"> </w:t>
            </w: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BF2EEF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CATGGCGTGATTTCATATGCGCGA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F75633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RT–Mg-flp-1 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F75633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TTTGGGTGCTACAAGTGCCAACAG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F75633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RT–Mg-flp-1 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F75633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TCCTTCTTCGTTTGAGGCAGCAGA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C92E91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RT–Mg-flp-12 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C92E91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TGAGGAAGCGGCCCGATAGTTCTT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C92E91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RT–Mg-flp-12 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C92E91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GGATGAAGAAATGCTTGGACGAGT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C4231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Mg-18S </w:t>
            </w:r>
            <w:proofErr w:type="spellStart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rRNA</w:t>
            </w:r>
            <w:proofErr w:type="spellEnd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 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9C4231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CAACGTGCTTGTCCTACCCTGAA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9C4231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Mg-18S </w:t>
            </w:r>
            <w:proofErr w:type="spellStart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rRNA</w:t>
            </w:r>
            <w:proofErr w:type="spellEnd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 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9C4231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TGTGTACAAAGGGCAGGGACGTA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4B559A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Os-18S </w:t>
            </w:r>
            <w:proofErr w:type="spellStart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rRNA</w:t>
            </w:r>
            <w:proofErr w:type="spellEnd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 F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4B559A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CGCGCAAATTACCCAATCCTGACA</w:t>
            </w:r>
          </w:p>
        </w:tc>
      </w:tr>
      <w:tr w:rsidR="003D061C" w:rsidRPr="00B24E6C" w:rsidTr="003D061C">
        <w:trPr>
          <w:trHeight w:val="567"/>
        </w:trPr>
        <w:tc>
          <w:tcPr>
            <w:tcW w:w="1908" w:type="dxa"/>
            <w:vAlign w:val="center"/>
            <w:hideMark/>
          </w:tcPr>
          <w:p w:rsidR="003D061C" w:rsidRPr="00B24E6C" w:rsidRDefault="003D061C" w:rsidP="004B559A">
            <w:pPr>
              <w:tabs>
                <w:tab w:val="left" w:pos="7553"/>
              </w:tabs>
              <w:spacing w:after="0" w:line="240" w:lineRule="auto"/>
              <w:rPr>
                <w:rFonts w:ascii="Times New Roman" w:eastAsia="Calibri" w:hAnsi="Times New Roman" w:cs="Times New Roman"/>
                <w:bCs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Os-18S </w:t>
            </w:r>
            <w:proofErr w:type="spellStart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>rRNA</w:t>
            </w:r>
            <w:proofErr w:type="spellEnd"/>
            <w:r w:rsidRPr="00B24E6C">
              <w:rPr>
                <w:rFonts w:ascii="Times New Roman" w:eastAsia="Calibri" w:hAnsi="Times New Roman" w:cs="Times New Roman"/>
                <w:bCs/>
                <w:szCs w:val="24"/>
              </w:rPr>
              <w:t xml:space="preserve"> R</w:t>
            </w:r>
          </w:p>
        </w:tc>
        <w:tc>
          <w:tcPr>
            <w:tcW w:w="7272" w:type="dxa"/>
            <w:vAlign w:val="center"/>
            <w:hideMark/>
          </w:tcPr>
          <w:p w:rsidR="003D061C" w:rsidRPr="00B24E6C" w:rsidRDefault="003D061C" w:rsidP="004B559A">
            <w:pPr>
              <w:spacing w:after="0" w:line="240" w:lineRule="auto"/>
              <w:rPr>
                <w:rFonts w:ascii="Times New Roman" w:eastAsia="Calibri" w:hAnsi="Times New Roman" w:cs="Times New Roman"/>
                <w:szCs w:val="24"/>
              </w:rPr>
            </w:pPr>
            <w:r w:rsidRPr="00B24E6C">
              <w:rPr>
                <w:rFonts w:ascii="Times New Roman" w:eastAsia="Calibri" w:hAnsi="Times New Roman" w:cs="Times New Roman"/>
                <w:szCs w:val="24"/>
              </w:rPr>
              <w:t>TCCCGAAGGCCAACGTAAATAGGA</w:t>
            </w:r>
          </w:p>
        </w:tc>
      </w:tr>
    </w:tbl>
    <w:p w:rsidR="00B05469" w:rsidRPr="00B24E6C" w:rsidRDefault="00B05469" w:rsidP="00DA55E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E6C">
        <w:rPr>
          <w:rFonts w:ascii="Times New Roman" w:hAnsi="Times New Roman" w:cs="Times New Roman"/>
          <w:b/>
          <w:sz w:val="24"/>
          <w:szCs w:val="24"/>
        </w:rPr>
        <w:lastRenderedPageBreak/>
        <w:t>TABLE S2</w:t>
      </w:r>
      <w:r w:rsidRPr="00B24E6C">
        <w:rPr>
          <w:rFonts w:ascii="Times New Roman" w:hAnsi="Times New Roman" w:cs="Times New Roman"/>
          <w:sz w:val="24"/>
          <w:szCs w:val="24"/>
        </w:rPr>
        <w:t xml:space="preserve"> </w:t>
      </w:r>
      <w:r w:rsidRPr="00B24E6C">
        <w:rPr>
          <w:rFonts w:ascii="Times New Roman" w:hAnsi="Times New Roman" w:cs="Times New Roman"/>
          <w:b/>
          <w:sz w:val="24"/>
          <w:szCs w:val="24"/>
        </w:rPr>
        <w:t>Component</w:t>
      </w:r>
      <w:r w:rsidR="002A7828" w:rsidRPr="00B24E6C">
        <w:rPr>
          <w:rFonts w:ascii="Times New Roman" w:hAnsi="Times New Roman" w:cs="Times New Roman"/>
          <w:b/>
          <w:sz w:val="24"/>
          <w:szCs w:val="24"/>
        </w:rPr>
        <w:t>s</w:t>
      </w:r>
      <w:r w:rsidRPr="00B24E6C">
        <w:rPr>
          <w:rFonts w:ascii="Times New Roman" w:hAnsi="Times New Roman" w:cs="Times New Roman"/>
          <w:b/>
          <w:sz w:val="24"/>
          <w:szCs w:val="24"/>
        </w:rPr>
        <w:t xml:space="preserve"> used in media for the modified </w:t>
      </w:r>
      <w:r w:rsidRPr="00B24E6C">
        <w:rPr>
          <w:rFonts w:ascii="Times New Roman" w:hAnsi="Times New Roman" w:cs="Times New Roman"/>
          <w:b/>
          <w:i/>
          <w:sz w:val="24"/>
          <w:szCs w:val="24"/>
        </w:rPr>
        <w:t>O. sativa</w:t>
      </w:r>
      <w:r w:rsidRPr="00B24E6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24E6C">
        <w:rPr>
          <w:rFonts w:ascii="Times New Roman" w:eastAsia="TimesNewRoman" w:hAnsi="Times New Roman" w:cs="Times New Roman"/>
          <w:b/>
          <w:sz w:val="24"/>
          <w:szCs w:val="24"/>
        </w:rPr>
        <w:t>cv.</w:t>
      </w:r>
      <w:r w:rsidRPr="00B24E6C">
        <w:rPr>
          <w:rFonts w:ascii="Times New Roman" w:eastAsia="TimesNewRoman" w:hAnsi="Times New Roman" w:cs="Times New Roman"/>
          <w:b/>
          <w:i/>
          <w:sz w:val="24"/>
          <w:szCs w:val="24"/>
        </w:rPr>
        <w:t xml:space="preserve"> </w:t>
      </w:r>
      <w:r w:rsidRPr="00B24E6C">
        <w:rPr>
          <w:rFonts w:ascii="Times New Roman" w:hAnsi="Times New Roman" w:cs="Times New Roman"/>
          <w:b/>
          <w:sz w:val="24"/>
          <w:szCs w:val="24"/>
        </w:rPr>
        <w:t>Taipei 309 transformation</w:t>
      </w:r>
      <w:r w:rsidRPr="00B24E6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5469" w:rsidRPr="00B24E6C" w:rsidRDefault="00B05469" w:rsidP="00B054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pPr w:leftFromText="180" w:rightFromText="180" w:vertAnchor="page" w:horzAnchor="margin" w:tblpY="2431"/>
        <w:tblW w:w="94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170"/>
        <w:gridCol w:w="8298"/>
      </w:tblGrid>
      <w:tr w:rsidR="00916C0F" w:rsidRPr="00B24E6C" w:rsidTr="00916C0F"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</w:tcPr>
          <w:p w:rsidR="00916C0F" w:rsidRPr="00B24E6C" w:rsidRDefault="00916C0F" w:rsidP="00916C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Medium</w:t>
            </w:r>
          </w:p>
        </w:tc>
        <w:tc>
          <w:tcPr>
            <w:tcW w:w="829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16C0F" w:rsidRPr="00B24E6C" w:rsidRDefault="00916C0F" w:rsidP="00916C0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Compositions</w:t>
            </w:r>
          </w:p>
          <w:p w:rsidR="00916C0F" w:rsidRPr="00B24E6C" w:rsidRDefault="00916C0F" w:rsidP="00916C0F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916C0F" w:rsidRPr="00B24E6C" w:rsidTr="00916C0F">
        <w:tc>
          <w:tcPr>
            <w:tcW w:w="1170" w:type="dxa"/>
            <w:tcBorders>
              <w:top w:val="single" w:sz="4" w:space="0" w:color="auto"/>
            </w:tcBorders>
          </w:tcPr>
          <w:p w:rsidR="00916C0F" w:rsidRPr="00B24E6C" w:rsidRDefault="00916C0F" w:rsidP="00916C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6C0F" w:rsidRPr="00B24E6C" w:rsidRDefault="00916C0F" w:rsidP="00916C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MCI</w:t>
            </w:r>
          </w:p>
        </w:tc>
        <w:tc>
          <w:tcPr>
            <w:tcW w:w="8298" w:type="dxa"/>
            <w:tcBorders>
              <w:top w:val="single" w:sz="4" w:space="0" w:color="auto"/>
            </w:tcBorders>
          </w:tcPr>
          <w:p w:rsidR="00916C0F" w:rsidRPr="00B24E6C" w:rsidRDefault="00916C0F" w:rsidP="00994822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4.14 g L</w:t>
            </w:r>
            <w:r w:rsidR="006766F8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MS Salts with Vitamins, 0.2 g L</w:t>
            </w:r>
            <w:r w:rsidR="006766F8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Casein enzymatic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hydrolysate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0.5 g L</w:t>
            </w:r>
            <w:r w:rsidR="006766F8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L-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Proline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2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2,4-Dichlorophenoxyacetic acid,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>3% Sucrose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,  0.4%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Phytogel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(pH 5.8)</w:t>
            </w:r>
          </w:p>
        </w:tc>
      </w:tr>
      <w:tr w:rsidR="00916C0F" w:rsidRPr="00B24E6C" w:rsidTr="00916C0F">
        <w:tc>
          <w:tcPr>
            <w:tcW w:w="1170" w:type="dxa"/>
          </w:tcPr>
          <w:p w:rsidR="00916C0F" w:rsidRPr="00B24E6C" w:rsidRDefault="00916C0F" w:rsidP="00916C0F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MCCM</w:t>
            </w:r>
          </w:p>
        </w:tc>
        <w:tc>
          <w:tcPr>
            <w:tcW w:w="8298" w:type="dxa"/>
          </w:tcPr>
          <w:p w:rsidR="00916C0F" w:rsidRPr="00B24E6C" w:rsidRDefault="00916C0F" w:rsidP="00994822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4.14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MS Salts with Vitamins, 0.2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Casein enzymatic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hydrolysate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0.5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L-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proline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2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2,4-Dichlorophenoxyacetic acid,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>3% Sucrose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, 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0.4% 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Phytogel</w:t>
            </w:r>
            <w:proofErr w:type="spellEnd"/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150 µM acetosyringone (pH 5.8)</w:t>
            </w:r>
          </w:p>
        </w:tc>
      </w:tr>
      <w:tr w:rsidR="00916C0F" w:rsidRPr="00B24E6C" w:rsidTr="00916C0F">
        <w:tc>
          <w:tcPr>
            <w:tcW w:w="1170" w:type="dxa"/>
          </w:tcPr>
          <w:p w:rsidR="00916C0F" w:rsidRPr="00B24E6C" w:rsidRDefault="00916C0F" w:rsidP="00916C0F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MSM I</w:t>
            </w:r>
          </w:p>
        </w:tc>
        <w:tc>
          <w:tcPr>
            <w:tcW w:w="8298" w:type="dxa"/>
          </w:tcPr>
          <w:p w:rsidR="00916C0F" w:rsidRPr="00B24E6C" w:rsidRDefault="00916C0F" w:rsidP="00BD5737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4.14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MS Salts with Vitamins, 0.2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Casein enzymatic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hydrolysate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0.5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L-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proline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2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2,4-Dichlorophenoxyacetic acid, 3% Sucrose, 0.4%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Phytogel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300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Cefotaxime,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200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Timentin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, 50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Hygromycin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(pH 5.8)</w:t>
            </w:r>
          </w:p>
        </w:tc>
      </w:tr>
      <w:tr w:rsidR="00916C0F" w:rsidRPr="00B24E6C" w:rsidTr="00916C0F">
        <w:tc>
          <w:tcPr>
            <w:tcW w:w="1170" w:type="dxa"/>
          </w:tcPr>
          <w:p w:rsidR="00916C0F" w:rsidRPr="00B24E6C" w:rsidRDefault="00916C0F" w:rsidP="00916C0F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MSM II</w:t>
            </w:r>
          </w:p>
        </w:tc>
        <w:tc>
          <w:tcPr>
            <w:tcW w:w="8298" w:type="dxa"/>
          </w:tcPr>
          <w:p w:rsidR="00916C0F" w:rsidRPr="00B24E6C" w:rsidRDefault="00916C0F" w:rsidP="00BD5737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4.14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MS Salts with Vitamins, 0.2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Casein enzymatic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hydrolysate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0.5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L-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proline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, 2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2,4-Dichlorophenoxyacetic acid, 3% Sucrose,  0.4%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Phytogel</w:t>
            </w:r>
            <w:proofErr w:type="spellEnd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300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Cefotaxime,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200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proofErr w:type="spellStart"/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Timentin</w:t>
            </w:r>
            <w:proofErr w:type="spellEnd"/>
            <w:r w:rsidR="009F30F9" w:rsidRPr="00B24E6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35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Hygromycin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(pH 5.8)</w:t>
            </w:r>
          </w:p>
        </w:tc>
      </w:tr>
      <w:tr w:rsidR="00916C0F" w:rsidRPr="00B24E6C" w:rsidTr="00916C0F">
        <w:tc>
          <w:tcPr>
            <w:tcW w:w="1170" w:type="dxa"/>
          </w:tcPr>
          <w:p w:rsidR="00916C0F" w:rsidRPr="00B24E6C" w:rsidRDefault="00916C0F" w:rsidP="00916C0F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MSRM I</w:t>
            </w:r>
          </w:p>
        </w:tc>
        <w:tc>
          <w:tcPr>
            <w:tcW w:w="8298" w:type="dxa"/>
          </w:tcPr>
          <w:p w:rsidR="00916C0F" w:rsidRPr="00B24E6C" w:rsidRDefault="00916C0F" w:rsidP="00994822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4.14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MS Salts with Vitamins, 3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6-Benzylaminopurine, 1.5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1-Naphthaleneacetic acid, 1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Kinetin, 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3% Sucrose,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0.4% </w:t>
            </w:r>
            <w:proofErr w:type="spellStart"/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>Phytogel</w:t>
            </w:r>
            <w:proofErr w:type="spellEnd"/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300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–1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Cefotaxime,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 xml:space="preserve">35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1 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H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  <w:lang w:val="it-IT"/>
              </w:rPr>
              <w:t>ygromycin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(pH 5.8)</w:t>
            </w:r>
          </w:p>
        </w:tc>
      </w:tr>
      <w:tr w:rsidR="00916C0F" w:rsidRPr="00B24E6C" w:rsidTr="00916C0F">
        <w:tc>
          <w:tcPr>
            <w:tcW w:w="1170" w:type="dxa"/>
            <w:tcBorders>
              <w:bottom w:val="single" w:sz="4" w:space="0" w:color="auto"/>
            </w:tcBorders>
          </w:tcPr>
          <w:p w:rsidR="00916C0F" w:rsidRPr="00B24E6C" w:rsidRDefault="00916C0F" w:rsidP="00916C0F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RM</w:t>
            </w:r>
          </w:p>
        </w:tc>
        <w:tc>
          <w:tcPr>
            <w:tcW w:w="8298" w:type="dxa"/>
            <w:tcBorders>
              <w:bottom w:val="single" w:sz="4" w:space="0" w:color="auto"/>
            </w:tcBorders>
          </w:tcPr>
          <w:p w:rsidR="00916C0F" w:rsidRPr="00B24E6C" w:rsidRDefault="00916C0F" w:rsidP="00994822">
            <w:pPr>
              <w:spacing w:before="2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4.14 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MS Salts with Vitamins, 1 mg L</w:t>
            </w:r>
            <w:r w:rsidR="00BD5737"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–</w:t>
            </w:r>
            <w:r w:rsidRPr="00B24E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1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1-Naphthaleneacetic acid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94822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3% Sucrose, </w:t>
            </w:r>
            <w:r w:rsidR="009F30F9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0.4% </w:t>
            </w:r>
            <w:proofErr w:type="spellStart"/>
            <w:r w:rsidR="009F30F9" w:rsidRPr="00B24E6C">
              <w:rPr>
                <w:rFonts w:ascii="Times New Roman" w:hAnsi="Times New Roman" w:cs="Times New Roman"/>
                <w:sz w:val="24"/>
                <w:szCs w:val="24"/>
              </w:rPr>
              <w:t>Phytogel</w:t>
            </w:r>
            <w:proofErr w:type="spellEnd"/>
            <w:r w:rsidR="009F30F9" w:rsidRPr="00B24E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4E6C">
              <w:rPr>
                <w:rFonts w:ascii="Times New Roman" w:hAnsi="Times New Roman" w:cs="Times New Roman"/>
                <w:sz w:val="24"/>
                <w:szCs w:val="24"/>
              </w:rPr>
              <w:t>(pH 5.8)</w:t>
            </w:r>
          </w:p>
        </w:tc>
      </w:tr>
    </w:tbl>
    <w:p w:rsidR="00916C0F" w:rsidRPr="00B24E6C" w:rsidRDefault="00916C0F" w:rsidP="00B054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7752" w:rsidRPr="00B24E6C" w:rsidRDefault="00337752" w:rsidP="00C8610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5469" w:rsidRPr="00B24E6C" w:rsidRDefault="00C86100" w:rsidP="00C8610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E6C">
        <w:rPr>
          <w:rFonts w:ascii="Times New Roman" w:hAnsi="Times New Roman" w:cs="Times New Roman"/>
          <w:sz w:val="24"/>
          <w:szCs w:val="24"/>
        </w:rPr>
        <w:t>MCI– callus induction medium, MCCM– co-cultivation medium, MSM I– selection medium-I, MSM II– selection medium-II, MSRM I– regeneration medium-I, RM– rooting medium</w:t>
      </w:r>
    </w:p>
    <w:p w:rsidR="00C86100" w:rsidRPr="00B24E6C" w:rsidRDefault="00C86100" w:rsidP="00B05469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5469" w:rsidRPr="00B24E6C" w:rsidRDefault="00B05469" w:rsidP="00B05469"/>
    <w:p w:rsidR="00B05469" w:rsidRPr="00B24E6C" w:rsidRDefault="00B05469" w:rsidP="00B05469"/>
    <w:p w:rsidR="00B05469" w:rsidRPr="00B24E6C" w:rsidRDefault="00B05469" w:rsidP="00B05469"/>
    <w:p w:rsidR="00B05469" w:rsidRPr="00B24E6C" w:rsidRDefault="00B05469" w:rsidP="00B05469"/>
    <w:p w:rsidR="00B05469" w:rsidRPr="00B24E6C" w:rsidRDefault="00B05469" w:rsidP="00B05469"/>
    <w:p w:rsidR="00B05469" w:rsidRPr="00B24E6C" w:rsidRDefault="00B05469" w:rsidP="00B054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05469" w:rsidRPr="00B24E6C" w:rsidRDefault="00B05469" w:rsidP="00B054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05469" w:rsidRPr="00B24E6C" w:rsidRDefault="00B05469" w:rsidP="00B054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24E6C">
        <w:rPr>
          <w:rFonts w:ascii="Times New Roman" w:hAnsi="Times New Roman"/>
          <w:b/>
          <w:sz w:val="24"/>
          <w:szCs w:val="24"/>
        </w:rPr>
        <w:t>TABLE S3</w:t>
      </w:r>
      <w:r w:rsidRPr="00B24E6C">
        <w:rPr>
          <w:rFonts w:ascii="Times New Roman" w:hAnsi="Times New Roman"/>
          <w:sz w:val="24"/>
          <w:szCs w:val="24"/>
        </w:rPr>
        <w:t xml:space="preserve"> </w:t>
      </w:r>
      <w:r w:rsidR="00916C0F" w:rsidRPr="00B24E6C">
        <w:rPr>
          <w:rFonts w:ascii="Times New Roman" w:hAnsi="Times New Roman"/>
          <w:b/>
          <w:sz w:val="24"/>
          <w:szCs w:val="24"/>
        </w:rPr>
        <w:t>T</w:t>
      </w:r>
      <w:r w:rsidRPr="00B24E6C">
        <w:rPr>
          <w:rFonts w:ascii="Times New Roman" w:hAnsi="Times New Roman"/>
          <w:b/>
          <w:sz w:val="24"/>
          <w:szCs w:val="24"/>
        </w:rPr>
        <w:t xml:space="preserve">ransformation </w:t>
      </w:r>
      <w:r w:rsidR="00916C0F" w:rsidRPr="00B24E6C">
        <w:rPr>
          <w:rFonts w:ascii="Times New Roman" w:hAnsi="Times New Roman"/>
          <w:b/>
          <w:sz w:val="24"/>
          <w:szCs w:val="24"/>
        </w:rPr>
        <w:t xml:space="preserve">efficiency </w:t>
      </w:r>
      <w:r w:rsidRPr="00B24E6C">
        <w:rPr>
          <w:rFonts w:ascii="Times New Roman" w:hAnsi="Times New Roman"/>
          <w:b/>
          <w:sz w:val="24"/>
          <w:szCs w:val="24"/>
        </w:rPr>
        <w:t xml:space="preserve">of </w:t>
      </w:r>
      <w:r w:rsidRPr="00B24E6C">
        <w:rPr>
          <w:rFonts w:ascii="Times New Roman" w:eastAsia="TimesNewRoman" w:hAnsi="Times New Roman" w:cs="Times New Roman"/>
          <w:b/>
          <w:i/>
          <w:sz w:val="24"/>
          <w:szCs w:val="24"/>
        </w:rPr>
        <w:t>O. sativa</w:t>
      </w:r>
      <w:r w:rsidRPr="00B24E6C">
        <w:rPr>
          <w:rFonts w:ascii="Times New Roman" w:eastAsia="TimesNewRoman" w:hAnsi="Times New Roman" w:cs="Times New Roman"/>
          <w:b/>
          <w:sz w:val="24"/>
          <w:szCs w:val="24"/>
        </w:rPr>
        <w:t xml:space="preserve"> cv. </w:t>
      </w:r>
      <w:r w:rsidRPr="00B24E6C">
        <w:rPr>
          <w:rFonts w:ascii="Times New Roman" w:hAnsi="Times New Roman" w:cs="Times New Roman"/>
          <w:b/>
          <w:sz w:val="24"/>
          <w:szCs w:val="24"/>
        </w:rPr>
        <w:t xml:space="preserve">Taipei 309 </w:t>
      </w:r>
      <w:r w:rsidRPr="00B24E6C">
        <w:rPr>
          <w:rFonts w:ascii="Times New Roman" w:hAnsi="Times New Roman"/>
          <w:b/>
          <w:sz w:val="24"/>
          <w:szCs w:val="24"/>
        </w:rPr>
        <w:t>subjected to hygromycin selection</w:t>
      </w:r>
    </w:p>
    <w:p w:rsidR="00B05469" w:rsidRPr="00B24E6C" w:rsidRDefault="00B05469" w:rsidP="00B05469"/>
    <w:tbl>
      <w:tblPr>
        <w:tblStyle w:val="TableGrid"/>
        <w:tblW w:w="0" w:type="auto"/>
        <w:tblInd w:w="198" w:type="dxa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368"/>
        <w:gridCol w:w="1170"/>
        <w:gridCol w:w="2160"/>
        <w:gridCol w:w="2520"/>
        <w:gridCol w:w="2052"/>
      </w:tblGrid>
      <w:tr w:rsidR="00B05469" w:rsidRPr="00B24E6C" w:rsidTr="00BD70A5">
        <w:trPr>
          <w:trHeight w:val="1673"/>
        </w:trPr>
        <w:tc>
          <w:tcPr>
            <w:tcW w:w="1368" w:type="dxa"/>
            <w:tcBorders>
              <w:top w:val="single" w:sz="4" w:space="0" w:color="auto"/>
              <w:bottom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Experiment Number</w:t>
            </w:r>
          </w:p>
        </w:tc>
        <w:tc>
          <w:tcPr>
            <w:tcW w:w="1170" w:type="dxa"/>
            <w:tcBorders>
              <w:top w:val="single" w:sz="4" w:space="0" w:color="auto"/>
              <w:bottom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Number of explants infected</w:t>
            </w:r>
          </w:p>
        </w:tc>
        <w:tc>
          <w:tcPr>
            <w:tcW w:w="2160" w:type="dxa"/>
            <w:tcBorders>
              <w:top w:val="single" w:sz="4" w:space="0" w:color="auto"/>
              <w:bottom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Explants in Selection</w:t>
            </w:r>
          </w:p>
          <w:p w:rsidR="00B05469" w:rsidRPr="00B24E6C" w:rsidRDefault="00B05469" w:rsidP="009E1234">
            <w:pPr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 xml:space="preserve"> (% of regeneration efficiency </w:t>
            </w:r>
            <w:r w:rsidRPr="00B24E6C">
              <w:rPr>
                <w:rFonts w:ascii="Times New Roman" w:hAnsi="Times New Roman"/>
                <w:bCs/>
                <w:sz w:val="24"/>
                <w:szCs w:val="20"/>
                <w:vertAlign w:val="superscript"/>
              </w:rPr>
              <w:t>a</w:t>
            </w: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)</w:t>
            </w:r>
          </w:p>
        </w:tc>
        <w:tc>
          <w:tcPr>
            <w:tcW w:w="2520" w:type="dxa"/>
            <w:tcBorders>
              <w:top w:val="single" w:sz="4" w:space="0" w:color="auto"/>
              <w:bottom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Number of hygromycin</w:t>
            </w:r>
          </w:p>
          <w:p w:rsidR="00B05469" w:rsidRPr="00B24E6C" w:rsidRDefault="00B05469" w:rsidP="009E1234">
            <w:pPr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 xml:space="preserve"> resistant plants in </w:t>
            </w:r>
          </w:p>
          <w:p w:rsidR="00B05469" w:rsidRPr="00B24E6C" w:rsidRDefault="00B05469" w:rsidP="009E1234">
            <w:pPr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T</w:t>
            </w:r>
            <w:r w:rsidRPr="00B24E6C">
              <w:rPr>
                <w:rFonts w:ascii="Times New Roman" w:hAnsi="Times New Roman"/>
                <w:bCs/>
                <w:sz w:val="24"/>
                <w:szCs w:val="20"/>
                <w:vertAlign w:val="subscript"/>
              </w:rPr>
              <w:t xml:space="preserve">0 </w:t>
            </w: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 xml:space="preserve">generation  </w:t>
            </w:r>
          </w:p>
          <w:p w:rsidR="00B05469" w:rsidRPr="00B24E6C" w:rsidRDefault="00B05469" w:rsidP="009E1234">
            <w:pPr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 xml:space="preserve">(PCR </w:t>
            </w:r>
            <w:r w:rsidRPr="00B24E6C">
              <w:rPr>
                <w:rFonts w:ascii="Times New Roman" w:hAnsi="Times New Roman"/>
                <w:bCs/>
                <w:sz w:val="24"/>
                <w:szCs w:val="20"/>
                <w:vertAlign w:val="superscript"/>
              </w:rPr>
              <w:t>+ve</w:t>
            </w: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)</w:t>
            </w:r>
          </w:p>
        </w:tc>
        <w:tc>
          <w:tcPr>
            <w:tcW w:w="2052" w:type="dxa"/>
            <w:tcBorders>
              <w:top w:val="single" w:sz="4" w:space="0" w:color="auto"/>
              <w:bottom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Final transformation</w:t>
            </w:r>
          </w:p>
          <w:p w:rsidR="00B05469" w:rsidRPr="00B24E6C" w:rsidRDefault="00B05469" w:rsidP="009E1234">
            <w:pPr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 xml:space="preserve"> </w:t>
            </w:r>
            <w:proofErr w:type="spellStart"/>
            <w:proofErr w:type="gramStart"/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efficiency</w:t>
            </w:r>
            <w:r w:rsidRPr="00B24E6C">
              <w:rPr>
                <w:rFonts w:ascii="Times New Roman" w:hAnsi="Times New Roman"/>
                <w:bCs/>
                <w:sz w:val="24"/>
                <w:szCs w:val="20"/>
                <w:vertAlign w:val="superscript"/>
              </w:rPr>
              <w:t>b</w:t>
            </w:r>
            <w:proofErr w:type="spellEnd"/>
            <w:proofErr w:type="gramEnd"/>
            <w:r w:rsidRPr="00B24E6C">
              <w:rPr>
                <w:rFonts w:ascii="Times New Roman" w:hAnsi="Times New Roman"/>
                <w:bCs/>
                <w:sz w:val="24"/>
                <w:szCs w:val="20"/>
                <w:vertAlign w:val="superscript"/>
              </w:rPr>
              <w:t xml:space="preserve"> </w:t>
            </w: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(%)</w:t>
            </w:r>
          </w:p>
        </w:tc>
      </w:tr>
      <w:tr w:rsidR="00B05469" w:rsidRPr="00B24E6C" w:rsidTr="00BD70A5">
        <w:trPr>
          <w:trHeight w:val="467"/>
        </w:trPr>
        <w:tc>
          <w:tcPr>
            <w:tcW w:w="1368" w:type="dxa"/>
            <w:tcBorders>
              <w:top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1</w:t>
            </w:r>
          </w:p>
        </w:tc>
        <w:tc>
          <w:tcPr>
            <w:tcW w:w="1170" w:type="dxa"/>
            <w:tcBorders>
              <w:top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50</w:t>
            </w:r>
          </w:p>
        </w:tc>
        <w:tc>
          <w:tcPr>
            <w:tcW w:w="2160" w:type="dxa"/>
            <w:tcBorders>
              <w:top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24</w:t>
            </w:r>
          </w:p>
        </w:tc>
        <w:tc>
          <w:tcPr>
            <w:tcW w:w="2520" w:type="dxa"/>
            <w:tcBorders>
              <w:top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04</w:t>
            </w:r>
          </w:p>
        </w:tc>
        <w:tc>
          <w:tcPr>
            <w:tcW w:w="2052" w:type="dxa"/>
            <w:tcBorders>
              <w:top w:val="single" w:sz="4" w:space="0" w:color="auto"/>
            </w:tcBorders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8.0</w:t>
            </w:r>
          </w:p>
        </w:tc>
      </w:tr>
      <w:tr w:rsidR="00B05469" w:rsidRPr="00B24E6C" w:rsidTr="00BD70A5">
        <w:trPr>
          <w:trHeight w:val="315"/>
        </w:trPr>
        <w:tc>
          <w:tcPr>
            <w:tcW w:w="1368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2</w:t>
            </w:r>
          </w:p>
        </w:tc>
        <w:tc>
          <w:tcPr>
            <w:tcW w:w="117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42</w:t>
            </w:r>
          </w:p>
        </w:tc>
        <w:tc>
          <w:tcPr>
            <w:tcW w:w="216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17</w:t>
            </w:r>
          </w:p>
        </w:tc>
        <w:tc>
          <w:tcPr>
            <w:tcW w:w="252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02</w:t>
            </w:r>
          </w:p>
        </w:tc>
        <w:tc>
          <w:tcPr>
            <w:tcW w:w="2052" w:type="dxa"/>
          </w:tcPr>
          <w:p w:rsidR="00B05469" w:rsidRPr="00B24E6C" w:rsidRDefault="00B05469" w:rsidP="009E1234">
            <w:pPr>
              <w:tabs>
                <w:tab w:val="center" w:pos="1089"/>
              </w:tabs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4.7</w:t>
            </w:r>
          </w:p>
        </w:tc>
      </w:tr>
      <w:tr w:rsidR="00B05469" w:rsidRPr="00B24E6C" w:rsidTr="00BD70A5">
        <w:tc>
          <w:tcPr>
            <w:tcW w:w="1368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3</w:t>
            </w:r>
          </w:p>
        </w:tc>
        <w:tc>
          <w:tcPr>
            <w:tcW w:w="117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45</w:t>
            </w:r>
          </w:p>
        </w:tc>
        <w:tc>
          <w:tcPr>
            <w:tcW w:w="216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20</w:t>
            </w:r>
          </w:p>
        </w:tc>
        <w:tc>
          <w:tcPr>
            <w:tcW w:w="252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02</w:t>
            </w:r>
          </w:p>
        </w:tc>
        <w:tc>
          <w:tcPr>
            <w:tcW w:w="2052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4.4</w:t>
            </w:r>
          </w:p>
        </w:tc>
      </w:tr>
      <w:tr w:rsidR="00B05469" w:rsidRPr="00B24E6C" w:rsidTr="00BD70A5">
        <w:tc>
          <w:tcPr>
            <w:tcW w:w="1368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4</w:t>
            </w:r>
          </w:p>
        </w:tc>
        <w:tc>
          <w:tcPr>
            <w:tcW w:w="117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39</w:t>
            </w:r>
          </w:p>
        </w:tc>
        <w:tc>
          <w:tcPr>
            <w:tcW w:w="216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20</w:t>
            </w:r>
          </w:p>
        </w:tc>
        <w:tc>
          <w:tcPr>
            <w:tcW w:w="252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03</w:t>
            </w:r>
          </w:p>
        </w:tc>
        <w:tc>
          <w:tcPr>
            <w:tcW w:w="2052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7</w:t>
            </w:r>
            <w:r w:rsidR="00FF098A" w:rsidRPr="00B24E6C">
              <w:rPr>
                <w:rFonts w:ascii="Times New Roman" w:hAnsi="Times New Roman"/>
                <w:bCs/>
                <w:sz w:val="24"/>
                <w:szCs w:val="20"/>
              </w:rPr>
              <w:t>.6</w:t>
            </w:r>
          </w:p>
        </w:tc>
      </w:tr>
      <w:tr w:rsidR="00B05469" w:rsidRPr="00B24E6C" w:rsidTr="00BD70A5">
        <w:tc>
          <w:tcPr>
            <w:tcW w:w="1368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5</w:t>
            </w:r>
          </w:p>
        </w:tc>
        <w:tc>
          <w:tcPr>
            <w:tcW w:w="117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43</w:t>
            </w:r>
          </w:p>
        </w:tc>
        <w:tc>
          <w:tcPr>
            <w:tcW w:w="216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22</w:t>
            </w:r>
          </w:p>
        </w:tc>
        <w:tc>
          <w:tcPr>
            <w:tcW w:w="252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03</w:t>
            </w:r>
          </w:p>
        </w:tc>
        <w:tc>
          <w:tcPr>
            <w:tcW w:w="2052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Cs/>
                <w:sz w:val="24"/>
                <w:szCs w:val="20"/>
              </w:rPr>
              <w:t>7.0</w:t>
            </w:r>
          </w:p>
        </w:tc>
      </w:tr>
      <w:tr w:rsidR="00B05469" w:rsidRPr="00B24E6C" w:rsidTr="00BD70A5">
        <w:tc>
          <w:tcPr>
            <w:tcW w:w="1368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</w:p>
        </w:tc>
        <w:tc>
          <w:tcPr>
            <w:tcW w:w="117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</w:p>
        </w:tc>
        <w:tc>
          <w:tcPr>
            <w:tcW w:w="216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Cs/>
                <w:sz w:val="24"/>
                <w:szCs w:val="20"/>
              </w:rPr>
            </w:pPr>
          </w:p>
        </w:tc>
        <w:tc>
          <w:tcPr>
            <w:tcW w:w="2520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/>
                <w:bCs/>
                <w:sz w:val="24"/>
                <w:szCs w:val="20"/>
              </w:rPr>
              <w:t>Mean Transformation efficiency</w:t>
            </w:r>
          </w:p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/>
                <w:bCs/>
                <w:sz w:val="24"/>
                <w:szCs w:val="20"/>
              </w:rPr>
              <w:t>Mean Regeneration efficiency</w:t>
            </w:r>
          </w:p>
        </w:tc>
        <w:tc>
          <w:tcPr>
            <w:tcW w:w="2052" w:type="dxa"/>
          </w:tcPr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/>
                <w:bCs/>
                <w:sz w:val="24"/>
                <w:szCs w:val="20"/>
              </w:rPr>
              <w:t xml:space="preserve">6.4 </w:t>
            </w:r>
          </w:p>
          <w:p w:rsidR="00B05469" w:rsidRPr="00B24E6C" w:rsidRDefault="00B05469" w:rsidP="009E1234">
            <w:pPr>
              <w:spacing w:before="240"/>
              <w:jc w:val="center"/>
              <w:rPr>
                <w:rFonts w:ascii="Times New Roman" w:hAnsi="Times New Roman"/>
                <w:b/>
                <w:bCs/>
                <w:sz w:val="24"/>
                <w:szCs w:val="20"/>
              </w:rPr>
            </w:pPr>
            <w:r w:rsidRPr="00B24E6C">
              <w:rPr>
                <w:rFonts w:ascii="Times New Roman" w:hAnsi="Times New Roman"/>
                <w:b/>
                <w:bCs/>
                <w:sz w:val="24"/>
                <w:szCs w:val="20"/>
              </w:rPr>
              <w:t xml:space="preserve">47.0 </w:t>
            </w:r>
          </w:p>
        </w:tc>
      </w:tr>
    </w:tbl>
    <w:p w:rsidR="00B05469" w:rsidRPr="00B24E6C" w:rsidRDefault="00B05469" w:rsidP="00B05469">
      <w:pPr>
        <w:spacing w:line="240" w:lineRule="auto"/>
        <w:jc w:val="both"/>
        <w:rPr>
          <w:rFonts w:ascii="Times New Roman" w:hAnsi="Times New Roman"/>
          <w:bCs/>
          <w:sz w:val="20"/>
          <w:szCs w:val="20"/>
          <w:vertAlign w:val="superscript"/>
        </w:rPr>
      </w:pPr>
    </w:p>
    <w:p w:rsidR="00B05469" w:rsidRPr="00B24E6C" w:rsidRDefault="00B05469" w:rsidP="00B05469">
      <w:p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 w:rsidRPr="00B24E6C">
        <w:rPr>
          <w:rFonts w:ascii="Times New Roman" w:hAnsi="Times New Roman"/>
          <w:bCs/>
          <w:sz w:val="24"/>
          <w:szCs w:val="24"/>
          <w:vertAlign w:val="superscript"/>
        </w:rPr>
        <w:t>a</w:t>
      </w:r>
      <w:proofErr w:type="gramEnd"/>
      <w:r w:rsidR="00FF098A" w:rsidRPr="00B24E6C">
        <w:rPr>
          <w:rFonts w:ascii="Times New Roman" w:hAnsi="Times New Roman"/>
          <w:bCs/>
          <w:sz w:val="24"/>
          <w:szCs w:val="24"/>
          <w:vertAlign w:val="superscript"/>
        </w:rPr>
        <w:t xml:space="preserve"> </w:t>
      </w:r>
      <w:r w:rsidR="00FF098A" w:rsidRPr="00B24E6C">
        <w:rPr>
          <w:rFonts w:ascii="Times New Roman" w:hAnsi="Times New Roman"/>
          <w:bCs/>
          <w:sz w:val="24"/>
          <w:szCs w:val="24"/>
        </w:rPr>
        <w:t>Regeneration efficiency = (Number</w:t>
      </w:r>
      <w:r w:rsidRPr="00B24E6C">
        <w:rPr>
          <w:rFonts w:ascii="Times New Roman" w:hAnsi="Times New Roman"/>
          <w:bCs/>
          <w:sz w:val="24"/>
          <w:szCs w:val="24"/>
        </w:rPr>
        <w:t xml:space="preserve"> of explants regenerated on selection pressure</w:t>
      </w:r>
      <w:r w:rsidR="00FF098A" w:rsidRPr="00B24E6C">
        <w:rPr>
          <w:rFonts w:ascii="Times New Roman" w:hAnsi="Times New Roman"/>
          <w:bCs/>
          <w:sz w:val="24"/>
          <w:szCs w:val="24"/>
        </w:rPr>
        <w:t xml:space="preserve"> </w:t>
      </w:r>
      <w:r w:rsidRPr="00B24E6C">
        <w:rPr>
          <w:rFonts w:ascii="Times New Roman" w:hAnsi="Times New Roman"/>
          <w:bCs/>
          <w:sz w:val="24"/>
          <w:szCs w:val="24"/>
        </w:rPr>
        <w:t>/</w:t>
      </w:r>
      <w:r w:rsidR="00FF098A" w:rsidRPr="00B24E6C">
        <w:rPr>
          <w:rFonts w:ascii="Times New Roman" w:hAnsi="Times New Roman"/>
          <w:bCs/>
          <w:sz w:val="24"/>
          <w:szCs w:val="24"/>
        </w:rPr>
        <w:t xml:space="preserve"> Number</w:t>
      </w:r>
      <w:r w:rsidRPr="00B24E6C">
        <w:rPr>
          <w:rFonts w:ascii="Times New Roman" w:hAnsi="Times New Roman"/>
          <w:bCs/>
          <w:sz w:val="24"/>
          <w:szCs w:val="24"/>
        </w:rPr>
        <w:t xml:space="preserve"> of explants infected) X 100</w:t>
      </w:r>
    </w:p>
    <w:p w:rsidR="00B05469" w:rsidRPr="00B24E6C" w:rsidRDefault="00B05469" w:rsidP="00B05469">
      <w:pPr>
        <w:spacing w:line="240" w:lineRule="auto"/>
        <w:jc w:val="both"/>
        <w:rPr>
          <w:rFonts w:ascii="Times New Roman" w:hAnsi="Times New Roman"/>
          <w:bCs/>
          <w:sz w:val="24"/>
          <w:szCs w:val="24"/>
        </w:rPr>
      </w:pPr>
      <w:proofErr w:type="gramStart"/>
      <w:r w:rsidRPr="00B24E6C">
        <w:rPr>
          <w:rFonts w:ascii="Times New Roman" w:hAnsi="Times New Roman"/>
          <w:bCs/>
          <w:sz w:val="24"/>
          <w:szCs w:val="24"/>
          <w:vertAlign w:val="superscript"/>
        </w:rPr>
        <w:t>b</w:t>
      </w:r>
      <w:proofErr w:type="gramEnd"/>
      <w:r w:rsidR="00FF098A" w:rsidRPr="00B24E6C">
        <w:rPr>
          <w:rFonts w:ascii="Times New Roman" w:hAnsi="Times New Roman"/>
          <w:bCs/>
          <w:sz w:val="24"/>
          <w:szCs w:val="24"/>
          <w:vertAlign w:val="superscript"/>
        </w:rPr>
        <w:t xml:space="preserve"> </w:t>
      </w:r>
      <w:r w:rsidR="00FF098A" w:rsidRPr="00B24E6C">
        <w:rPr>
          <w:rFonts w:ascii="Times New Roman" w:hAnsi="Times New Roman"/>
          <w:bCs/>
          <w:sz w:val="24"/>
          <w:szCs w:val="24"/>
        </w:rPr>
        <w:t>Transformation efficiency = (Number</w:t>
      </w:r>
      <w:r w:rsidRPr="00B24E6C">
        <w:rPr>
          <w:rFonts w:ascii="Times New Roman" w:hAnsi="Times New Roman"/>
          <w:bCs/>
          <w:sz w:val="24"/>
          <w:szCs w:val="24"/>
        </w:rPr>
        <w:t xml:space="preserve"> of PCR </w:t>
      </w:r>
      <w:r w:rsidRPr="00B24E6C">
        <w:rPr>
          <w:rFonts w:ascii="Times New Roman" w:hAnsi="Times New Roman"/>
          <w:bCs/>
          <w:sz w:val="24"/>
          <w:szCs w:val="24"/>
          <w:vertAlign w:val="superscript"/>
        </w:rPr>
        <w:t>+ve</w:t>
      </w:r>
      <w:r w:rsidRPr="00B24E6C">
        <w:rPr>
          <w:rFonts w:ascii="Times New Roman" w:hAnsi="Times New Roman"/>
          <w:bCs/>
          <w:sz w:val="24"/>
          <w:szCs w:val="24"/>
        </w:rPr>
        <w:t xml:space="preserve"> T</w:t>
      </w:r>
      <w:r w:rsidRPr="00B24E6C">
        <w:rPr>
          <w:rFonts w:ascii="Times New Roman" w:hAnsi="Times New Roman"/>
          <w:bCs/>
          <w:sz w:val="24"/>
          <w:szCs w:val="24"/>
          <w:vertAlign w:val="subscript"/>
        </w:rPr>
        <w:t xml:space="preserve">0 </w:t>
      </w:r>
      <w:r w:rsidR="00FF098A" w:rsidRPr="00B24E6C">
        <w:rPr>
          <w:rFonts w:ascii="Times New Roman" w:hAnsi="Times New Roman"/>
          <w:bCs/>
          <w:sz w:val="24"/>
          <w:szCs w:val="24"/>
        </w:rPr>
        <w:t>events / Number</w:t>
      </w:r>
      <w:r w:rsidRPr="00B24E6C">
        <w:rPr>
          <w:rFonts w:ascii="Times New Roman" w:hAnsi="Times New Roman"/>
          <w:bCs/>
          <w:sz w:val="24"/>
          <w:szCs w:val="24"/>
        </w:rPr>
        <w:t xml:space="preserve"> of explants infected) X 100</w:t>
      </w:r>
    </w:p>
    <w:p w:rsidR="00B05469" w:rsidRPr="00B24E6C" w:rsidRDefault="00B05469"/>
    <w:p w:rsidR="00B05469" w:rsidRPr="00B24E6C" w:rsidRDefault="00B05469"/>
    <w:sectPr w:rsidR="00B05469" w:rsidRPr="00B24E6C" w:rsidSect="000200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05469"/>
    <w:rsid w:val="00020069"/>
    <w:rsid w:val="00062077"/>
    <w:rsid w:val="000A6966"/>
    <w:rsid w:val="000B3C5F"/>
    <w:rsid w:val="000E5947"/>
    <w:rsid w:val="00124C2E"/>
    <w:rsid w:val="00144370"/>
    <w:rsid w:val="001453E3"/>
    <w:rsid w:val="00147324"/>
    <w:rsid w:val="0017464D"/>
    <w:rsid w:val="0018799B"/>
    <w:rsid w:val="001A1B33"/>
    <w:rsid w:val="0020291C"/>
    <w:rsid w:val="00231212"/>
    <w:rsid w:val="0029621F"/>
    <w:rsid w:val="002A7828"/>
    <w:rsid w:val="002D2E77"/>
    <w:rsid w:val="002D34D9"/>
    <w:rsid w:val="00337752"/>
    <w:rsid w:val="00353BCA"/>
    <w:rsid w:val="00395B48"/>
    <w:rsid w:val="003A1300"/>
    <w:rsid w:val="003A223C"/>
    <w:rsid w:val="003B1B21"/>
    <w:rsid w:val="003B7F4E"/>
    <w:rsid w:val="003D061C"/>
    <w:rsid w:val="003F088B"/>
    <w:rsid w:val="0047265B"/>
    <w:rsid w:val="004F5663"/>
    <w:rsid w:val="00563414"/>
    <w:rsid w:val="005716C9"/>
    <w:rsid w:val="005929FD"/>
    <w:rsid w:val="005F5502"/>
    <w:rsid w:val="006511B6"/>
    <w:rsid w:val="00660A31"/>
    <w:rsid w:val="006766F8"/>
    <w:rsid w:val="00734266"/>
    <w:rsid w:val="00761E96"/>
    <w:rsid w:val="007A5E11"/>
    <w:rsid w:val="007B087A"/>
    <w:rsid w:val="0083030E"/>
    <w:rsid w:val="00862404"/>
    <w:rsid w:val="008B4850"/>
    <w:rsid w:val="008F6C1E"/>
    <w:rsid w:val="008F7AAE"/>
    <w:rsid w:val="00916C0F"/>
    <w:rsid w:val="009266DE"/>
    <w:rsid w:val="009268E4"/>
    <w:rsid w:val="00931683"/>
    <w:rsid w:val="00965E0D"/>
    <w:rsid w:val="00994822"/>
    <w:rsid w:val="009F30F9"/>
    <w:rsid w:val="00A4366F"/>
    <w:rsid w:val="00A8711F"/>
    <w:rsid w:val="00AC1809"/>
    <w:rsid w:val="00B01EFA"/>
    <w:rsid w:val="00B05469"/>
    <w:rsid w:val="00B17B09"/>
    <w:rsid w:val="00B230CD"/>
    <w:rsid w:val="00B24E6C"/>
    <w:rsid w:val="00B86611"/>
    <w:rsid w:val="00BA7072"/>
    <w:rsid w:val="00BD5737"/>
    <w:rsid w:val="00BD70A5"/>
    <w:rsid w:val="00BF47A5"/>
    <w:rsid w:val="00C75C29"/>
    <w:rsid w:val="00C86100"/>
    <w:rsid w:val="00CF459A"/>
    <w:rsid w:val="00D2173D"/>
    <w:rsid w:val="00D31E5F"/>
    <w:rsid w:val="00D33E38"/>
    <w:rsid w:val="00D33F0A"/>
    <w:rsid w:val="00D5555D"/>
    <w:rsid w:val="00D85997"/>
    <w:rsid w:val="00DA55ED"/>
    <w:rsid w:val="00F40410"/>
    <w:rsid w:val="00F56745"/>
    <w:rsid w:val="00FA188A"/>
    <w:rsid w:val="00FE2117"/>
    <w:rsid w:val="00FF09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0546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546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B05469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B05469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upplementaryMaterial">
    <w:name w:val="Supplementary Material"/>
    <w:basedOn w:val="Title"/>
    <w:next w:val="Title"/>
    <w:qFormat/>
    <w:rsid w:val="00B05469"/>
    <w:pPr>
      <w:suppressLineNumbers/>
      <w:pBdr>
        <w:bottom w:val="none" w:sz="0" w:space="0" w:color="auto"/>
      </w:pBdr>
      <w:spacing w:before="240" w:after="120"/>
      <w:contextualSpacing w:val="0"/>
      <w:jc w:val="center"/>
    </w:pPr>
    <w:rPr>
      <w:rFonts w:ascii="Times New Roman" w:eastAsiaTheme="minorHAnsi" w:hAnsi="Times New Roman" w:cs="Times New Roman"/>
      <w:b/>
      <w:i/>
      <w:color w:val="auto"/>
      <w:spacing w:val="0"/>
      <w:kern w:val="0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B0546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0546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353BCA"/>
    <w:rPr>
      <w:i/>
      <w:iCs/>
    </w:rPr>
  </w:style>
  <w:style w:type="character" w:styleId="Strong">
    <w:name w:val="Strong"/>
    <w:basedOn w:val="DefaultParagraphFont"/>
    <w:uiPriority w:val="22"/>
    <w:qFormat/>
    <w:rsid w:val="00353BCA"/>
    <w:rPr>
      <w:b/>
      <w:bCs/>
    </w:rPr>
  </w:style>
  <w:style w:type="character" w:customStyle="1" w:styleId="apple-converted-space">
    <w:name w:val="apple-converted-space"/>
    <w:basedOn w:val="DefaultParagraphFont"/>
    <w:rsid w:val="00353BC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14</Pages>
  <Words>1179</Words>
  <Characters>6722</Characters>
  <Application>Microsoft Office Word</Application>
  <DocSecurity>0</DocSecurity>
  <Lines>56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alkesh</dc:creator>
  <cp:lastModifiedBy>alkesh</cp:lastModifiedBy>
  <cp:revision>27</cp:revision>
  <dcterms:created xsi:type="dcterms:W3CDTF">2020-05-02T17:43:00Z</dcterms:created>
  <dcterms:modified xsi:type="dcterms:W3CDTF">2020-05-22T01:53:00Z</dcterms:modified>
</cp:coreProperties>
</file>