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7C9A8" w14:textId="257A9823" w:rsidR="00F9572A" w:rsidRDefault="00C80E21" w:rsidP="00F9572A">
      <w:p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2F64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322F64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322F64">
        <w:rPr>
          <w:rFonts w:ascii="Times New Roman" w:hAnsi="Times New Roman" w:cs="Times New Roman"/>
          <w:bCs/>
          <w:sz w:val="22"/>
          <w:szCs w:val="22"/>
        </w:rPr>
        <w:t>C</w:t>
      </w:r>
      <w:r w:rsidR="00F9572A">
        <w:rPr>
          <w:rFonts w:ascii="Times New Roman" w:hAnsi="Times New Roman" w:cs="Times New Roman"/>
          <w:bCs/>
          <w:sz w:val="22"/>
          <w:szCs w:val="22"/>
        </w:rPr>
        <w:t>linical c</w:t>
      </w:r>
      <w:r w:rsidRPr="00322F64">
        <w:rPr>
          <w:rFonts w:ascii="Times New Roman" w:hAnsi="Times New Roman" w:cs="Times New Roman"/>
          <w:bCs/>
          <w:sz w:val="22"/>
          <w:szCs w:val="22"/>
        </w:rPr>
        <w:t>haracteristics and demographics of 20 healthy controls</w:t>
      </w:r>
      <w:r w:rsidR="00F9572A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r w:rsidR="00F35465">
        <w:rPr>
          <w:rFonts w:ascii="Times New Roman" w:hAnsi="Times New Roman" w:cs="Times New Roman"/>
          <w:bCs/>
          <w:sz w:val="22"/>
          <w:szCs w:val="22"/>
        </w:rPr>
        <w:t xml:space="preserve">20 </w:t>
      </w:r>
      <w:r w:rsidR="00733BA3">
        <w:rPr>
          <w:rFonts w:ascii="Times New Roman" w:hAnsi="Times New Roman" w:cs="Times New Roman"/>
          <w:bCs/>
          <w:sz w:val="22"/>
          <w:szCs w:val="22"/>
        </w:rPr>
        <w:t xml:space="preserve">periodontitis </w:t>
      </w:r>
      <w:bookmarkStart w:id="0" w:name="_GoBack"/>
      <w:bookmarkEnd w:id="0"/>
      <w:r w:rsidR="00F9572A">
        <w:rPr>
          <w:rFonts w:ascii="Times New Roman" w:hAnsi="Times New Roman" w:cs="Times New Roman"/>
          <w:bCs/>
          <w:sz w:val="22"/>
          <w:szCs w:val="22"/>
        </w:rPr>
        <w:t>patients</w:t>
      </w:r>
      <w:r w:rsidRPr="00322F64">
        <w:rPr>
          <w:rFonts w:ascii="Times New Roman" w:hAnsi="Times New Roman" w:cs="Times New Roman"/>
          <w:bCs/>
          <w:sz w:val="22"/>
          <w:szCs w:val="22"/>
        </w:rPr>
        <w:t xml:space="preserve"> included in this study </w:t>
      </w:r>
      <w:r w:rsidRPr="00322F64">
        <w:rPr>
          <w:rFonts w:ascii="Times New Roman" w:hAnsi="Times New Roman" w:cs="Times New Roman"/>
          <w:sz w:val="22"/>
          <w:szCs w:val="22"/>
        </w:rPr>
        <w:t xml:space="preserve"> </w:t>
      </w:r>
      <w:r w:rsidR="00F9572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C02233" w14:textId="77777777" w:rsidR="00F9572A" w:rsidRPr="00F9572A" w:rsidRDefault="00F9572A" w:rsidP="00F9572A">
      <w:pPr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709"/>
        <w:gridCol w:w="851"/>
        <w:gridCol w:w="1134"/>
        <w:gridCol w:w="1134"/>
        <w:gridCol w:w="1134"/>
        <w:gridCol w:w="850"/>
        <w:gridCol w:w="1134"/>
      </w:tblGrid>
      <w:tr w:rsidR="00F9572A" w:rsidRPr="00307BE0" w14:paraId="7F3D2D92" w14:textId="77777777" w:rsidTr="00E417E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BECD538" w14:textId="77777777" w:rsidR="00F9572A" w:rsidRPr="00307BE0" w:rsidRDefault="00F9572A" w:rsidP="00E41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</w:rPr>
              <w:t>Age/gender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7BCA540" w14:textId="77777777" w:rsidR="00F9572A" w:rsidRPr="00307BE0" w:rsidRDefault="00F9572A" w:rsidP="00E41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Simplified oral hygiene index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（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OHI-S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1C7546" w14:textId="77777777" w:rsidR="00F9572A" w:rsidRPr="00307BE0" w:rsidRDefault="00F9572A" w:rsidP="00E41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Bleeding index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（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BI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DCBBCFF" w14:textId="77777777" w:rsidR="00F9572A" w:rsidRPr="00307BE0" w:rsidRDefault="00F9572A" w:rsidP="00E41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Tooth mobility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（</w:t>
            </w: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TM</w:t>
            </w: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1E4FCF" w14:textId="77777777" w:rsidR="00F9572A" w:rsidRPr="00307BE0" w:rsidRDefault="00F9572A" w:rsidP="00E41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</w:rPr>
              <w:t>Probing depth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（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PD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）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/mm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E8BBD9" w14:textId="77777777" w:rsidR="00F9572A" w:rsidRPr="00307BE0" w:rsidRDefault="00F9572A" w:rsidP="00E41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Gingival recession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（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GR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）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/mm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7B5337" w14:textId="77777777" w:rsidR="00F9572A" w:rsidRDefault="00F9572A" w:rsidP="00E41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Attachment loss (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AL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)</w:t>
            </w:r>
          </w:p>
          <w:p w14:paraId="3E344796" w14:textId="77777777" w:rsidR="00F9572A" w:rsidRPr="00307BE0" w:rsidRDefault="00F9572A" w:rsidP="00E41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/mm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AB20D4" w14:textId="77777777" w:rsidR="00F9572A" w:rsidRPr="00307BE0" w:rsidRDefault="00F9572A" w:rsidP="00E41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furcation index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（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FI</w:t>
            </w: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174EF7" w14:textId="77777777" w:rsidR="00F9572A" w:rsidRPr="00307BE0" w:rsidRDefault="00F9572A" w:rsidP="00E41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</w:rPr>
              <w:t>Degree of periodontitis</w:t>
            </w:r>
          </w:p>
        </w:tc>
      </w:tr>
      <w:tr w:rsidR="00F9572A" w:rsidRPr="00307BE0" w14:paraId="5A7545BB" w14:textId="77777777" w:rsidTr="00E417E6"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14:paraId="690A440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9E1BD6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42BFCF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0-1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94AD2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C3A323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5633C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0C5C3C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3B63E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757E2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67551E89" w14:textId="77777777" w:rsidTr="00E417E6">
        <w:tc>
          <w:tcPr>
            <w:tcW w:w="1101" w:type="dxa"/>
            <w:vAlign w:val="bottom"/>
          </w:tcPr>
          <w:p w14:paraId="6000ED2D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Female/39</w:t>
            </w:r>
          </w:p>
        </w:tc>
        <w:tc>
          <w:tcPr>
            <w:tcW w:w="1275" w:type="dxa"/>
          </w:tcPr>
          <w:p w14:paraId="1E97B3D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</w:tcPr>
          <w:p w14:paraId="3CD9EB9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1" w:type="dxa"/>
          </w:tcPr>
          <w:p w14:paraId="0F2F95BD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F9028A3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1134" w:type="dxa"/>
          </w:tcPr>
          <w:p w14:paraId="4873B8CD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1A85642C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0A609B5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37342AA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4A24D4DF" w14:textId="77777777" w:rsidTr="00E417E6">
        <w:tc>
          <w:tcPr>
            <w:tcW w:w="1101" w:type="dxa"/>
            <w:vAlign w:val="bottom"/>
          </w:tcPr>
          <w:p w14:paraId="47814DC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Female/32</w:t>
            </w:r>
          </w:p>
        </w:tc>
        <w:tc>
          <w:tcPr>
            <w:tcW w:w="1275" w:type="dxa"/>
          </w:tcPr>
          <w:p w14:paraId="4690B2BD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1-2</w:t>
            </w:r>
          </w:p>
        </w:tc>
        <w:tc>
          <w:tcPr>
            <w:tcW w:w="709" w:type="dxa"/>
          </w:tcPr>
          <w:p w14:paraId="3825DD65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1" w:type="dxa"/>
          </w:tcPr>
          <w:p w14:paraId="1FAB324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5B4855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1134" w:type="dxa"/>
          </w:tcPr>
          <w:p w14:paraId="796B3EC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2253532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71A994F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11C4E8D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40C679A1" w14:textId="77777777" w:rsidTr="00E417E6">
        <w:tc>
          <w:tcPr>
            <w:tcW w:w="1101" w:type="dxa"/>
            <w:vAlign w:val="bottom"/>
          </w:tcPr>
          <w:p w14:paraId="0207504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Female/41</w:t>
            </w:r>
          </w:p>
        </w:tc>
        <w:tc>
          <w:tcPr>
            <w:tcW w:w="1275" w:type="dxa"/>
          </w:tcPr>
          <w:p w14:paraId="6D9F381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</w:tcPr>
          <w:p w14:paraId="1036A538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0-1</w:t>
            </w:r>
          </w:p>
        </w:tc>
        <w:tc>
          <w:tcPr>
            <w:tcW w:w="851" w:type="dxa"/>
          </w:tcPr>
          <w:p w14:paraId="1B6D1303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27F205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0-1</w:t>
            </w:r>
          </w:p>
        </w:tc>
        <w:tc>
          <w:tcPr>
            <w:tcW w:w="1134" w:type="dxa"/>
          </w:tcPr>
          <w:p w14:paraId="2209C4E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6BD3134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1B976A5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1AD6E2C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36A2D983" w14:textId="77777777" w:rsidTr="00E417E6">
        <w:tc>
          <w:tcPr>
            <w:tcW w:w="1101" w:type="dxa"/>
            <w:vAlign w:val="bottom"/>
          </w:tcPr>
          <w:p w14:paraId="1934FC1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Male/42</w:t>
            </w:r>
          </w:p>
        </w:tc>
        <w:tc>
          <w:tcPr>
            <w:tcW w:w="1275" w:type="dxa"/>
          </w:tcPr>
          <w:p w14:paraId="20B6E53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</w:tcPr>
          <w:p w14:paraId="2383CB3E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1" w:type="dxa"/>
          </w:tcPr>
          <w:p w14:paraId="1218CAB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C25830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2-3</w:t>
            </w:r>
          </w:p>
        </w:tc>
        <w:tc>
          <w:tcPr>
            <w:tcW w:w="1134" w:type="dxa"/>
          </w:tcPr>
          <w:p w14:paraId="261FA3D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26DE41B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378B903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0028C1E3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288DF33F" w14:textId="77777777" w:rsidTr="00E417E6">
        <w:tc>
          <w:tcPr>
            <w:tcW w:w="1101" w:type="dxa"/>
            <w:vAlign w:val="bottom"/>
          </w:tcPr>
          <w:p w14:paraId="207F4B5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Male/45</w:t>
            </w:r>
          </w:p>
        </w:tc>
        <w:tc>
          <w:tcPr>
            <w:tcW w:w="1275" w:type="dxa"/>
          </w:tcPr>
          <w:p w14:paraId="4E79F4D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</w:tcPr>
          <w:p w14:paraId="37B1AFD9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0-1</w:t>
            </w:r>
          </w:p>
        </w:tc>
        <w:tc>
          <w:tcPr>
            <w:tcW w:w="851" w:type="dxa"/>
          </w:tcPr>
          <w:p w14:paraId="36B3DAF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CE42C5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</w:tcPr>
          <w:p w14:paraId="4885F40D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55F0668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0299E75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654BD09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45F149C8" w14:textId="77777777" w:rsidTr="00E417E6">
        <w:tc>
          <w:tcPr>
            <w:tcW w:w="1101" w:type="dxa"/>
            <w:vAlign w:val="bottom"/>
          </w:tcPr>
          <w:p w14:paraId="68B97FD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Female/37</w:t>
            </w:r>
          </w:p>
        </w:tc>
        <w:tc>
          <w:tcPr>
            <w:tcW w:w="1275" w:type="dxa"/>
          </w:tcPr>
          <w:p w14:paraId="2F695D2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1-2</w:t>
            </w:r>
          </w:p>
        </w:tc>
        <w:tc>
          <w:tcPr>
            <w:tcW w:w="709" w:type="dxa"/>
          </w:tcPr>
          <w:p w14:paraId="78276E0B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1" w:type="dxa"/>
          </w:tcPr>
          <w:p w14:paraId="1BB583C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D8D0C7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1-2</w:t>
            </w:r>
          </w:p>
        </w:tc>
        <w:tc>
          <w:tcPr>
            <w:tcW w:w="1134" w:type="dxa"/>
          </w:tcPr>
          <w:p w14:paraId="4722DF6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1FE26863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4BCB673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5544A81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18F195E6" w14:textId="77777777" w:rsidTr="00E417E6">
        <w:tc>
          <w:tcPr>
            <w:tcW w:w="1101" w:type="dxa"/>
            <w:vAlign w:val="bottom"/>
          </w:tcPr>
          <w:p w14:paraId="54A845D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Female/43</w:t>
            </w:r>
          </w:p>
        </w:tc>
        <w:tc>
          <w:tcPr>
            <w:tcW w:w="1275" w:type="dxa"/>
          </w:tcPr>
          <w:p w14:paraId="568B135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1-2</w:t>
            </w:r>
          </w:p>
        </w:tc>
        <w:tc>
          <w:tcPr>
            <w:tcW w:w="709" w:type="dxa"/>
          </w:tcPr>
          <w:p w14:paraId="30716465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1" w:type="dxa"/>
          </w:tcPr>
          <w:p w14:paraId="0925393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4114B4C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1134" w:type="dxa"/>
          </w:tcPr>
          <w:p w14:paraId="56828BA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69349F5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22D1E1B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68CCEEC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2204BB46" w14:textId="77777777" w:rsidTr="00E417E6">
        <w:tc>
          <w:tcPr>
            <w:tcW w:w="1101" w:type="dxa"/>
            <w:vAlign w:val="bottom"/>
          </w:tcPr>
          <w:p w14:paraId="07105C3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Male/39</w:t>
            </w:r>
          </w:p>
        </w:tc>
        <w:tc>
          <w:tcPr>
            <w:tcW w:w="1275" w:type="dxa"/>
          </w:tcPr>
          <w:p w14:paraId="19AE84A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</w:tcPr>
          <w:p w14:paraId="57237F8A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1" w:type="dxa"/>
          </w:tcPr>
          <w:p w14:paraId="07E0A38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FEF50E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1134" w:type="dxa"/>
          </w:tcPr>
          <w:p w14:paraId="2B00AC3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53DB1663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16F6C97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149B39C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17641410" w14:textId="77777777" w:rsidTr="00E417E6">
        <w:tc>
          <w:tcPr>
            <w:tcW w:w="1101" w:type="dxa"/>
            <w:vAlign w:val="bottom"/>
          </w:tcPr>
          <w:p w14:paraId="2A912B7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Male/45</w:t>
            </w:r>
          </w:p>
        </w:tc>
        <w:tc>
          <w:tcPr>
            <w:tcW w:w="1275" w:type="dxa"/>
          </w:tcPr>
          <w:p w14:paraId="1E3C850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</w:tcPr>
          <w:p w14:paraId="12C89532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1" w:type="dxa"/>
          </w:tcPr>
          <w:p w14:paraId="34105A5C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26741ED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E591E6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3BEF3DB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641E69A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7DC8B21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4B341944" w14:textId="77777777" w:rsidTr="00E417E6">
        <w:tc>
          <w:tcPr>
            <w:tcW w:w="1101" w:type="dxa"/>
            <w:vAlign w:val="bottom"/>
          </w:tcPr>
          <w:p w14:paraId="7562743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Female/37</w:t>
            </w:r>
          </w:p>
        </w:tc>
        <w:tc>
          <w:tcPr>
            <w:tcW w:w="1275" w:type="dxa"/>
          </w:tcPr>
          <w:p w14:paraId="5D1149F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</w:tcPr>
          <w:p w14:paraId="7B500084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0-1</w:t>
            </w:r>
          </w:p>
        </w:tc>
        <w:tc>
          <w:tcPr>
            <w:tcW w:w="851" w:type="dxa"/>
          </w:tcPr>
          <w:p w14:paraId="4730BC1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33ACAD2D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1134" w:type="dxa"/>
          </w:tcPr>
          <w:p w14:paraId="027C63A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7906C78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1420FD5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50A453E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02A30374" w14:textId="77777777" w:rsidTr="00E417E6">
        <w:tc>
          <w:tcPr>
            <w:tcW w:w="1101" w:type="dxa"/>
            <w:vAlign w:val="bottom"/>
          </w:tcPr>
          <w:p w14:paraId="28BA16B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Male/48</w:t>
            </w:r>
          </w:p>
        </w:tc>
        <w:tc>
          <w:tcPr>
            <w:tcW w:w="1275" w:type="dxa"/>
          </w:tcPr>
          <w:p w14:paraId="0605B86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</w:tcPr>
          <w:p w14:paraId="248120EA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1" w:type="dxa"/>
          </w:tcPr>
          <w:p w14:paraId="08D8796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3B5B6A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1134" w:type="dxa"/>
          </w:tcPr>
          <w:p w14:paraId="1D2C65B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4B477A9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1036F3E3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2736F6B3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42D61C6A" w14:textId="77777777" w:rsidTr="00E417E6">
        <w:tc>
          <w:tcPr>
            <w:tcW w:w="1101" w:type="dxa"/>
            <w:vAlign w:val="bottom"/>
          </w:tcPr>
          <w:p w14:paraId="42C8252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Male/44</w:t>
            </w:r>
          </w:p>
        </w:tc>
        <w:tc>
          <w:tcPr>
            <w:tcW w:w="1275" w:type="dxa"/>
          </w:tcPr>
          <w:p w14:paraId="1345080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</w:tcPr>
          <w:p w14:paraId="5A50F4DD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1" w:type="dxa"/>
          </w:tcPr>
          <w:p w14:paraId="6ECEAEB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0A11293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1134" w:type="dxa"/>
          </w:tcPr>
          <w:p w14:paraId="4F67570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4A82BA4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14301C1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14B36FD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7F382A59" w14:textId="77777777" w:rsidTr="00E417E6">
        <w:tc>
          <w:tcPr>
            <w:tcW w:w="1101" w:type="dxa"/>
            <w:vAlign w:val="bottom"/>
          </w:tcPr>
          <w:p w14:paraId="2B0CE6C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Female/34</w:t>
            </w:r>
          </w:p>
        </w:tc>
        <w:tc>
          <w:tcPr>
            <w:tcW w:w="1275" w:type="dxa"/>
          </w:tcPr>
          <w:p w14:paraId="28FE12B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</w:tcPr>
          <w:p w14:paraId="3621000D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1" w:type="dxa"/>
          </w:tcPr>
          <w:p w14:paraId="2B0BB91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BC8239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1134" w:type="dxa"/>
          </w:tcPr>
          <w:p w14:paraId="480AEE5D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666745C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22EC643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61CC8C8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43A02F0A" w14:textId="77777777" w:rsidTr="00E417E6">
        <w:tc>
          <w:tcPr>
            <w:tcW w:w="1101" w:type="dxa"/>
            <w:vAlign w:val="bottom"/>
          </w:tcPr>
          <w:p w14:paraId="28BD9C9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Female/46</w:t>
            </w:r>
          </w:p>
        </w:tc>
        <w:tc>
          <w:tcPr>
            <w:tcW w:w="1275" w:type="dxa"/>
          </w:tcPr>
          <w:p w14:paraId="0D2CCA8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1-2</w:t>
            </w:r>
          </w:p>
        </w:tc>
        <w:tc>
          <w:tcPr>
            <w:tcW w:w="709" w:type="dxa"/>
          </w:tcPr>
          <w:p w14:paraId="0A62AB69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0-1</w:t>
            </w:r>
          </w:p>
        </w:tc>
        <w:tc>
          <w:tcPr>
            <w:tcW w:w="851" w:type="dxa"/>
          </w:tcPr>
          <w:p w14:paraId="0656931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256B3AD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337BC2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5C3A08D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397331A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1344709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61525B47" w14:textId="77777777" w:rsidTr="00E417E6">
        <w:tc>
          <w:tcPr>
            <w:tcW w:w="1101" w:type="dxa"/>
            <w:vAlign w:val="bottom"/>
          </w:tcPr>
          <w:p w14:paraId="733978D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Male/41</w:t>
            </w:r>
          </w:p>
        </w:tc>
        <w:tc>
          <w:tcPr>
            <w:tcW w:w="1275" w:type="dxa"/>
          </w:tcPr>
          <w:p w14:paraId="7EDD7A4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</w:tcPr>
          <w:p w14:paraId="11A94CEA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1" w:type="dxa"/>
          </w:tcPr>
          <w:p w14:paraId="26F8735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46EA62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1134" w:type="dxa"/>
          </w:tcPr>
          <w:p w14:paraId="43E816A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39BAF11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53C0F8E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2D1A343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431795E3" w14:textId="77777777" w:rsidTr="00E417E6">
        <w:tc>
          <w:tcPr>
            <w:tcW w:w="1101" w:type="dxa"/>
            <w:vAlign w:val="bottom"/>
          </w:tcPr>
          <w:p w14:paraId="2F849433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Male/45</w:t>
            </w:r>
          </w:p>
        </w:tc>
        <w:tc>
          <w:tcPr>
            <w:tcW w:w="1275" w:type="dxa"/>
          </w:tcPr>
          <w:p w14:paraId="0C36477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</w:tcPr>
          <w:p w14:paraId="19605907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1" w:type="dxa"/>
          </w:tcPr>
          <w:p w14:paraId="20442F3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2D5453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1134" w:type="dxa"/>
          </w:tcPr>
          <w:p w14:paraId="7ACD848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396233B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0767CDE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3451D9A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55368478" w14:textId="77777777" w:rsidTr="00E417E6">
        <w:tc>
          <w:tcPr>
            <w:tcW w:w="1101" w:type="dxa"/>
            <w:vAlign w:val="bottom"/>
          </w:tcPr>
          <w:p w14:paraId="7ADE047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Male/43</w:t>
            </w:r>
          </w:p>
        </w:tc>
        <w:tc>
          <w:tcPr>
            <w:tcW w:w="1275" w:type="dxa"/>
          </w:tcPr>
          <w:p w14:paraId="325E7C1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</w:tcPr>
          <w:p w14:paraId="6DCB21A5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0-1</w:t>
            </w:r>
          </w:p>
        </w:tc>
        <w:tc>
          <w:tcPr>
            <w:tcW w:w="851" w:type="dxa"/>
          </w:tcPr>
          <w:p w14:paraId="24D6A5FD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9AA95E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1134" w:type="dxa"/>
          </w:tcPr>
          <w:p w14:paraId="0044B0B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663BCCA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1F27AFD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509091C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63D1ACC7" w14:textId="77777777" w:rsidTr="00E417E6">
        <w:tc>
          <w:tcPr>
            <w:tcW w:w="1101" w:type="dxa"/>
            <w:vAlign w:val="bottom"/>
          </w:tcPr>
          <w:p w14:paraId="2784DA5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Male/49</w:t>
            </w:r>
          </w:p>
        </w:tc>
        <w:tc>
          <w:tcPr>
            <w:tcW w:w="1275" w:type="dxa"/>
          </w:tcPr>
          <w:p w14:paraId="2EBA1BC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</w:tcPr>
          <w:p w14:paraId="34C82351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1" w:type="dxa"/>
          </w:tcPr>
          <w:p w14:paraId="7CFFB09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8268CB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1134" w:type="dxa"/>
          </w:tcPr>
          <w:p w14:paraId="79F105B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2E7466F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429DE6F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3EB2938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426A508E" w14:textId="77777777" w:rsidTr="00E417E6">
        <w:tc>
          <w:tcPr>
            <w:tcW w:w="1101" w:type="dxa"/>
            <w:vAlign w:val="bottom"/>
          </w:tcPr>
          <w:p w14:paraId="7DDE443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Male/47</w:t>
            </w:r>
          </w:p>
        </w:tc>
        <w:tc>
          <w:tcPr>
            <w:tcW w:w="1275" w:type="dxa"/>
          </w:tcPr>
          <w:p w14:paraId="52EC618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</w:tcPr>
          <w:p w14:paraId="516646A4" w14:textId="77777777" w:rsidR="00F9572A" w:rsidRPr="00307BE0" w:rsidRDefault="00F9572A" w:rsidP="00E417E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1" w:type="dxa"/>
          </w:tcPr>
          <w:p w14:paraId="5BB0F02C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DFAA5B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1134" w:type="dxa"/>
          </w:tcPr>
          <w:p w14:paraId="03B4669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3AD0E4D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</w:tcPr>
          <w:p w14:paraId="7AE88743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134" w:type="dxa"/>
          </w:tcPr>
          <w:p w14:paraId="459A102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</w:tc>
      </w:tr>
      <w:tr w:rsidR="00F9572A" w:rsidRPr="00307BE0" w14:paraId="428BEB79" w14:textId="77777777" w:rsidTr="00E417E6">
        <w:tc>
          <w:tcPr>
            <w:tcW w:w="1101" w:type="dxa"/>
            <w:vAlign w:val="bottom"/>
          </w:tcPr>
          <w:p w14:paraId="03A12DC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Female/38</w:t>
            </w:r>
          </w:p>
        </w:tc>
        <w:tc>
          <w:tcPr>
            <w:tcW w:w="1275" w:type="dxa"/>
          </w:tcPr>
          <w:p w14:paraId="59651A9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</w:tcPr>
          <w:p w14:paraId="16BA8FD1" w14:textId="77777777" w:rsidR="00F9572A" w:rsidRPr="00307BE0" w:rsidRDefault="00F9572A" w:rsidP="00E417E6">
            <w:pPr>
              <w:pStyle w:val="ListParagraph"/>
              <w:widowControl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Times New Roman" w:eastAsia="宋体" w:hAnsi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/>
                <w:sz w:val="16"/>
                <w:szCs w:val="16"/>
              </w:rPr>
              <w:t>2-4</w:t>
            </w:r>
          </w:p>
        </w:tc>
        <w:tc>
          <w:tcPr>
            <w:tcW w:w="851" w:type="dxa"/>
          </w:tcPr>
          <w:p w14:paraId="0E2C00CC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49274A9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1134" w:type="dxa"/>
          </w:tcPr>
          <w:p w14:paraId="0365F48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2-3</w:t>
            </w:r>
          </w:p>
        </w:tc>
        <w:tc>
          <w:tcPr>
            <w:tcW w:w="1134" w:type="dxa"/>
          </w:tcPr>
          <w:p w14:paraId="7961A45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850" w:type="dxa"/>
          </w:tcPr>
          <w:p w14:paraId="31E9C51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703BD5F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40E5A037" w14:textId="77777777" w:rsidTr="00E417E6">
        <w:tc>
          <w:tcPr>
            <w:tcW w:w="1101" w:type="dxa"/>
            <w:vAlign w:val="bottom"/>
          </w:tcPr>
          <w:p w14:paraId="0CD5684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Male/32</w:t>
            </w:r>
          </w:p>
        </w:tc>
        <w:tc>
          <w:tcPr>
            <w:tcW w:w="1275" w:type="dxa"/>
          </w:tcPr>
          <w:p w14:paraId="720E7E8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</w:tcPr>
          <w:p w14:paraId="3117E75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3-4</w:t>
            </w:r>
          </w:p>
        </w:tc>
        <w:tc>
          <w:tcPr>
            <w:tcW w:w="851" w:type="dxa"/>
          </w:tcPr>
          <w:p w14:paraId="7D13C62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7AA5D18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466448E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1134" w:type="dxa"/>
          </w:tcPr>
          <w:p w14:paraId="104E124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850" w:type="dxa"/>
          </w:tcPr>
          <w:p w14:paraId="1E1EE18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21BF3F2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78A32FBE" w14:textId="77777777" w:rsidTr="00E417E6">
        <w:tc>
          <w:tcPr>
            <w:tcW w:w="1101" w:type="dxa"/>
            <w:vAlign w:val="bottom"/>
          </w:tcPr>
          <w:p w14:paraId="444045E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Male/42</w:t>
            </w:r>
          </w:p>
        </w:tc>
        <w:tc>
          <w:tcPr>
            <w:tcW w:w="1275" w:type="dxa"/>
          </w:tcPr>
          <w:p w14:paraId="70C6ACA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</w:tcPr>
          <w:p w14:paraId="10DA2E3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</w:tcPr>
          <w:p w14:paraId="1D2B48E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20986863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11E966B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1134" w:type="dxa"/>
          </w:tcPr>
          <w:p w14:paraId="421688F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8-12</w:t>
            </w:r>
          </w:p>
        </w:tc>
        <w:tc>
          <w:tcPr>
            <w:tcW w:w="850" w:type="dxa"/>
          </w:tcPr>
          <w:p w14:paraId="7592648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0C28146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227B0E1C" w14:textId="77777777" w:rsidTr="00E417E6">
        <w:tc>
          <w:tcPr>
            <w:tcW w:w="1101" w:type="dxa"/>
            <w:vAlign w:val="bottom"/>
          </w:tcPr>
          <w:p w14:paraId="276B900D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Female/41</w:t>
            </w:r>
          </w:p>
        </w:tc>
        <w:tc>
          <w:tcPr>
            <w:tcW w:w="1275" w:type="dxa"/>
          </w:tcPr>
          <w:p w14:paraId="6481F84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</w:tcPr>
          <w:p w14:paraId="691F5093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2-3</w:t>
            </w:r>
          </w:p>
        </w:tc>
        <w:tc>
          <w:tcPr>
            <w:tcW w:w="851" w:type="dxa"/>
          </w:tcPr>
          <w:p w14:paraId="716316D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0170A84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1134" w:type="dxa"/>
          </w:tcPr>
          <w:p w14:paraId="59F461A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0F53A79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9-10</w:t>
            </w:r>
          </w:p>
        </w:tc>
        <w:tc>
          <w:tcPr>
            <w:tcW w:w="850" w:type="dxa"/>
          </w:tcPr>
          <w:p w14:paraId="1751930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2F81D2A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1344FB50" w14:textId="77777777" w:rsidTr="00E417E6">
        <w:tc>
          <w:tcPr>
            <w:tcW w:w="1101" w:type="dxa"/>
            <w:vAlign w:val="bottom"/>
          </w:tcPr>
          <w:p w14:paraId="65D91FE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Male/42</w:t>
            </w:r>
          </w:p>
        </w:tc>
        <w:tc>
          <w:tcPr>
            <w:tcW w:w="1275" w:type="dxa"/>
          </w:tcPr>
          <w:p w14:paraId="55AA226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2-3</w:t>
            </w:r>
          </w:p>
        </w:tc>
        <w:tc>
          <w:tcPr>
            <w:tcW w:w="709" w:type="dxa"/>
          </w:tcPr>
          <w:p w14:paraId="7AF5E34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2-4</w:t>
            </w:r>
          </w:p>
        </w:tc>
        <w:tc>
          <w:tcPr>
            <w:tcW w:w="851" w:type="dxa"/>
          </w:tcPr>
          <w:p w14:paraId="461D77F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7390B9D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1235546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2F3C65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8-9</w:t>
            </w:r>
          </w:p>
        </w:tc>
        <w:tc>
          <w:tcPr>
            <w:tcW w:w="850" w:type="dxa"/>
          </w:tcPr>
          <w:p w14:paraId="7D0DBA8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12BA61C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3BE5E0B1" w14:textId="77777777" w:rsidTr="00E417E6">
        <w:tc>
          <w:tcPr>
            <w:tcW w:w="1101" w:type="dxa"/>
            <w:vAlign w:val="bottom"/>
          </w:tcPr>
          <w:p w14:paraId="5869E98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Male/45</w:t>
            </w:r>
          </w:p>
        </w:tc>
        <w:tc>
          <w:tcPr>
            <w:tcW w:w="1275" w:type="dxa"/>
          </w:tcPr>
          <w:p w14:paraId="722FD19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</w:tcPr>
          <w:p w14:paraId="2F88F5A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2-4</w:t>
            </w:r>
          </w:p>
        </w:tc>
        <w:tc>
          <w:tcPr>
            <w:tcW w:w="851" w:type="dxa"/>
          </w:tcPr>
          <w:p w14:paraId="3446146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7F89F82D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6B02D61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2-3</w:t>
            </w:r>
          </w:p>
        </w:tc>
        <w:tc>
          <w:tcPr>
            <w:tcW w:w="1134" w:type="dxa"/>
          </w:tcPr>
          <w:p w14:paraId="66DC71B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10-12</w:t>
            </w:r>
          </w:p>
        </w:tc>
        <w:tc>
          <w:tcPr>
            <w:tcW w:w="850" w:type="dxa"/>
          </w:tcPr>
          <w:p w14:paraId="32047F2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718FFCE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2E3DC264" w14:textId="77777777" w:rsidTr="00E417E6">
        <w:tc>
          <w:tcPr>
            <w:tcW w:w="1101" w:type="dxa"/>
            <w:vAlign w:val="bottom"/>
          </w:tcPr>
          <w:p w14:paraId="7CE9B7B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Female/37</w:t>
            </w:r>
          </w:p>
        </w:tc>
        <w:tc>
          <w:tcPr>
            <w:tcW w:w="1275" w:type="dxa"/>
          </w:tcPr>
          <w:p w14:paraId="2D3B053C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</w:tcPr>
          <w:p w14:paraId="4C44A98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3-4</w:t>
            </w:r>
          </w:p>
        </w:tc>
        <w:tc>
          <w:tcPr>
            <w:tcW w:w="851" w:type="dxa"/>
          </w:tcPr>
          <w:p w14:paraId="0128C55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1427428C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1134" w:type="dxa"/>
          </w:tcPr>
          <w:p w14:paraId="4130A13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1A5B4B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7-9</w:t>
            </w:r>
          </w:p>
        </w:tc>
        <w:tc>
          <w:tcPr>
            <w:tcW w:w="850" w:type="dxa"/>
          </w:tcPr>
          <w:p w14:paraId="4D1226F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4C6DE02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79741BB7" w14:textId="77777777" w:rsidTr="00E417E6">
        <w:tc>
          <w:tcPr>
            <w:tcW w:w="1101" w:type="dxa"/>
            <w:vAlign w:val="bottom"/>
          </w:tcPr>
          <w:p w14:paraId="125737F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Female/41</w:t>
            </w:r>
          </w:p>
        </w:tc>
        <w:tc>
          <w:tcPr>
            <w:tcW w:w="1275" w:type="dxa"/>
          </w:tcPr>
          <w:p w14:paraId="370ADD1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3-4</w:t>
            </w:r>
          </w:p>
        </w:tc>
        <w:tc>
          <w:tcPr>
            <w:tcW w:w="709" w:type="dxa"/>
          </w:tcPr>
          <w:p w14:paraId="36CFA2F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</w:tcPr>
          <w:p w14:paraId="56AB32F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00CE529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0644560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1134" w:type="dxa"/>
          </w:tcPr>
          <w:p w14:paraId="06A55A8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9-10</w:t>
            </w:r>
          </w:p>
        </w:tc>
        <w:tc>
          <w:tcPr>
            <w:tcW w:w="850" w:type="dxa"/>
          </w:tcPr>
          <w:p w14:paraId="108FE34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7B0E94EC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54639501" w14:textId="77777777" w:rsidTr="00E417E6">
        <w:tc>
          <w:tcPr>
            <w:tcW w:w="1101" w:type="dxa"/>
            <w:vAlign w:val="bottom"/>
          </w:tcPr>
          <w:p w14:paraId="7658309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Male/42</w:t>
            </w:r>
          </w:p>
        </w:tc>
        <w:tc>
          <w:tcPr>
            <w:tcW w:w="1275" w:type="dxa"/>
          </w:tcPr>
          <w:p w14:paraId="304D0D7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</w:tcPr>
          <w:p w14:paraId="170A446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2-3</w:t>
            </w:r>
          </w:p>
        </w:tc>
        <w:tc>
          <w:tcPr>
            <w:tcW w:w="851" w:type="dxa"/>
          </w:tcPr>
          <w:p w14:paraId="7FEF09C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1056A90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6-8</w:t>
            </w:r>
          </w:p>
        </w:tc>
        <w:tc>
          <w:tcPr>
            <w:tcW w:w="1134" w:type="dxa"/>
          </w:tcPr>
          <w:p w14:paraId="67A0338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7E4EFA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8-10</w:t>
            </w:r>
          </w:p>
        </w:tc>
        <w:tc>
          <w:tcPr>
            <w:tcW w:w="850" w:type="dxa"/>
          </w:tcPr>
          <w:p w14:paraId="74C9881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7276D8A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4B328C25" w14:textId="77777777" w:rsidTr="00E417E6">
        <w:tc>
          <w:tcPr>
            <w:tcW w:w="1101" w:type="dxa"/>
            <w:vAlign w:val="bottom"/>
          </w:tcPr>
          <w:p w14:paraId="0B5822B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Male/45</w:t>
            </w:r>
          </w:p>
        </w:tc>
        <w:tc>
          <w:tcPr>
            <w:tcW w:w="1275" w:type="dxa"/>
          </w:tcPr>
          <w:p w14:paraId="4F3816F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</w:tcPr>
          <w:p w14:paraId="35D6488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</w:tcPr>
          <w:p w14:paraId="78A8C5A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7DB4298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03AA1C5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00E695C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850" w:type="dxa"/>
          </w:tcPr>
          <w:p w14:paraId="33ECBEE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1C64342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68E8A192" w14:textId="77777777" w:rsidTr="00E417E6">
        <w:tc>
          <w:tcPr>
            <w:tcW w:w="1101" w:type="dxa"/>
            <w:vAlign w:val="bottom"/>
          </w:tcPr>
          <w:p w14:paraId="6D37538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Male/42</w:t>
            </w:r>
          </w:p>
        </w:tc>
        <w:tc>
          <w:tcPr>
            <w:tcW w:w="1275" w:type="dxa"/>
          </w:tcPr>
          <w:p w14:paraId="7E8D994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</w:tcPr>
          <w:p w14:paraId="193DE3E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2-3</w:t>
            </w:r>
          </w:p>
        </w:tc>
        <w:tc>
          <w:tcPr>
            <w:tcW w:w="851" w:type="dxa"/>
          </w:tcPr>
          <w:p w14:paraId="765BF34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40918C2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2ABB144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6605CCA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9-10</w:t>
            </w:r>
          </w:p>
        </w:tc>
        <w:tc>
          <w:tcPr>
            <w:tcW w:w="850" w:type="dxa"/>
          </w:tcPr>
          <w:p w14:paraId="0788C28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249AFD0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38A9CB2A" w14:textId="77777777" w:rsidTr="00E417E6">
        <w:tc>
          <w:tcPr>
            <w:tcW w:w="1101" w:type="dxa"/>
            <w:vAlign w:val="bottom"/>
          </w:tcPr>
          <w:p w14:paraId="3F8B3D33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Female/33</w:t>
            </w:r>
          </w:p>
        </w:tc>
        <w:tc>
          <w:tcPr>
            <w:tcW w:w="1275" w:type="dxa"/>
          </w:tcPr>
          <w:p w14:paraId="5BB79B3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</w:tcPr>
          <w:p w14:paraId="2DCAE7C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2-4</w:t>
            </w:r>
          </w:p>
        </w:tc>
        <w:tc>
          <w:tcPr>
            <w:tcW w:w="851" w:type="dxa"/>
          </w:tcPr>
          <w:p w14:paraId="5C2A596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5FB42F9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6-8</w:t>
            </w:r>
          </w:p>
        </w:tc>
        <w:tc>
          <w:tcPr>
            <w:tcW w:w="1134" w:type="dxa"/>
          </w:tcPr>
          <w:p w14:paraId="1E927AA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478982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8-10</w:t>
            </w:r>
          </w:p>
        </w:tc>
        <w:tc>
          <w:tcPr>
            <w:tcW w:w="850" w:type="dxa"/>
          </w:tcPr>
          <w:p w14:paraId="5173276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49BB7CA6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2D8F803D" w14:textId="77777777" w:rsidTr="00E417E6">
        <w:tc>
          <w:tcPr>
            <w:tcW w:w="1101" w:type="dxa"/>
            <w:vAlign w:val="bottom"/>
          </w:tcPr>
          <w:p w14:paraId="64E3E27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Female/46</w:t>
            </w:r>
          </w:p>
        </w:tc>
        <w:tc>
          <w:tcPr>
            <w:tcW w:w="1275" w:type="dxa"/>
          </w:tcPr>
          <w:p w14:paraId="1573279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</w:tcPr>
          <w:p w14:paraId="7DC2FFE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</w:tcPr>
          <w:p w14:paraId="3CE053A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04F5142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49127BF3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6529EF1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850" w:type="dxa"/>
          </w:tcPr>
          <w:p w14:paraId="14C55E8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72C93F5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28D67B87" w14:textId="77777777" w:rsidTr="00E417E6">
        <w:tc>
          <w:tcPr>
            <w:tcW w:w="1101" w:type="dxa"/>
            <w:vAlign w:val="bottom"/>
          </w:tcPr>
          <w:p w14:paraId="75376E6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Female/41</w:t>
            </w:r>
          </w:p>
        </w:tc>
        <w:tc>
          <w:tcPr>
            <w:tcW w:w="1275" w:type="dxa"/>
          </w:tcPr>
          <w:p w14:paraId="6A93B29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3-4</w:t>
            </w:r>
          </w:p>
        </w:tc>
        <w:tc>
          <w:tcPr>
            <w:tcW w:w="709" w:type="dxa"/>
          </w:tcPr>
          <w:p w14:paraId="3F3671C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3-4</w:t>
            </w:r>
          </w:p>
        </w:tc>
        <w:tc>
          <w:tcPr>
            <w:tcW w:w="851" w:type="dxa"/>
          </w:tcPr>
          <w:p w14:paraId="26B7472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603203B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79C5DED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2-3</w:t>
            </w:r>
          </w:p>
        </w:tc>
        <w:tc>
          <w:tcPr>
            <w:tcW w:w="1134" w:type="dxa"/>
          </w:tcPr>
          <w:p w14:paraId="3703E4D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850" w:type="dxa"/>
          </w:tcPr>
          <w:p w14:paraId="2B6F894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70F2ACA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0115368D" w14:textId="77777777" w:rsidTr="00E417E6">
        <w:tc>
          <w:tcPr>
            <w:tcW w:w="1101" w:type="dxa"/>
            <w:vAlign w:val="bottom"/>
          </w:tcPr>
          <w:p w14:paraId="474DC36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Male/35</w:t>
            </w:r>
          </w:p>
        </w:tc>
        <w:tc>
          <w:tcPr>
            <w:tcW w:w="1275" w:type="dxa"/>
          </w:tcPr>
          <w:p w14:paraId="0D4F478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2-3</w:t>
            </w:r>
          </w:p>
        </w:tc>
        <w:tc>
          <w:tcPr>
            <w:tcW w:w="709" w:type="dxa"/>
          </w:tcPr>
          <w:p w14:paraId="3578B7F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3-4</w:t>
            </w:r>
          </w:p>
        </w:tc>
        <w:tc>
          <w:tcPr>
            <w:tcW w:w="851" w:type="dxa"/>
          </w:tcPr>
          <w:p w14:paraId="7336BDC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161C1BFF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4F6AB3D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2-4</w:t>
            </w:r>
          </w:p>
        </w:tc>
        <w:tc>
          <w:tcPr>
            <w:tcW w:w="1134" w:type="dxa"/>
          </w:tcPr>
          <w:p w14:paraId="4B83284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850" w:type="dxa"/>
          </w:tcPr>
          <w:p w14:paraId="01AC594D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4BEA92F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566E5FAD" w14:textId="77777777" w:rsidTr="00E417E6">
        <w:tc>
          <w:tcPr>
            <w:tcW w:w="1101" w:type="dxa"/>
            <w:vAlign w:val="bottom"/>
          </w:tcPr>
          <w:p w14:paraId="25DA6C6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Male/42</w:t>
            </w:r>
          </w:p>
        </w:tc>
        <w:tc>
          <w:tcPr>
            <w:tcW w:w="1275" w:type="dxa"/>
          </w:tcPr>
          <w:p w14:paraId="477D999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</w:tcPr>
          <w:p w14:paraId="38790F1A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</w:tcPr>
          <w:p w14:paraId="17453C4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56253AFD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6D54F0A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2-3</w:t>
            </w:r>
          </w:p>
        </w:tc>
        <w:tc>
          <w:tcPr>
            <w:tcW w:w="1134" w:type="dxa"/>
          </w:tcPr>
          <w:p w14:paraId="6EA0E9F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9-10</w:t>
            </w:r>
          </w:p>
        </w:tc>
        <w:tc>
          <w:tcPr>
            <w:tcW w:w="850" w:type="dxa"/>
          </w:tcPr>
          <w:p w14:paraId="2E3D9F73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0D1AC11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5A127EB8" w14:textId="77777777" w:rsidTr="00E417E6">
        <w:tc>
          <w:tcPr>
            <w:tcW w:w="1101" w:type="dxa"/>
            <w:vAlign w:val="bottom"/>
          </w:tcPr>
          <w:p w14:paraId="6359654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Male/45</w:t>
            </w:r>
          </w:p>
        </w:tc>
        <w:tc>
          <w:tcPr>
            <w:tcW w:w="1275" w:type="dxa"/>
          </w:tcPr>
          <w:p w14:paraId="778E870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</w:tcPr>
          <w:p w14:paraId="31DE8FD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3-4</w:t>
            </w:r>
          </w:p>
        </w:tc>
        <w:tc>
          <w:tcPr>
            <w:tcW w:w="851" w:type="dxa"/>
          </w:tcPr>
          <w:p w14:paraId="424076B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3E17BF0C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1134" w:type="dxa"/>
          </w:tcPr>
          <w:p w14:paraId="3009046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64FAC37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9-12</w:t>
            </w:r>
          </w:p>
        </w:tc>
        <w:tc>
          <w:tcPr>
            <w:tcW w:w="850" w:type="dxa"/>
          </w:tcPr>
          <w:p w14:paraId="0329F3E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7B7F349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1C32E088" w14:textId="77777777" w:rsidTr="00E417E6">
        <w:tc>
          <w:tcPr>
            <w:tcW w:w="1101" w:type="dxa"/>
            <w:vAlign w:val="bottom"/>
          </w:tcPr>
          <w:p w14:paraId="12944A3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Female/47</w:t>
            </w:r>
          </w:p>
        </w:tc>
        <w:tc>
          <w:tcPr>
            <w:tcW w:w="1275" w:type="dxa"/>
          </w:tcPr>
          <w:p w14:paraId="5DEFCCA3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2-3</w:t>
            </w:r>
          </w:p>
        </w:tc>
        <w:tc>
          <w:tcPr>
            <w:tcW w:w="709" w:type="dxa"/>
          </w:tcPr>
          <w:p w14:paraId="538A6CF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2-4</w:t>
            </w:r>
          </w:p>
        </w:tc>
        <w:tc>
          <w:tcPr>
            <w:tcW w:w="851" w:type="dxa"/>
          </w:tcPr>
          <w:p w14:paraId="008250B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225E427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1134" w:type="dxa"/>
          </w:tcPr>
          <w:p w14:paraId="152775A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1134" w:type="dxa"/>
          </w:tcPr>
          <w:p w14:paraId="25D8E75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8-10</w:t>
            </w:r>
          </w:p>
        </w:tc>
        <w:tc>
          <w:tcPr>
            <w:tcW w:w="850" w:type="dxa"/>
          </w:tcPr>
          <w:p w14:paraId="0D2FACC5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7903A73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721A223E" w14:textId="77777777" w:rsidTr="00E417E6">
        <w:tc>
          <w:tcPr>
            <w:tcW w:w="1101" w:type="dxa"/>
            <w:vAlign w:val="bottom"/>
          </w:tcPr>
          <w:p w14:paraId="66DC80B8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Female/41</w:t>
            </w:r>
          </w:p>
        </w:tc>
        <w:tc>
          <w:tcPr>
            <w:tcW w:w="1275" w:type="dxa"/>
          </w:tcPr>
          <w:p w14:paraId="3442FF57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</w:tcPr>
          <w:p w14:paraId="094A870C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2-4</w:t>
            </w:r>
          </w:p>
        </w:tc>
        <w:tc>
          <w:tcPr>
            <w:tcW w:w="851" w:type="dxa"/>
          </w:tcPr>
          <w:p w14:paraId="0B2B940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II-III°</w:t>
            </w:r>
          </w:p>
        </w:tc>
        <w:tc>
          <w:tcPr>
            <w:tcW w:w="1134" w:type="dxa"/>
          </w:tcPr>
          <w:p w14:paraId="21DB958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00036D7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2-3</w:t>
            </w:r>
          </w:p>
        </w:tc>
        <w:tc>
          <w:tcPr>
            <w:tcW w:w="1134" w:type="dxa"/>
          </w:tcPr>
          <w:p w14:paraId="1E8AAAB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7-8</w:t>
            </w:r>
          </w:p>
        </w:tc>
        <w:tc>
          <w:tcPr>
            <w:tcW w:w="850" w:type="dxa"/>
          </w:tcPr>
          <w:p w14:paraId="48C43BCC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</w:tcPr>
          <w:p w14:paraId="2B36D871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  <w:tr w:rsidR="00F9572A" w:rsidRPr="00307BE0" w14:paraId="1E3EB6A0" w14:textId="77777777" w:rsidTr="00E417E6"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14:paraId="6FA0916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DengXian" w:hAnsi="Times New Roman" w:cs="Times New Roman"/>
                <w:sz w:val="16"/>
                <w:szCs w:val="16"/>
              </w:rPr>
              <w:t>Male/31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DF6A6A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3-4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655D10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B038C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7E2D64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6-8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A010AB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AC6AEE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  <w:lang w:eastAsia="zh-CN"/>
              </w:rPr>
              <w:t>9-10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8EFB22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eastAsia="宋体" w:hAnsi="Times New Roman" w:cs="Times New Roman"/>
                <w:sz w:val="16"/>
                <w:szCs w:val="16"/>
              </w:rPr>
              <w:t>III°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453CE9" w14:textId="77777777" w:rsidR="00F9572A" w:rsidRPr="00307BE0" w:rsidRDefault="00F9572A" w:rsidP="00E417E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BE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+++</w:t>
            </w:r>
          </w:p>
        </w:tc>
      </w:tr>
    </w:tbl>
    <w:p w14:paraId="66F0D4E4" w14:textId="77777777" w:rsidR="00C80E21" w:rsidRDefault="00F9572A" w:rsidP="00C80E21">
      <w:pPr>
        <w:snapToGrid w:val="0"/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column"/>
      </w:r>
    </w:p>
    <w:p w14:paraId="40241495" w14:textId="77777777" w:rsidR="00C80E21" w:rsidRPr="001167FD" w:rsidRDefault="00C80E21" w:rsidP="00C80E21">
      <w:pPr>
        <w:snapToGrid w:val="0"/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336653B" w14:textId="77777777" w:rsidR="00C80E21" w:rsidRPr="008F5559" w:rsidRDefault="00C80E21" w:rsidP="00C80E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Table S2</w:t>
      </w:r>
      <w:r w:rsidRPr="008F5559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4509FF">
        <w:rPr>
          <w:rFonts w:ascii="Times New Roman" w:hAnsi="Times New Roman" w:cs="Times New Roman"/>
          <w:color w:val="000000" w:themeColor="text1"/>
        </w:rPr>
        <w:t>Primer sequences used</w:t>
      </w:r>
    </w:p>
    <w:tbl>
      <w:tblPr>
        <w:tblpPr w:leftFromText="180" w:rightFromText="180" w:vertAnchor="page" w:horzAnchor="page" w:tblpX="1707" w:tblpY="3257"/>
        <w:tblW w:w="8613" w:type="dxa"/>
        <w:tblBorders>
          <w:top w:val="single" w:sz="4" w:space="0" w:color="7F7F7F"/>
          <w:bottom w:val="single" w:sz="4" w:space="0" w:color="7F7F7F"/>
        </w:tblBorders>
        <w:tblLayout w:type="fixed"/>
        <w:tblLook w:val="0600" w:firstRow="0" w:lastRow="0" w:firstColumn="0" w:lastColumn="0" w:noHBand="1" w:noVBand="1"/>
      </w:tblPr>
      <w:tblGrid>
        <w:gridCol w:w="1101"/>
        <w:gridCol w:w="1701"/>
        <w:gridCol w:w="4536"/>
        <w:gridCol w:w="1275"/>
      </w:tblGrid>
      <w:tr w:rsidR="00F9572A" w:rsidRPr="008F5559" w14:paraId="6D22E93E" w14:textId="77777777" w:rsidTr="00F9572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65EC1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Gene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DCF2D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Acc. No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1F2FA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Primer sequence (5’ </w:t>
            </w:r>
            <w:r w:rsidRPr="008F5559">
              <w:rPr>
                <w:rFonts w:ascii="Times New Roman" w:eastAsia="Segoe UI Emoji" w:hAnsi="Times New Roman" w:cs="Times New Roman"/>
                <w:bCs/>
                <w:color w:val="000000" w:themeColor="text1"/>
                <w:sz w:val="20"/>
                <w:szCs w:val="20"/>
              </w:rPr>
              <w:t>→</w:t>
            </w: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3’)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31D95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Product length (bp)</w:t>
            </w:r>
          </w:p>
        </w:tc>
      </w:tr>
      <w:tr w:rsidR="00F9572A" w:rsidRPr="008F5559" w14:paraId="6DD5BB7D" w14:textId="77777777" w:rsidTr="00F9572A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6F5AE323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Gapdh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C89A0C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fldChar w:fldCharType="begin"/>
            </w:r>
            <w:r w:rsidRPr="008F555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"https://www.ncbi.nlm.nih.gov/entrez/viewer.fcgi?db=nucleotide&amp;id=576080554" \t "new_entrez" </w:instrText>
            </w:r>
            <w:r w:rsidRPr="008F5559">
              <w:fldChar w:fldCharType="separate"/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NM_001289726.1</w:t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06CA7A3B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0BFE1EF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  <w:lang w:bidi="ar"/>
              </w:rPr>
              <w:t>GTGAAGGTCGGTGTGAACGG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7C4B3FA6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227</w:t>
            </w:r>
          </w:p>
        </w:tc>
      </w:tr>
      <w:tr w:rsidR="00F9572A" w:rsidRPr="008F5559" w14:paraId="2CBFC592" w14:textId="77777777" w:rsidTr="00F9572A">
        <w:tc>
          <w:tcPr>
            <w:tcW w:w="1101" w:type="dxa"/>
            <w:shd w:val="clear" w:color="auto" w:fill="auto"/>
          </w:tcPr>
          <w:p w14:paraId="3B8691BD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91C5B8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75AF750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R: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  <w:lang w:bidi="ar"/>
              </w:rPr>
              <w:t xml:space="preserve"> TCCTGGAAGATGGTGATGGG</w:t>
            </w:r>
          </w:p>
        </w:tc>
        <w:tc>
          <w:tcPr>
            <w:tcW w:w="1275" w:type="dxa"/>
            <w:shd w:val="clear" w:color="auto" w:fill="auto"/>
          </w:tcPr>
          <w:p w14:paraId="57CE9F3D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9572A" w:rsidRPr="008F5559" w14:paraId="704EAAAA" w14:textId="77777777" w:rsidTr="00F9572A">
        <w:tc>
          <w:tcPr>
            <w:tcW w:w="1101" w:type="dxa"/>
            <w:shd w:val="clear" w:color="auto" w:fill="auto"/>
          </w:tcPr>
          <w:p w14:paraId="540B46C8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eastAsia="微软雅黑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Robo1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FA75134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fldChar w:fldCharType="begin"/>
            </w:r>
            <w:r w:rsidRPr="008F555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"https://www.ncbi.nlm.nih.gov/entrez/viewer.fcgi?db=nucleotide&amp;id=122114643" \t "new_entrez" </w:instrText>
            </w:r>
            <w:r w:rsidRPr="008F5559">
              <w:fldChar w:fldCharType="separate"/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NM_019413.2</w:t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fldChar w:fldCharType="end"/>
            </w:r>
          </w:p>
          <w:p w14:paraId="60E31CF8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3DB3136" w14:textId="77777777" w:rsidR="00F9572A" w:rsidRPr="008F5559" w:rsidRDefault="00F9572A" w:rsidP="00F9572A">
            <w:pPr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</w:rPr>
              <w:t>GGTGAATCGGAGTGGTTA</w:t>
            </w:r>
          </w:p>
        </w:tc>
        <w:tc>
          <w:tcPr>
            <w:tcW w:w="1275" w:type="dxa"/>
            <w:shd w:val="clear" w:color="auto" w:fill="auto"/>
          </w:tcPr>
          <w:p w14:paraId="0AFB934D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90</w:t>
            </w:r>
          </w:p>
        </w:tc>
      </w:tr>
      <w:tr w:rsidR="00F9572A" w:rsidRPr="008F5559" w14:paraId="0C8CA8FC" w14:textId="77777777" w:rsidTr="00F9572A">
        <w:tc>
          <w:tcPr>
            <w:tcW w:w="1101" w:type="dxa"/>
            <w:shd w:val="clear" w:color="auto" w:fill="auto"/>
          </w:tcPr>
          <w:p w14:paraId="14F636B8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9DE72B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8BA2A8B" w14:textId="77777777" w:rsidR="00F9572A" w:rsidRPr="008F5559" w:rsidRDefault="00F9572A" w:rsidP="00F9572A">
            <w:pPr>
              <w:tabs>
                <w:tab w:val="left" w:pos="690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R: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</w:rPr>
              <w:t>CTCGTAGTTGACGCCTTT</w:t>
            </w:r>
          </w:p>
        </w:tc>
        <w:tc>
          <w:tcPr>
            <w:tcW w:w="1275" w:type="dxa"/>
            <w:shd w:val="clear" w:color="auto" w:fill="auto"/>
          </w:tcPr>
          <w:p w14:paraId="18FF131B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9572A" w:rsidRPr="008F5559" w14:paraId="0B829AF0" w14:textId="77777777" w:rsidTr="00F9572A">
        <w:tc>
          <w:tcPr>
            <w:tcW w:w="1101" w:type="dxa"/>
            <w:shd w:val="clear" w:color="auto" w:fill="auto"/>
          </w:tcPr>
          <w:p w14:paraId="0B3B8B8A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Robo2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664E542" w14:textId="77777777" w:rsidR="00F9572A" w:rsidRPr="008F5559" w:rsidRDefault="00F9572A" w:rsidP="00F957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59">
              <w:fldChar w:fldCharType="begin"/>
            </w:r>
            <w:r w:rsidRPr="008F555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"https://www.ncbi.nlm.nih.gov/entrez/viewer.fcgi?db=nucleotide&amp;id=1285032866" \t "new_entrez" </w:instrText>
            </w:r>
            <w:r w:rsidRPr="008F5559">
              <w:fldChar w:fldCharType="separate"/>
            </w:r>
            <w:r w:rsidRPr="008F5559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NM_001358491.1</w:t>
            </w:r>
            <w:r w:rsidRPr="008F5559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14:paraId="67BBCA53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A4DB895" w14:textId="77777777" w:rsidR="00F9572A" w:rsidRPr="008F5559" w:rsidRDefault="00F9572A" w:rsidP="00F9572A">
            <w:pPr>
              <w:tabs>
                <w:tab w:val="left" w:pos="690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F: </w:t>
            </w:r>
            <w:r w:rsidRPr="008F5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TTGGAGCAAGTTCACGGGAG</w:t>
            </w:r>
          </w:p>
        </w:tc>
        <w:tc>
          <w:tcPr>
            <w:tcW w:w="1275" w:type="dxa"/>
            <w:shd w:val="clear" w:color="auto" w:fill="auto"/>
          </w:tcPr>
          <w:p w14:paraId="02AEEB39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108</w:t>
            </w:r>
          </w:p>
        </w:tc>
      </w:tr>
      <w:tr w:rsidR="00F9572A" w:rsidRPr="008F5559" w14:paraId="6B8F97E5" w14:textId="77777777" w:rsidTr="00F9572A">
        <w:tc>
          <w:tcPr>
            <w:tcW w:w="1101" w:type="dxa"/>
            <w:shd w:val="clear" w:color="auto" w:fill="auto"/>
          </w:tcPr>
          <w:p w14:paraId="2C7EA9A1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3E580E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CC4BBC1" w14:textId="77777777" w:rsidR="00F9572A" w:rsidRPr="008F5559" w:rsidRDefault="00F9572A" w:rsidP="00F9572A">
            <w:pPr>
              <w:tabs>
                <w:tab w:val="left" w:pos="690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R: </w:t>
            </w:r>
            <w:r w:rsidRPr="008F55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TAAGCCGCTCTGTTAGTCGG</w:t>
            </w:r>
          </w:p>
        </w:tc>
        <w:tc>
          <w:tcPr>
            <w:tcW w:w="1275" w:type="dxa"/>
            <w:shd w:val="clear" w:color="auto" w:fill="auto"/>
          </w:tcPr>
          <w:p w14:paraId="2263D92F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9572A" w:rsidRPr="008F5559" w14:paraId="3EFBDA2D" w14:textId="77777777" w:rsidTr="00F9572A">
        <w:tc>
          <w:tcPr>
            <w:tcW w:w="1101" w:type="dxa"/>
            <w:shd w:val="clear" w:color="auto" w:fill="auto"/>
          </w:tcPr>
          <w:p w14:paraId="7EC31264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eastAsia="微软雅黑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Robo4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CA57D3E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fldChar w:fldCharType="begin"/>
            </w:r>
            <w:r w:rsidRPr="008F555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"https://www.ncbi.nlm.nih.gov/entrez/viewer.fcgi?db=nucleotide&amp;id=1654951019" \t "new_entrez" </w:instrText>
            </w:r>
            <w:r w:rsidRPr="008F5559">
              <w:fldChar w:fldCharType="separate"/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NM_028783.4</w:t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fldChar w:fldCharType="end"/>
            </w:r>
          </w:p>
          <w:p w14:paraId="13C27131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57D2B16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</w:rPr>
              <w:t>TAAAGGAGAAAGGTCGTGG</w:t>
            </w:r>
          </w:p>
        </w:tc>
        <w:tc>
          <w:tcPr>
            <w:tcW w:w="1275" w:type="dxa"/>
            <w:shd w:val="clear" w:color="auto" w:fill="auto"/>
          </w:tcPr>
          <w:p w14:paraId="4DEAAD01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137</w:t>
            </w:r>
          </w:p>
        </w:tc>
      </w:tr>
      <w:tr w:rsidR="00F9572A" w:rsidRPr="008F5559" w14:paraId="228F9FEE" w14:textId="77777777" w:rsidTr="00F9572A">
        <w:tc>
          <w:tcPr>
            <w:tcW w:w="1101" w:type="dxa"/>
            <w:shd w:val="clear" w:color="auto" w:fill="auto"/>
          </w:tcPr>
          <w:p w14:paraId="5EEDCFE1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4CDB47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3852C40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R: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</w:rPr>
              <w:t>TGGCGGTAGAATGAGAATAG</w:t>
            </w:r>
          </w:p>
        </w:tc>
        <w:tc>
          <w:tcPr>
            <w:tcW w:w="1275" w:type="dxa"/>
            <w:shd w:val="clear" w:color="auto" w:fill="auto"/>
          </w:tcPr>
          <w:p w14:paraId="56FF7DF2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9572A" w:rsidRPr="008F5559" w14:paraId="7467EF15" w14:textId="77777777" w:rsidTr="00F9572A">
        <w:tc>
          <w:tcPr>
            <w:tcW w:w="1101" w:type="dxa"/>
            <w:shd w:val="clear" w:color="auto" w:fill="auto"/>
          </w:tcPr>
          <w:p w14:paraId="7AF74054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eastAsia="微软雅黑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bidi="ar"/>
              </w:rPr>
              <w:t>Il-1</w:t>
            </w:r>
            <w:r w:rsidRPr="008F555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β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A6BD2AB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fldChar w:fldCharType="begin"/>
            </w:r>
            <w:r w:rsidRPr="008F555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"https://www.ncbi.nlm.nih.gov/entrez/viewer.fcgi?db=nucleotide&amp;id=921274059" \t "new_entrez" </w:instrText>
            </w:r>
            <w:r w:rsidRPr="008F5559">
              <w:fldChar w:fldCharType="separate"/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NM_008361.4</w:t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fldChar w:fldCharType="end"/>
            </w:r>
          </w:p>
          <w:p w14:paraId="157DE994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A768532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  <w:lang w:bidi="ar"/>
              </w:rPr>
              <w:t>GAAATGCCACCTTTTGACAGTG</w:t>
            </w:r>
          </w:p>
        </w:tc>
        <w:tc>
          <w:tcPr>
            <w:tcW w:w="1275" w:type="dxa"/>
            <w:shd w:val="clear" w:color="auto" w:fill="auto"/>
          </w:tcPr>
          <w:p w14:paraId="4FE08C01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116</w:t>
            </w:r>
          </w:p>
        </w:tc>
      </w:tr>
      <w:tr w:rsidR="00F9572A" w:rsidRPr="008F5559" w14:paraId="11D37E0D" w14:textId="77777777" w:rsidTr="00F9572A">
        <w:tc>
          <w:tcPr>
            <w:tcW w:w="1101" w:type="dxa"/>
            <w:shd w:val="clear" w:color="auto" w:fill="auto"/>
          </w:tcPr>
          <w:p w14:paraId="524BE7F9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0F124D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E3DDB74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R: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  <w:lang w:bidi="ar"/>
              </w:rPr>
              <w:t>TGGATGCTCTCATCAGGACAG</w:t>
            </w:r>
          </w:p>
        </w:tc>
        <w:tc>
          <w:tcPr>
            <w:tcW w:w="1275" w:type="dxa"/>
            <w:shd w:val="clear" w:color="auto" w:fill="auto"/>
          </w:tcPr>
          <w:p w14:paraId="5618D5EB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9572A" w:rsidRPr="008F5559" w14:paraId="0E6DF821" w14:textId="77777777" w:rsidTr="00F9572A">
        <w:tc>
          <w:tcPr>
            <w:tcW w:w="1101" w:type="dxa"/>
            <w:shd w:val="clear" w:color="auto" w:fill="auto"/>
          </w:tcPr>
          <w:p w14:paraId="79977EDA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eastAsia="微软雅黑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bidi="ar"/>
              </w:rPr>
              <w:t>Il-6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EA71FF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fldChar w:fldCharType="begin"/>
            </w:r>
            <w:r w:rsidRPr="008F555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"https://www.ncbi.nlm.nih.gov/entrez/viewer.fcgi?db=nucleotide&amp;id=930945755" \t "new_entrez" </w:instrText>
            </w:r>
            <w:r w:rsidRPr="008F5559">
              <w:fldChar w:fldCharType="separate"/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NM_001314054.1</w:t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fldChar w:fldCharType="end"/>
            </w:r>
          </w:p>
          <w:p w14:paraId="142426C5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9F012F5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  <w:lang w:bidi="ar"/>
              </w:rPr>
              <w:t>CTGCAAGAGACTTCCATCCAG</w:t>
            </w:r>
          </w:p>
        </w:tc>
        <w:tc>
          <w:tcPr>
            <w:tcW w:w="1275" w:type="dxa"/>
            <w:shd w:val="clear" w:color="auto" w:fill="auto"/>
          </w:tcPr>
          <w:p w14:paraId="1A140E1C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131</w:t>
            </w:r>
          </w:p>
        </w:tc>
      </w:tr>
      <w:tr w:rsidR="00F9572A" w:rsidRPr="008F5559" w14:paraId="64098D14" w14:textId="77777777" w:rsidTr="00F9572A">
        <w:tc>
          <w:tcPr>
            <w:tcW w:w="1101" w:type="dxa"/>
            <w:shd w:val="clear" w:color="auto" w:fill="auto"/>
          </w:tcPr>
          <w:p w14:paraId="2BD4C70E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E53F5A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1BC1C51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R: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  <w:lang w:bidi="ar"/>
              </w:rPr>
              <w:t>AGTGGTATAGACAGGTCTGTTGG</w:t>
            </w:r>
          </w:p>
        </w:tc>
        <w:tc>
          <w:tcPr>
            <w:tcW w:w="1275" w:type="dxa"/>
            <w:shd w:val="clear" w:color="auto" w:fill="auto"/>
          </w:tcPr>
          <w:p w14:paraId="489700E1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9572A" w:rsidRPr="008F5559" w14:paraId="70145660" w14:textId="77777777" w:rsidTr="00F9572A">
        <w:tc>
          <w:tcPr>
            <w:tcW w:w="1101" w:type="dxa"/>
            <w:shd w:val="clear" w:color="auto" w:fill="auto"/>
          </w:tcPr>
          <w:p w14:paraId="5D763432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eastAsia="微软雅黑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bidi="ar"/>
              </w:rPr>
              <w:t>Tnf-</w:t>
            </w:r>
            <w:r w:rsidRPr="008F555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α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ABD4CA4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fldChar w:fldCharType="begin"/>
            </w:r>
            <w:r w:rsidRPr="008F555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"https://www.ncbi.nlm.nih.gov/entrez/viewer.fcgi?db=nucleotide&amp;id=518831586" \t "new_entrez" </w:instrText>
            </w:r>
            <w:r w:rsidRPr="008F5559">
              <w:fldChar w:fldCharType="separate"/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NM_013693.3</w:t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fldChar w:fldCharType="end"/>
            </w:r>
          </w:p>
          <w:p w14:paraId="6B31E753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4843A62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  <w:lang w:bidi="ar"/>
              </w:rPr>
              <w:t>TGTCTCAGCCTCTTCTCATT</w:t>
            </w:r>
          </w:p>
        </w:tc>
        <w:tc>
          <w:tcPr>
            <w:tcW w:w="1275" w:type="dxa"/>
            <w:shd w:val="clear" w:color="auto" w:fill="auto"/>
          </w:tcPr>
          <w:p w14:paraId="0FC0BCB6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153</w:t>
            </w:r>
          </w:p>
        </w:tc>
      </w:tr>
      <w:tr w:rsidR="00F9572A" w:rsidRPr="008F5559" w14:paraId="489F2E2C" w14:textId="77777777" w:rsidTr="00F9572A">
        <w:tc>
          <w:tcPr>
            <w:tcW w:w="1101" w:type="dxa"/>
            <w:shd w:val="clear" w:color="auto" w:fill="auto"/>
          </w:tcPr>
          <w:p w14:paraId="57428CEC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2510E1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C0544BB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R: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  <w:lang w:bidi="ar"/>
              </w:rPr>
              <w:t>TGATCTGAGTGTGAGGGTCT</w:t>
            </w:r>
          </w:p>
        </w:tc>
        <w:tc>
          <w:tcPr>
            <w:tcW w:w="1275" w:type="dxa"/>
            <w:shd w:val="clear" w:color="auto" w:fill="auto"/>
          </w:tcPr>
          <w:p w14:paraId="312A8E3B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9572A" w:rsidRPr="008F5559" w14:paraId="6C806A69" w14:textId="77777777" w:rsidTr="00F9572A">
        <w:tc>
          <w:tcPr>
            <w:tcW w:w="1101" w:type="dxa"/>
            <w:shd w:val="clear" w:color="auto" w:fill="auto"/>
          </w:tcPr>
          <w:p w14:paraId="1DBB256E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eastAsia="微软雅黑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Traf6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F979F77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fldChar w:fldCharType="begin"/>
            </w:r>
            <w:r w:rsidRPr="008F555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"https://www.ncbi.nlm.nih.gov/entrez/viewer.fcgi?db=nucleotide&amp;id=741866085" \t "new_entrez" </w:instrText>
            </w:r>
            <w:r w:rsidRPr="008F5559">
              <w:fldChar w:fldCharType="separate"/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NM_001303273.1</w:t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fldChar w:fldCharType="end"/>
            </w:r>
          </w:p>
          <w:p w14:paraId="66CD5C0A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F50D43B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</w:rPr>
              <w:t>TCATTATGATCTGGACTGCCCAAC</w:t>
            </w:r>
          </w:p>
        </w:tc>
        <w:tc>
          <w:tcPr>
            <w:tcW w:w="1275" w:type="dxa"/>
            <w:shd w:val="clear" w:color="auto" w:fill="auto"/>
          </w:tcPr>
          <w:p w14:paraId="0AEACB28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150</w:t>
            </w:r>
          </w:p>
        </w:tc>
      </w:tr>
      <w:tr w:rsidR="00F9572A" w:rsidRPr="008F5559" w14:paraId="180FAC7F" w14:textId="77777777" w:rsidTr="00F9572A">
        <w:tc>
          <w:tcPr>
            <w:tcW w:w="1101" w:type="dxa"/>
            <w:shd w:val="clear" w:color="auto" w:fill="auto"/>
          </w:tcPr>
          <w:p w14:paraId="157F36C8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C655B37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7692E89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R: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</w:rPr>
              <w:t>TTATGAACAGCCTGGGCCAAC</w:t>
            </w:r>
          </w:p>
        </w:tc>
        <w:tc>
          <w:tcPr>
            <w:tcW w:w="1275" w:type="dxa"/>
            <w:shd w:val="clear" w:color="auto" w:fill="auto"/>
          </w:tcPr>
          <w:p w14:paraId="492B2AA4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9572A" w:rsidRPr="008F5559" w14:paraId="06DC9D96" w14:textId="77777777" w:rsidTr="00F9572A">
        <w:tc>
          <w:tcPr>
            <w:tcW w:w="1101" w:type="dxa"/>
            <w:shd w:val="clear" w:color="auto" w:fill="auto"/>
          </w:tcPr>
          <w:p w14:paraId="2C595297" w14:textId="77777777" w:rsidR="00F9572A" w:rsidRPr="008F5559" w:rsidRDefault="00F9572A" w:rsidP="00F9572A">
            <w:pPr>
              <w:rPr>
                <w:rFonts w:ascii="Times New Roman" w:eastAsia="微软雅黑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eastAsia="微软雅黑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p38</w:t>
            </w:r>
          </w:p>
        </w:tc>
        <w:tc>
          <w:tcPr>
            <w:tcW w:w="1701" w:type="dxa"/>
            <w:shd w:val="clear" w:color="auto" w:fill="auto"/>
          </w:tcPr>
          <w:p w14:paraId="79C22525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fldChar w:fldCharType="begin"/>
            </w:r>
            <w:r w:rsidRPr="008F555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"https://www.ncbi.nlm.nih.gov/entrez/viewer.fcgi?db=nucleotide&amp;id=1274096144" \t "new_entrez" </w:instrText>
            </w:r>
            <w:r w:rsidRPr="008F5559">
              <w:fldChar w:fldCharType="separate"/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NM_001357724.1</w:t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81808C9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</w:rPr>
              <w:t>GATGAGCCTGTTGCTGACCCTTA</w:t>
            </w:r>
          </w:p>
        </w:tc>
        <w:tc>
          <w:tcPr>
            <w:tcW w:w="1275" w:type="dxa"/>
            <w:shd w:val="clear" w:color="auto" w:fill="auto"/>
          </w:tcPr>
          <w:p w14:paraId="3D15C2BD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108</w:t>
            </w:r>
          </w:p>
        </w:tc>
      </w:tr>
      <w:tr w:rsidR="00F9572A" w:rsidRPr="008F5559" w14:paraId="455EFFA3" w14:textId="77777777" w:rsidTr="00F9572A">
        <w:tc>
          <w:tcPr>
            <w:tcW w:w="1101" w:type="dxa"/>
            <w:shd w:val="clear" w:color="auto" w:fill="auto"/>
          </w:tcPr>
          <w:p w14:paraId="58963D8F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C48E63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D9733F9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R: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</w:rPr>
              <w:t>TGGTGGCACAAAGCTGATGAC</w:t>
            </w:r>
          </w:p>
        </w:tc>
        <w:tc>
          <w:tcPr>
            <w:tcW w:w="1275" w:type="dxa"/>
            <w:shd w:val="clear" w:color="auto" w:fill="auto"/>
          </w:tcPr>
          <w:p w14:paraId="7CB1A049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9572A" w:rsidRPr="008F5559" w14:paraId="149463DE" w14:textId="77777777" w:rsidTr="00F9572A">
        <w:tc>
          <w:tcPr>
            <w:tcW w:w="1101" w:type="dxa"/>
            <w:shd w:val="clear" w:color="auto" w:fill="auto"/>
          </w:tcPr>
          <w:p w14:paraId="6881F870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eastAsia="微软雅黑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Ctsk</w:t>
            </w:r>
          </w:p>
          <w:p w14:paraId="5D24D3ED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E312DF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fldChar w:fldCharType="begin"/>
            </w:r>
            <w:r w:rsidRPr="008F555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"https://www.ncbi.nlm.nih.gov/entrez/viewer.fcgi?db=nucleotide&amp;id=530354638" \t "new_entrez" </w:instrText>
            </w:r>
            <w:r w:rsidRPr="008F5559">
              <w:fldChar w:fldCharType="separate"/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NM_007802.4</w:t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fldChar w:fldCharType="end"/>
            </w:r>
          </w:p>
          <w:p w14:paraId="6A57E4CD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8F18CF9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</w:rPr>
              <w:t>CAGCAGAACGGAGGCATTGA</w:t>
            </w:r>
          </w:p>
          <w:p w14:paraId="75BA1A00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R: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</w:rPr>
              <w:t>CCTTTGCCGTGGCGTTATAC</w:t>
            </w:r>
          </w:p>
        </w:tc>
        <w:tc>
          <w:tcPr>
            <w:tcW w:w="1275" w:type="dxa"/>
            <w:shd w:val="clear" w:color="auto" w:fill="auto"/>
          </w:tcPr>
          <w:p w14:paraId="7F846144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85</w:t>
            </w:r>
          </w:p>
        </w:tc>
      </w:tr>
      <w:tr w:rsidR="00F9572A" w:rsidRPr="008F5559" w14:paraId="74370757" w14:textId="77777777" w:rsidTr="00F9572A">
        <w:tc>
          <w:tcPr>
            <w:tcW w:w="1101" w:type="dxa"/>
            <w:shd w:val="clear" w:color="auto" w:fill="auto"/>
          </w:tcPr>
          <w:p w14:paraId="1BC8005C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Nfatc1</w:t>
            </w:r>
          </w:p>
          <w:p w14:paraId="62C2928D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7D0FDA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fldChar w:fldCharType="begin"/>
            </w:r>
            <w:r w:rsidRPr="008F555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"https://www.ncbi.nlm.nih.gov/entrez/viewer.fcgi?db=nucleotide&amp;id=255759918" \t "new_entrez" </w:instrText>
            </w:r>
            <w:r w:rsidRPr="008F5559">
              <w:fldChar w:fldCharType="separate"/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NM_001164109.1</w:t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fldChar w:fldCharType="end"/>
            </w:r>
          </w:p>
          <w:p w14:paraId="21D5F5DD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845E6B2" w14:textId="77777777" w:rsidR="00F9572A" w:rsidRPr="008F5559" w:rsidRDefault="00F9572A" w:rsidP="00F9572A">
            <w:pPr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F: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</w:rPr>
              <w:t>GGTAACTCTGTCTTTCTAACCTTAAGCTC</w:t>
            </w:r>
          </w:p>
          <w:p w14:paraId="1CAFF21D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R: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</w:rPr>
              <w:t>GTGATGACCCCAGCATGCACCAGTCACAG</w:t>
            </w:r>
          </w:p>
        </w:tc>
        <w:tc>
          <w:tcPr>
            <w:tcW w:w="1275" w:type="dxa"/>
            <w:shd w:val="clear" w:color="auto" w:fill="auto"/>
          </w:tcPr>
          <w:p w14:paraId="24E805E6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240</w:t>
            </w:r>
          </w:p>
        </w:tc>
      </w:tr>
      <w:tr w:rsidR="00F9572A" w:rsidRPr="008F5559" w14:paraId="3B7F6BBA" w14:textId="77777777" w:rsidTr="00F9572A">
        <w:trPr>
          <w:trHeight w:val="7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7E219D0C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eastAsia="微软雅黑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Acp5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A92CCB8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fldChar w:fldCharType="begin"/>
            </w:r>
            <w:r w:rsidRPr="008F555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"https://www.ncbi.nlm.nih.gov/entrez/viewer.fcgi?db=nucleotide&amp;id=156151434" \t "new_entrez" </w:instrText>
            </w:r>
            <w:r w:rsidRPr="008F5559">
              <w:fldChar w:fldCharType="separate"/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NM_001102405.1</w:t>
            </w:r>
            <w:r w:rsidRPr="008F5559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fldChar w:fldCharType="end"/>
            </w:r>
          </w:p>
          <w:p w14:paraId="1CC49652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CC79BB6" w14:textId="77777777" w:rsidR="00F9572A" w:rsidRPr="008F5559" w:rsidRDefault="00F9572A" w:rsidP="00F9572A">
            <w:pPr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F: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</w:rPr>
              <w:t>TACCTGTGTGGACATGACC</w:t>
            </w:r>
          </w:p>
          <w:p w14:paraId="50AD5960" w14:textId="77777777" w:rsidR="00F9572A" w:rsidRPr="008F5559" w:rsidRDefault="00F9572A" w:rsidP="00F957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  <w:lang w:bidi="ar"/>
              </w:rPr>
              <w:t xml:space="preserve">R: </w:t>
            </w:r>
            <w:r w:rsidRPr="008F5559">
              <w:rPr>
                <w:rFonts w:ascii="Times New Roman" w:eastAsia="微软雅黑" w:hAnsi="Times New Roman" w:cs="Times New Roman"/>
                <w:bCs/>
                <w:color w:val="000000" w:themeColor="text1"/>
                <w:sz w:val="20"/>
                <w:szCs w:val="20"/>
              </w:rPr>
              <w:t>CAGATCCATAGTGAAACCGC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54AA3EC" w14:textId="77777777" w:rsidR="00F9572A" w:rsidRPr="008F5559" w:rsidRDefault="00F9572A" w:rsidP="00F95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F55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151</w:t>
            </w:r>
          </w:p>
        </w:tc>
      </w:tr>
    </w:tbl>
    <w:p w14:paraId="225493FE" w14:textId="77777777" w:rsidR="00C80E21" w:rsidRPr="00BC4B08" w:rsidRDefault="00F9572A" w:rsidP="00C80E2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80E21">
        <w:rPr>
          <w:rFonts w:ascii="Times New Roman" w:hAnsi="Times New Roman" w:cs="Times New Roman"/>
          <w:noProof/>
          <w:sz w:val="21"/>
          <w:szCs w:val="21"/>
        </w:rPr>
        <w:br w:type="column"/>
      </w:r>
      <w:r w:rsidR="00C80E21" w:rsidRPr="00BC4B08">
        <w:rPr>
          <w:rFonts w:ascii="Times New Roman" w:hAnsi="Times New Roman" w:cs="Times New Roman"/>
          <w:b/>
          <w:color w:val="000000" w:themeColor="text1"/>
        </w:rPr>
        <w:t xml:space="preserve">Table </w:t>
      </w:r>
      <w:r w:rsidR="00C80E21">
        <w:rPr>
          <w:rFonts w:ascii="Times New Roman" w:hAnsi="Times New Roman" w:cs="Times New Roman"/>
          <w:b/>
          <w:color w:val="000000" w:themeColor="text1"/>
        </w:rPr>
        <w:t>S</w:t>
      </w:r>
      <w:r w:rsidR="00C80E21" w:rsidRPr="00BC4B08">
        <w:rPr>
          <w:rFonts w:ascii="Times New Roman" w:hAnsi="Times New Roman" w:cs="Times New Roman"/>
          <w:b/>
          <w:color w:val="000000" w:themeColor="text1"/>
        </w:rPr>
        <w:t>3.</w:t>
      </w:r>
      <w:r w:rsidR="00C80E21" w:rsidRPr="00BC4B08">
        <w:rPr>
          <w:rFonts w:ascii="Times New Roman" w:hAnsi="Times New Roman" w:cs="Times New Roman"/>
          <w:color w:val="000000" w:themeColor="text1"/>
        </w:rPr>
        <w:t xml:space="preserve"> </w:t>
      </w:r>
      <w:r w:rsidR="00C80E21" w:rsidRPr="00BC4B08">
        <w:rPr>
          <w:rFonts w:ascii="Times New Roman" w:hAnsi="Times New Roman" w:cs="Times New Roman"/>
          <w:bCs/>
        </w:rPr>
        <w:t>Report of RNA samples quality used for RAN-seq</w:t>
      </w:r>
    </w:p>
    <w:p w14:paraId="21BE2D73" w14:textId="77777777" w:rsidR="00C80E21" w:rsidRPr="00BC4B08" w:rsidRDefault="00C80E21" w:rsidP="00C80E21">
      <w:pPr>
        <w:rPr>
          <w:rFonts w:ascii="Times New Roman" w:hAnsi="Times New Roman" w:cs="Times New Roman"/>
        </w:rPr>
      </w:pP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78"/>
        <w:gridCol w:w="681"/>
        <w:gridCol w:w="206"/>
        <w:gridCol w:w="1353"/>
        <w:gridCol w:w="709"/>
        <w:gridCol w:w="567"/>
        <w:gridCol w:w="142"/>
        <w:gridCol w:w="567"/>
        <w:gridCol w:w="630"/>
        <w:gridCol w:w="582"/>
      </w:tblGrid>
      <w:tr w:rsidR="00C80E21" w:rsidRPr="00BC4B08" w14:paraId="551023EE" w14:textId="77777777" w:rsidTr="00537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7E254C5" w14:textId="77777777" w:rsidR="00C80E21" w:rsidRPr="00BC4B08" w:rsidRDefault="00C80E21" w:rsidP="00537EB6">
            <w:pPr>
              <w:pStyle w:val="NormalWeb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13"/>
                <w:szCs w:val="13"/>
              </w:rPr>
            </w:pPr>
            <w:r w:rsidRPr="00BC4B08">
              <w:rPr>
                <w:rFonts w:ascii="Times New Roman" w:hAnsi="Times New Roman" w:cs="Times New Roman"/>
                <w:color w:val="000000" w:themeColor="dark1"/>
                <w:kern w:val="24"/>
                <w:sz w:val="13"/>
                <w:szCs w:val="13"/>
              </w:rPr>
              <w:t>Sample</w:t>
            </w:r>
          </w:p>
        </w:tc>
        <w:tc>
          <w:tcPr>
            <w:tcW w:w="1134" w:type="dxa"/>
          </w:tcPr>
          <w:p w14:paraId="60DAC1B0" w14:textId="77777777" w:rsidR="00C80E21" w:rsidRPr="00BC4B08" w:rsidRDefault="00C80E21" w:rsidP="00537EB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dark1"/>
                <w:kern w:val="24"/>
                <w:sz w:val="13"/>
                <w:szCs w:val="13"/>
              </w:rPr>
            </w:pPr>
            <w:r w:rsidRPr="00BC4B08">
              <w:rPr>
                <w:rFonts w:ascii="Times New Roman" w:hAnsi="Times New Roman" w:cs="Times New Roman"/>
                <w:color w:val="000000" w:themeColor="dark1"/>
                <w:kern w:val="24"/>
                <w:sz w:val="13"/>
                <w:szCs w:val="13"/>
              </w:rPr>
              <w:t>Sequences number</w:t>
            </w:r>
          </w:p>
        </w:tc>
        <w:tc>
          <w:tcPr>
            <w:tcW w:w="878" w:type="dxa"/>
          </w:tcPr>
          <w:p w14:paraId="434558A6" w14:textId="77777777" w:rsidR="00C80E21" w:rsidRPr="00BC4B08" w:rsidRDefault="00C80E21" w:rsidP="00537EB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dark1"/>
                <w:kern w:val="24"/>
                <w:sz w:val="13"/>
                <w:szCs w:val="13"/>
              </w:rPr>
            </w:pPr>
            <w:r w:rsidRPr="00BC4B08">
              <w:rPr>
                <w:rFonts w:ascii="Times New Roman" w:hAnsi="Times New Roman" w:cs="Times New Roman"/>
                <w:color w:val="000000" w:themeColor="dark1"/>
                <w:kern w:val="24"/>
                <w:sz w:val="13"/>
                <w:szCs w:val="13"/>
              </w:rPr>
              <w:t>Bases (bp)</w:t>
            </w:r>
          </w:p>
        </w:tc>
        <w:tc>
          <w:tcPr>
            <w:tcW w:w="681" w:type="dxa"/>
          </w:tcPr>
          <w:p w14:paraId="5666BEBB" w14:textId="77777777" w:rsidR="00C80E21" w:rsidRPr="00BC4B08" w:rsidRDefault="00C80E21" w:rsidP="00537EB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dark1"/>
                <w:kern w:val="24"/>
                <w:sz w:val="13"/>
                <w:szCs w:val="13"/>
              </w:rPr>
            </w:pPr>
            <w:r w:rsidRPr="00BC4B08">
              <w:rPr>
                <w:rFonts w:ascii="Times New Roman" w:hAnsi="Times New Roman" w:cs="Times New Roman"/>
                <w:color w:val="000000" w:themeColor="dark1"/>
                <w:kern w:val="24"/>
                <w:sz w:val="13"/>
                <w:szCs w:val="13"/>
              </w:rPr>
              <w:t>Error%</w:t>
            </w:r>
          </w:p>
        </w:tc>
        <w:tc>
          <w:tcPr>
            <w:tcW w:w="1559" w:type="dxa"/>
            <w:gridSpan w:val="2"/>
          </w:tcPr>
          <w:p w14:paraId="3EAFF163" w14:textId="77777777" w:rsidR="00C80E21" w:rsidRPr="00BC4B08" w:rsidRDefault="00C80E21" w:rsidP="00537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dark1"/>
                <w:kern w:val="24"/>
                <w:sz w:val="13"/>
                <w:szCs w:val="13"/>
              </w:rPr>
            </w:pPr>
            <w:r w:rsidRPr="00BC4B08">
              <w:rPr>
                <w:rFonts w:ascii="Times New Roman" w:hAnsi="Times New Roman" w:cs="Times New Roman"/>
                <w:color w:val="000000" w:themeColor="dark1"/>
                <w:kern w:val="24"/>
                <w:sz w:val="13"/>
                <w:szCs w:val="13"/>
              </w:rPr>
              <w:t>Concentration</w:t>
            </w:r>
          </w:p>
          <w:p w14:paraId="7ECC3A8D" w14:textId="77777777" w:rsidR="00C80E21" w:rsidRPr="00BC4B08" w:rsidRDefault="00C80E21" w:rsidP="00537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3"/>
                <w:szCs w:val="13"/>
              </w:rPr>
            </w:pPr>
            <w:r w:rsidRPr="00BC4B08">
              <w:rPr>
                <w:rFonts w:ascii="Times New Roman" w:hAnsi="Times New Roman" w:cs="Times New Roman"/>
                <w:color w:val="000000" w:themeColor="dark1"/>
                <w:kern w:val="24"/>
                <w:sz w:val="13"/>
                <w:szCs w:val="13"/>
              </w:rPr>
              <w:t>(ng/</w:t>
            </w:r>
            <w:r w:rsidRPr="00BC4B08">
              <w:rPr>
                <w:rFonts w:ascii="Times New Roman" w:hAnsi="Times New Roman" w:cs="Times New Roman"/>
                <w:color w:val="333333"/>
                <w:sz w:val="13"/>
                <w:szCs w:val="13"/>
                <w:shd w:val="clear" w:color="auto" w:fill="FFFFFF"/>
              </w:rPr>
              <w:t>μl</w:t>
            </w:r>
            <w:r w:rsidRPr="00BC4B08">
              <w:rPr>
                <w:rFonts w:ascii="Times New Roman" w:hAnsi="Times New Roman" w:cs="Times New Roman"/>
                <w:color w:val="000000" w:themeColor="dark1"/>
                <w:kern w:val="24"/>
                <w:sz w:val="13"/>
                <w:szCs w:val="13"/>
              </w:rPr>
              <w:t>)</w:t>
            </w:r>
          </w:p>
        </w:tc>
        <w:tc>
          <w:tcPr>
            <w:tcW w:w="709" w:type="dxa"/>
          </w:tcPr>
          <w:p w14:paraId="7BEF4062" w14:textId="77777777" w:rsidR="00C80E21" w:rsidRPr="00BC4B08" w:rsidRDefault="00C80E21" w:rsidP="00537EB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000000" w:themeColor="dark1"/>
                <w:kern w:val="24"/>
                <w:sz w:val="13"/>
                <w:szCs w:val="13"/>
              </w:rPr>
            </w:pPr>
            <w:r w:rsidRPr="00BC4B08">
              <w:rPr>
                <w:rFonts w:ascii="Times New Roman" w:hAnsi="Times New Roman" w:cs="Times New Roman"/>
                <w:color w:val="000000" w:themeColor="dark1"/>
                <w:kern w:val="24"/>
                <w:sz w:val="13"/>
                <w:szCs w:val="13"/>
              </w:rPr>
              <w:t>OD 260/280</w:t>
            </w:r>
          </w:p>
        </w:tc>
        <w:tc>
          <w:tcPr>
            <w:tcW w:w="709" w:type="dxa"/>
            <w:gridSpan w:val="2"/>
          </w:tcPr>
          <w:p w14:paraId="2485F7E6" w14:textId="77777777" w:rsidR="00C80E21" w:rsidRPr="00BC4B08" w:rsidRDefault="00C80E21" w:rsidP="00537EB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dark1"/>
                <w:kern w:val="24"/>
                <w:sz w:val="13"/>
                <w:szCs w:val="13"/>
              </w:rPr>
            </w:pPr>
            <w:r w:rsidRPr="00BC4B08">
              <w:rPr>
                <w:rFonts w:ascii="Times New Roman" w:hAnsi="Times New Roman" w:cs="Times New Roman"/>
                <w:color w:val="000000" w:themeColor="dark1"/>
                <w:kern w:val="24"/>
                <w:sz w:val="13"/>
                <w:szCs w:val="13"/>
              </w:rPr>
              <w:t>OD   260/230</w:t>
            </w:r>
          </w:p>
        </w:tc>
        <w:tc>
          <w:tcPr>
            <w:tcW w:w="567" w:type="dxa"/>
          </w:tcPr>
          <w:p w14:paraId="4283F59E" w14:textId="77777777" w:rsidR="00C80E21" w:rsidRPr="00BC4B08" w:rsidRDefault="00C80E21" w:rsidP="00537EB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dark1"/>
                <w:kern w:val="24"/>
                <w:sz w:val="13"/>
                <w:szCs w:val="13"/>
              </w:rPr>
            </w:pPr>
            <w:r w:rsidRPr="00BC4B08">
              <w:rPr>
                <w:rFonts w:ascii="Times New Roman" w:hAnsi="Times New Roman" w:cs="Times New Roman"/>
                <w:color w:val="000000" w:themeColor="dark1"/>
                <w:kern w:val="24"/>
                <w:sz w:val="13"/>
                <w:szCs w:val="13"/>
              </w:rPr>
              <w:t>Q20%</w:t>
            </w:r>
          </w:p>
        </w:tc>
        <w:tc>
          <w:tcPr>
            <w:tcW w:w="630" w:type="dxa"/>
          </w:tcPr>
          <w:p w14:paraId="5B7277AD" w14:textId="77777777" w:rsidR="00C80E21" w:rsidRPr="00BC4B08" w:rsidRDefault="00C80E21" w:rsidP="00537EB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dark1"/>
                <w:kern w:val="24"/>
                <w:sz w:val="13"/>
                <w:szCs w:val="13"/>
              </w:rPr>
            </w:pPr>
            <w:r w:rsidRPr="00BC4B08">
              <w:rPr>
                <w:rFonts w:ascii="Times New Roman" w:hAnsi="Times New Roman" w:cs="Times New Roman"/>
                <w:color w:val="000000" w:themeColor="dark1"/>
                <w:kern w:val="24"/>
                <w:sz w:val="13"/>
                <w:szCs w:val="13"/>
              </w:rPr>
              <w:t>Q30%</w:t>
            </w:r>
          </w:p>
        </w:tc>
        <w:tc>
          <w:tcPr>
            <w:tcW w:w="582" w:type="dxa"/>
          </w:tcPr>
          <w:p w14:paraId="51661A6A" w14:textId="77777777" w:rsidR="00C80E21" w:rsidRPr="00BC4B08" w:rsidRDefault="00C80E21" w:rsidP="00537EB6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dark1"/>
                <w:kern w:val="24"/>
                <w:sz w:val="13"/>
                <w:szCs w:val="13"/>
              </w:rPr>
            </w:pPr>
            <w:r w:rsidRPr="00BC4B08">
              <w:rPr>
                <w:rFonts w:ascii="Times New Roman" w:hAnsi="Times New Roman" w:cs="Times New Roman"/>
                <w:color w:val="000000" w:themeColor="dark1"/>
                <w:kern w:val="24"/>
                <w:sz w:val="13"/>
                <w:szCs w:val="13"/>
              </w:rPr>
              <w:t>GC%</w:t>
            </w:r>
          </w:p>
        </w:tc>
      </w:tr>
      <w:tr w:rsidR="00C80E21" w:rsidRPr="00BC4B08" w14:paraId="58D31988" w14:textId="77777777" w:rsidTr="00537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73F4FFA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1"/>
                <w:szCs w:val="11"/>
              </w:rPr>
              <w:t>WT 1</w:t>
            </w:r>
          </w:p>
        </w:tc>
        <w:tc>
          <w:tcPr>
            <w:tcW w:w="1134" w:type="dxa"/>
          </w:tcPr>
          <w:p w14:paraId="02EC26F4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37551188</w:t>
            </w:r>
          </w:p>
        </w:tc>
        <w:tc>
          <w:tcPr>
            <w:tcW w:w="878" w:type="dxa"/>
          </w:tcPr>
          <w:p w14:paraId="389F1F28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5594828782</w:t>
            </w:r>
          </w:p>
        </w:tc>
        <w:tc>
          <w:tcPr>
            <w:tcW w:w="887" w:type="dxa"/>
            <w:gridSpan w:val="2"/>
          </w:tcPr>
          <w:p w14:paraId="4B7B0412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0.0278</w:t>
            </w:r>
          </w:p>
        </w:tc>
        <w:tc>
          <w:tcPr>
            <w:tcW w:w="1353" w:type="dxa"/>
          </w:tcPr>
          <w:p w14:paraId="4957FC68" w14:textId="77777777" w:rsidR="00C80E21" w:rsidRPr="00BC4B08" w:rsidRDefault="00C80E21" w:rsidP="00537EB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318.7</w:t>
            </w:r>
          </w:p>
        </w:tc>
        <w:tc>
          <w:tcPr>
            <w:tcW w:w="709" w:type="dxa"/>
          </w:tcPr>
          <w:p w14:paraId="4F7B01C4" w14:textId="77777777" w:rsidR="00C80E21" w:rsidRPr="00BC4B08" w:rsidRDefault="00C80E21" w:rsidP="00537EB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1.97</w:t>
            </w:r>
          </w:p>
        </w:tc>
        <w:tc>
          <w:tcPr>
            <w:tcW w:w="567" w:type="dxa"/>
          </w:tcPr>
          <w:p w14:paraId="3CFF89D4" w14:textId="77777777" w:rsidR="00C80E21" w:rsidRPr="00BC4B08" w:rsidRDefault="00C80E21" w:rsidP="00537EB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1.94</w:t>
            </w:r>
          </w:p>
        </w:tc>
        <w:tc>
          <w:tcPr>
            <w:tcW w:w="709" w:type="dxa"/>
            <w:gridSpan w:val="2"/>
          </w:tcPr>
          <w:p w14:paraId="32576AC0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96.77</w:t>
            </w:r>
          </w:p>
        </w:tc>
        <w:tc>
          <w:tcPr>
            <w:tcW w:w="630" w:type="dxa"/>
          </w:tcPr>
          <w:p w14:paraId="5EA70E55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91.79</w:t>
            </w:r>
          </w:p>
        </w:tc>
        <w:tc>
          <w:tcPr>
            <w:tcW w:w="582" w:type="dxa"/>
          </w:tcPr>
          <w:p w14:paraId="49DDB0C4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51.46</w:t>
            </w:r>
          </w:p>
        </w:tc>
      </w:tr>
      <w:tr w:rsidR="00C80E21" w:rsidRPr="00BC4B08" w14:paraId="72F745A6" w14:textId="77777777" w:rsidTr="00537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5875770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1"/>
                <w:szCs w:val="11"/>
              </w:rPr>
              <w:t>WT 2</w:t>
            </w:r>
          </w:p>
        </w:tc>
        <w:tc>
          <w:tcPr>
            <w:tcW w:w="1134" w:type="dxa"/>
          </w:tcPr>
          <w:p w14:paraId="24324625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34884214</w:t>
            </w:r>
          </w:p>
        </w:tc>
        <w:tc>
          <w:tcPr>
            <w:tcW w:w="878" w:type="dxa"/>
          </w:tcPr>
          <w:p w14:paraId="37B9C6D8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5199109388</w:t>
            </w:r>
          </w:p>
        </w:tc>
        <w:tc>
          <w:tcPr>
            <w:tcW w:w="887" w:type="dxa"/>
            <w:gridSpan w:val="2"/>
          </w:tcPr>
          <w:p w14:paraId="6D0E184B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0.0284</w:t>
            </w:r>
          </w:p>
        </w:tc>
        <w:tc>
          <w:tcPr>
            <w:tcW w:w="1353" w:type="dxa"/>
          </w:tcPr>
          <w:p w14:paraId="50C6EE8E" w14:textId="77777777" w:rsidR="00C80E21" w:rsidRPr="00BC4B08" w:rsidRDefault="00C80E21" w:rsidP="00537EB6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389.7</w:t>
            </w:r>
          </w:p>
        </w:tc>
        <w:tc>
          <w:tcPr>
            <w:tcW w:w="709" w:type="dxa"/>
          </w:tcPr>
          <w:p w14:paraId="7ABA9A6B" w14:textId="77777777" w:rsidR="00C80E21" w:rsidRPr="00BC4B08" w:rsidRDefault="00C80E21" w:rsidP="00537EB6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2.05</w:t>
            </w:r>
          </w:p>
        </w:tc>
        <w:tc>
          <w:tcPr>
            <w:tcW w:w="567" w:type="dxa"/>
          </w:tcPr>
          <w:p w14:paraId="63C2FD18" w14:textId="77777777" w:rsidR="00C80E21" w:rsidRPr="00BC4B08" w:rsidRDefault="00C80E21" w:rsidP="00537EB6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1.72</w:t>
            </w:r>
          </w:p>
        </w:tc>
        <w:tc>
          <w:tcPr>
            <w:tcW w:w="709" w:type="dxa"/>
            <w:gridSpan w:val="2"/>
          </w:tcPr>
          <w:p w14:paraId="4A74763B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96.5</w:t>
            </w:r>
          </w:p>
        </w:tc>
        <w:tc>
          <w:tcPr>
            <w:tcW w:w="630" w:type="dxa"/>
          </w:tcPr>
          <w:p w14:paraId="70E8A094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91.29</w:t>
            </w:r>
          </w:p>
        </w:tc>
        <w:tc>
          <w:tcPr>
            <w:tcW w:w="582" w:type="dxa"/>
          </w:tcPr>
          <w:p w14:paraId="2765443B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51.35</w:t>
            </w:r>
          </w:p>
        </w:tc>
      </w:tr>
      <w:tr w:rsidR="00C80E21" w:rsidRPr="00BC4B08" w14:paraId="3CDABCA8" w14:textId="77777777" w:rsidTr="00537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337F6AE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sz w:val="11"/>
                <w:szCs w:val="11"/>
              </w:rPr>
              <w:t>WT 3</w:t>
            </w:r>
          </w:p>
        </w:tc>
        <w:tc>
          <w:tcPr>
            <w:tcW w:w="1134" w:type="dxa"/>
          </w:tcPr>
          <w:p w14:paraId="64FF30F9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38345916</w:t>
            </w:r>
          </w:p>
        </w:tc>
        <w:tc>
          <w:tcPr>
            <w:tcW w:w="878" w:type="dxa"/>
          </w:tcPr>
          <w:p w14:paraId="2D06B067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5711876862</w:t>
            </w:r>
          </w:p>
        </w:tc>
        <w:tc>
          <w:tcPr>
            <w:tcW w:w="887" w:type="dxa"/>
            <w:gridSpan w:val="2"/>
          </w:tcPr>
          <w:p w14:paraId="74AA2121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0.0277</w:t>
            </w:r>
          </w:p>
        </w:tc>
        <w:tc>
          <w:tcPr>
            <w:tcW w:w="1353" w:type="dxa"/>
          </w:tcPr>
          <w:p w14:paraId="3DC5D44B" w14:textId="77777777" w:rsidR="00C80E21" w:rsidRPr="00BC4B08" w:rsidRDefault="00C80E21" w:rsidP="00537EB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408.1</w:t>
            </w:r>
          </w:p>
        </w:tc>
        <w:tc>
          <w:tcPr>
            <w:tcW w:w="709" w:type="dxa"/>
          </w:tcPr>
          <w:p w14:paraId="696E0AE6" w14:textId="77777777" w:rsidR="00C80E21" w:rsidRPr="00BC4B08" w:rsidRDefault="00C80E21" w:rsidP="00537EB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2.04</w:t>
            </w:r>
          </w:p>
        </w:tc>
        <w:tc>
          <w:tcPr>
            <w:tcW w:w="567" w:type="dxa"/>
          </w:tcPr>
          <w:p w14:paraId="3DA50899" w14:textId="77777777" w:rsidR="00C80E21" w:rsidRPr="00BC4B08" w:rsidRDefault="00C80E21" w:rsidP="00537EB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1.90</w:t>
            </w:r>
          </w:p>
        </w:tc>
        <w:tc>
          <w:tcPr>
            <w:tcW w:w="709" w:type="dxa"/>
            <w:gridSpan w:val="2"/>
          </w:tcPr>
          <w:p w14:paraId="7F47B6C3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96.8</w:t>
            </w:r>
          </w:p>
        </w:tc>
        <w:tc>
          <w:tcPr>
            <w:tcW w:w="630" w:type="dxa"/>
          </w:tcPr>
          <w:p w14:paraId="7D3B473B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91.89</w:t>
            </w:r>
          </w:p>
        </w:tc>
        <w:tc>
          <w:tcPr>
            <w:tcW w:w="582" w:type="dxa"/>
          </w:tcPr>
          <w:p w14:paraId="66288DF4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52.13</w:t>
            </w:r>
          </w:p>
        </w:tc>
      </w:tr>
      <w:tr w:rsidR="00C80E21" w:rsidRPr="00BC4B08" w14:paraId="6B539FBA" w14:textId="77777777" w:rsidTr="00537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E844BE7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i/>
                <w:iCs/>
                <w:color w:val="000000" w:themeColor="dark1"/>
                <w:kern w:val="24"/>
                <w:sz w:val="11"/>
                <w:szCs w:val="11"/>
              </w:rPr>
              <w:t>Slit2-Tg</w:t>
            </w:r>
            <w:r w:rsidRPr="00BC4B08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1"/>
                <w:szCs w:val="11"/>
              </w:rPr>
              <w:t xml:space="preserve"> 1</w:t>
            </w:r>
          </w:p>
        </w:tc>
        <w:tc>
          <w:tcPr>
            <w:tcW w:w="1134" w:type="dxa"/>
          </w:tcPr>
          <w:p w14:paraId="2460B2B6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40052392</w:t>
            </w:r>
          </w:p>
        </w:tc>
        <w:tc>
          <w:tcPr>
            <w:tcW w:w="878" w:type="dxa"/>
          </w:tcPr>
          <w:p w14:paraId="2CB4C922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5963417089</w:t>
            </w:r>
          </w:p>
        </w:tc>
        <w:tc>
          <w:tcPr>
            <w:tcW w:w="887" w:type="dxa"/>
            <w:gridSpan w:val="2"/>
          </w:tcPr>
          <w:p w14:paraId="2E94EF1A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0.0282</w:t>
            </w:r>
          </w:p>
        </w:tc>
        <w:tc>
          <w:tcPr>
            <w:tcW w:w="1353" w:type="dxa"/>
          </w:tcPr>
          <w:p w14:paraId="22A57271" w14:textId="77777777" w:rsidR="00C80E21" w:rsidRPr="00BC4B08" w:rsidRDefault="00C80E21" w:rsidP="00537EB6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313.8</w:t>
            </w:r>
          </w:p>
        </w:tc>
        <w:tc>
          <w:tcPr>
            <w:tcW w:w="709" w:type="dxa"/>
          </w:tcPr>
          <w:p w14:paraId="40242328" w14:textId="77777777" w:rsidR="00C80E21" w:rsidRPr="00BC4B08" w:rsidRDefault="00C80E21" w:rsidP="00537EB6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2.03</w:t>
            </w:r>
          </w:p>
        </w:tc>
        <w:tc>
          <w:tcPr>
            <w:tcW w:w="567" w:type="dxa"/>
          </w:tcPr>
          <w:p w14:paraId="456581A9" w14:textId="77777777" w:rsidR="00C80E21" w:rsidRPr="00BC4B08" w:rsidRDefault="00C80E21" w:rsidP="00537EB6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1.85</w:t>
            </w:r>
          </w:p>
        </w:tc>
        <w:tc>
          <w:tcPr>
            <w:tcW w:w="709" w:type="dxa"/>
            <w:gridSpan w:val="2"/>
          </w:tcPr>
          <w:p w14:paraId="622BF8D9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96.6</w:t>
            </w:r>
          </w:p>
        </w:tc>
        <w:tc>
          <w:tcPr>
            <w:tcW w:w="630" w:type="dxa"/>
          </w:tcPr>
          <w:p w14:paraId="4BF68F79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91.48</w:t>
            </w:r>
          </w:p>
        </w:tc>
        <w:tc>
          <w:tcPr>
            <w:tcW w:w="582" w:type="dxa"/>
          </w:tcPr>
          <w:p w14:paraId="4CEAEB59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52.47</w:t>
            </w:r>
          </w:p>
        </w:tc>
      </w:tr>
      <w:tr w:rsidR="00C80E21" w:rsidRPr="00BC4B08" w14:paraId="233963DF" w14:textId="77777777" w:rsidTr="00537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223A014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i/>
                <w:iCs/>
                <w:color w:val="000000" w:themeColor="dark1"/>
                <w:kern w:val="24"/>
                <w:sz w:val="11"/>
                <w:szCs w:val="11"/>
              </w:rPr>
              <w:t>Slit2-Tg</w:t>
            </w:r>
            <w:r w:rsidRPr="00BC4B08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1"/>
                <w:szCs w:val="11"/>
              </w:rPr>
              <w:t xml:space="preserve"> 2</w:t>
            </w:r>
          </w:p>
        </w:tc>
        <w:tc>
          <w:tcPr>
            <w:tcW w:w="1134" w:type="dxa"/>
          </w:tcPr>
          <w:p w14:paraId="2BC0DC55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36421896</w:t>
            </w:r>
          </w:p>
        </w:tc>
        <w:tc>
          <w:tcPr>
            <w:tcW w:w="878" w:type="dxa"/>
          </w:tcPr>
          <w:p w14:paraId="20D18425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5424114754</w:t>
            </w:r>
          </w:p>
        </w:tc>
        <w:tc>
          <w:tcPr>
            <w:tcW w:w="887" w:type="dxa"/>
            <w:gridSpan w:val="2"/>
          </w:tcPr>
          <w:p w14:paraId="20C75310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0.0276</w:t>
            </w:r>
          </w:p>
        </w:tc>
        <w:tc>
          <w:tcPr>
            <w:tcW w:w="1353" w:type="dxa"/>
          </w:tcPr>
          <w:p w14:paraId="19CA5B91" w14:textId="77777777" w:rsidR="00C80E21" w:rsidRPr="00BC4B08" w:rsidRDefault="00C80E21" w:rsidP="00537EB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366.2</w:t>
            </w:r>
          </w:p>
        </w:tc>
        <w:tc>
          <w:tcPr>
            <w:tcW w:w="709" w:type="dxa"/>
          </w:tcPr>
          <w:p w14:paraId="0327797C" w14:textId="77777777" w:rsidR="00C80E21" w:rsidRPr="00BC4B08" w:rsidRDefault="00C80E21" w:rsidP="00537EB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2.01</w:t>
            </w:r>
          </w:p>
        </w:tc>
        <w:tc>
          <w:tcPr>
            <w:tcW w:w="567" w:type="dxa"/>
          </w:tcPr>
          <w:p w14:paraId="1C6C392E" w14:textId="77777777" w:rsidR="00C80E21" w:rsidRPr="00BC4B08" w:rsidRDefault="00C80E21" w:rsidP="00537EB6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1.79</w:t>
            </w:r>
          </w:p>
        </w:tc>
        <w:tc>
          <w:tcPr>
            <w:tcW w:w="709" w:type="dxa"/>
            <w:gridSpan w:val="2"/>
          </w:tcPr>
          <w:p w14:paraId="7EDA56DA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96.83</w:t>
            </w:r>
          </w:p>
        </w:tc>
        <w:tc>
          <w:tcPr>
            <w:tcW w:w="630" w:type="dxa"/>
          </w:tcPr>
          <w:p w14:paraId="1942E26F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91.91</w:t>
            </w:r>
          </w:p>
        </w:tc>
        <w:tc>
          <w:tcPr>
            <w:tcW w:w="582" w:type="dxa"/>
          </w:tcPr>
          <w:p w14:paraId="35F56BE8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52.44</w:t>
            </w:r>
          </w:p>
        </w:tc>
      </w:tr>
      <w:tr w:rsidR="00C80E21" w:rsidRPr="00BC4B08" w14:paraId="7C5CE80F" w14:textId="77777777" w:rsidTr="00537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BB92B84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i/>
                <w:iCs/>
                <w:color w:val="000000" w:themeColor="dark1"/>
                <w:kern w:val="24"/>
                <w:sz w:val="11"/>
                <w:szCs w:val="11"/>
              </w:rPr>
              <w:t>Slit2-Tg</w:t>
            </w:r>
            <w:r w:rsidRPr="00BC4B08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11"/>
                <w:szCs w:val="11"/>
              </w:rPr>
              <w:t xml:space="preserve"> 3</w:t>
            </w:r>
          </w:p>
        </w:tc>
        <w:tc>
          <w:tcPr>
            <w:tcW w:w="1134" w:type="dxa"/>
          </w:tcPr>
          <w:p w14:paraId="39C74810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37862752</w:t>
            </w:r>
          </w:p>
        </w:tc>
        <w:tc>
          <w:tcPr>
            <w:tcW w:w="878" w:type="dxa"/>
          </w:tcPr>
          <w:p w14:paraId="2D2450E0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5636421826</w:t>
            </w:r>
          </w:p>
        </w:tc>
        <w:tc>
          <w:tcPr>
            <w:tcW w:w="887" w:type="dxa"/>
            <w:gridSpan w:val="2"/>
          </w:tcPr>
          <w:p w14:paraId="653F6AA7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0.028</w:t>
            </w:r>
          </w:p>
        </w:tc>
        <w:tc>
          <w:tcPr>
            <w:tcW w:w="1353" w:type="dxa"/>
          </w:tcPr>
          <w:p w14:paraId="4CEB7B3C" w14:textId="77777777" w:rsidR="00C80E21" w:rsidRPr="00BC4B08" w:rsidRDefault="00C80E21" w:rsidP="00537EB6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413.0</w:t>
            </w:r>
          </w:p>
        </w:tc>
        <w:tc>
          <w:tcPr>
            <w:tcW w:w="709" w:type="dxa"/>
          </w:tcPr>
          <w:p w14:paraId="00E37C3A" w14:textId="77777777" w:rsidR="00C80E21" w:rsidRPr="00BC4B08" w:rsidRDefault="00C80E21" w:rsidP="00537EB6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2.04</w:t>
            </w:r>
          </w:p>
        </w:tc>
        <w:tc>
          <w:tcPr>
            <w:tcW w:w="567" w:type="dxa"/>
          </w:tcPr>
          <w:p w14:paraId="32215EDD" w14:textId="77777777" w:rsidR="00C80E21" w:rsidRPr="00BC4B08" w:rsidRDefault="00C80E21" w:rsidP="00537EB6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1.66</w:t>
            </w:r>
          </w:p>
        </w:tc>
        <w:tc>
          <w:tcPr>
            <w:tcW w:w="709" w:type="dxa"/>
            <w:gridSpan w:val="2"/>
          </w:tcPr>
          <w:p w14:paraId="45411B0E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96.68</w:t>
            </w:r>
          </w:p>
        </w:tc>
        <w:tc>
          <w:tcPr>
            <w:tcW w:w="630" w:type="dxa"/>
          </w:tcPr>
          <w:p w14:paraId="6DB7B419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91.6</w:t>
            </w:r>
          </w:p>
        </w:tc>
        <w:tc>
          <w:tcPr>
            <w:tcW w:w="582" w:type="dxa"/>
          </w:tcPr>
          <w:p w14:paraId="3B851AAB" w14:textId="77777777" w:rsidR="00C80E21" w:rsidRPr="00BC4B08" w:rsidRDefault="00C80E21" w:rsidP="00537EB6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BC4B08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1"/>
                <w:szCs w:val="11"/>
              </w:rPr>
              <w:t>52.42</w:t>
            </w:r>
          </w:p>
        </w:tc>
      </w:tr>
    </w:tbl>
    <w:p w14:paraId="133F94C4" w14:textId="77777777" w:rsidR="00C80E21" w:rsidRPr="001167FD" w:rsidRDefault="00C80E21" w:rsidP="00C80E21">
      <w:pPr>
        <w:snapToGrid w:val="0"/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93AECDC" w14:textId="77777777" w:rsidR="00C80E21" w:rsidRPr="00D06CC1" w:rsidRDefault="00C80E21" w:rsidP="00C80E21">
      <w:pPr>
        <w:pStyle w:val="EndNoteBibliography"/>
        <w:tabs>
          <w:tab w:val="left" w:pos="1701"/>
        </w:tabs>
        <w:spacing w:line="276" w:lineRule="auto"/>
        <w:rPr>
          <w:rFonts w:ascii="Times New Roman" w:hAnsi="Times New Roman" w:cs="Times New Roman"/>
          <w:noProof/>
          <w:sz w:val="21"/>
          <w:szCs w:val="21"/>
        </w:rPr>
      </w:pPr>
    </w:p>
    <w:p w14:paraId="349D7C9A" w14:textId="77777777" w:rsidR="001449F3" w:rsidRDefault="001449F3"/>
    <w:sectPr w:rsidR="001449F3" w:rsidSect="00F32895">
      <w:footerReference w:type="even" r:id="rId7"/>
      <w:footerReference w:type="default" r:id="rId8"/>
      <w:pgSz w:w="12240" w:h="15840"/>
      <w:pgMar w:top="1276" w:right="1467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38D1B" w14:textId="77777777" w:rsidR="00E908BA" w:rsidRDefault="00F9572A">
      <w:r>
        <w:separator/>
      </w:r>
    </w:p>
  </w:endnote>
  <w:endnote w:type="continuationSeparator" w:id="0">
    <w:p w14:paraId="1DA5FFAA" w14:textId="77777777" w:rsidR="00E908BA" w:rsidRDefault="00F9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微软雅黑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261600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C96AF7" w14:textId="77777777" w:rsidR="004509FF" w:rsidRDefault="00C80E21" w:rsidP="00174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194798" w14:textId="77777777" w:rsidR="004509FF" w:rsidRDefault="00733BA3" w:rsidP="007740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606786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39037F" w14:textId="77777777" w:rsidR="004509FF" w:rsidRDefault="00C80E21" w:rsidP="00174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33BA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47E892" w14:textId="77777777" w:rsidR="004509FF" w:rsidRDefault="00733BA3" w:rsidP="007740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20121" w14:textId="77777777" w:rsidR="00E908BA" w:rsidRDefault="00F9572A">
      <w:r>
        <w:separator/>
      </w:r>
    </w:p>
  </w:footnote>
  <w:footnote w:type="continuationSeparator" w:id="0">
    <w:p w14:paraId="7C7699F9" w14:textId="77777777" w:rsidR="00E908BA" w:rsidRDefault="00F9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21"/>
    <w:rsid w:val="001449F3"/>
    <w:rsid w:val="006D51B6"/>
    <w:rsid w:val="00733BA3"/>
    <w:rsid w:val="00C80E21"/>
    <w:rsid w:val="00E908BA"/>
    <w:rsid w:val="00F35465"/>
    <w:rsid w:val="00F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B0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C80E21"/>
    <w:pPr>
      <w:jc w:val="both"/>
    </w:pPr>
    <w:rPr>
      <w:rFonts w:ascii="Cambria" w:hAnsi="Cambria"/>
    </w:rPr>
  </w:style>
  <w:style w:type="character" w:customStyle="1" w:styleId="EndNoteBibliography0">
    <w:name w:val="EndNote Bibliography 字符"/>
    <w:basedOn w:val="DefaultParagraphFont"/>
    <w:link w:val="EndNoteBibliography"/>
    <w:rsid w:val="00C80E21"/>
    <w:rPr>
      <w:rFonts w:ascii="Cambria" w:hAnsi="Cambria"/>
    </w:rPr>
  </w:style>
  <w:style w:type="paragraph" w:styleId="NormalWeb">
    <w:name w:val="Normal (Web)"/>
    <w:basedOn w:val="Normal"/>
    <w:link w:val="NormalWebChar"/>
    <w:uiPriority w:val="99"/>
    <w:unhideWhenUsed/>
    <w:rsid w:val="00C80E21"/>
    <w:pPr>
      <w:spacing w:before="100" w:beforeAutospacing="1" w:after="100" w:afterAutospacing="1" w:line="480" w:lineRule="auto"/>
    </w:pPr>
    <w:rPr>
      <w:rFonts w:ascii="宋体" w:eastAsia="宋体" w:hAnsi="宋体" w:cs="宋体"/>
      <w:lang w:eastAsia="zh-CN"/>
    </w:rPr>
  </w:style>
  <w:style w:type="character" w:customStyle="1" w:styleId="NormalWebChar">
    <w:name w:val="Normal (Web) Char"/>
    <w:basedOn w:val="DefaultParagraphFont"/>
    <w:link w:val="NormalWeb"/>
    <w:uiPriority w:val="99"/>
    <w:rsid w:val="00C80E21"/>
    <w:rPr>
      <w:rFonts w:ascii="宋体" w:eastAsia="宋体" w:hAnsi="宋体" w:cs="宋体"/>
      <w:lang w:eastAsia="zh-CN"/>
    </w:rPr>
  </w:style>
  <w:style w:type="character" w:styleId="Hyperlink">
    <w:name w:val="Hyperlink"/>
    <w:basedOn w:val="DefaultParagraphFont"/>
    <w:uiPriority w:val="99"/>
    <w:unhideWhenUsed/>
    <w:rsid w:val="00C80E2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0E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80E21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80E21"/>
  </w:style>
  <w:style w:type="table" w:customStyle="1" w:styleId="PlainTable2">
    <w:name w:val="Plain Table 2"/>
    <w:basedOn w:val="TableNormal"/>
    <w:uiPriority w:val="42"/>
    <w:rsid w:val="00C80E21"/>
    <w:rPr>
      <w:kern w:val="2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F9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72A"/>
    <w:pPr>
      <w:ind w:left="720"/>
      <w:contextualSpacing/>
    </w:pPr>
    <w:rPr>
      <w:rFonts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C80E21"/>
    <w:pPr>
      <w:jc w:val="both"/>
    </w:pPr>
    <w:rPr>
      <w:rFonts w:ascii="Cambria" w:hAnsi="Cambria"/>
    </w:rPr>
  </w:style>
  <w:style w:type="character" w:customStyle="1" w:styleId="EndNoteBibliography0">
    <w:name w:val="EndNote Bibliography 字符"/>
    <w:basedOn w:val="DefaultParagraphFont"/>
    <w:link w:val="EndNoteBibliography"/>
    <w:rsid w:val="00C80E21"/>
    <w:rPr>
      <w:rFonts w:ascii="Cambria" w:hAnsi="Cambria"/>
    </w:rPr>
  </w:style>
  <w:style w:type="paragraph" w:styleId="NormalWeb">
    <w:name w:val="Normal (Web)"/>
    <w:basedOn w:val="Normal"/>
    <w:link w:val="NormalWebChar"/>
    <w:uiPriority w:val="99"/>
    <w:unhideWhenUsed/>
    <w:rsid w:val="00C80E21"/>
    <w:pPr>
      <w:spacing w:before="100" w:beforeAutospacing="1" w:after="100" w:afterAutospacing="1" w:line="480" w:lineRule="auto"/>
    </w:pPr>
    <w:rPr>
      <w:rFonts w:ascii="宋体" w:eastAsia="宋体" w:hAnsi="宋体" w:cs="宋体"/>
      <w:lang w:eastAsia="zh-CN"/>
    </w:rPr>
  </w:style>
  <w:style w:type="character" w:customStyle="1" w:styleId="NormalWebChar">
    <w:name w:val="Normal (Web) Char"/>
    <w:basedOn w:val="DefaultParagraphFont"/>
    <w:link w:val="NormalWeb"/>
    <w:uiPriority w:val="99"/>
    <w:rsid w:val="00C80E21"/>
    <w:rPr>
      <w:rFonts w:ascii="宋体" w:eastAsia="宋体" w:hAnsi="宋体" w:cs="宋体"/>
      <w:lang w:eastAsia="zh-CN"/>
    </w:rPr>
  </w:style>
  <w:style w:type="character" w:styleId="Hyperlink">
    <w:name w:val="Hyperlink"/>
    <w:basedOn w:val="DefaultParagraphFont"/>
    <w:uiPriority w:val="99"/>
    <w:unhideWhenUsed/>
    <w:rsid w:val="00C80E2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0E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80E21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80E21"/>
  </w:style>
  <w:style w:type="table" w:customStyle="1" w:styleId="PlainTable2">
    <w:name w:val="Plain Table 2"/>
    <w:basedOn w:val="TableNormal"/>
    <w:uiPriority w:val="42"/>
    <w:rsid w:val="00C80E21"/>
    <w:rPr>
      <w:kern w:val="2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F9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72A"/>
    <w:pPr>
      <w:ind w:left="720"/>
      <w:contextualSpacing/>
    </w:pPr>
    <w:rPr>
      <w:rFonts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698</Words>
  <Characters>3979</Characters>
  <Application>Microsoft Macintosh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mac mac</cp:lastModifiedBy>
  <cp:revision>4</cp:revision>
  <dcterms:created xsi:type="dcterms:W3CDTF">2020-03-27T01:04:00Z</dcterms:created>
  <dcterms:modified xsi:type="dcterms:W3CDTF">2020-06-12T00:53:00Z</dcterms:modified>
</cp:coreProperties>
</file>