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D4974" w14:textId="08F83790" w:rsidR="005F3062" w:rsidRDefault="0052739B">
      <w:r w:rsidRPr="0052739B">
        <w:rPr>
          <w:noProof/>
          <w:lang w:eastAsia="en-AU"/>
        </w:rPr>
        <w:drawing>
          <wp:inline distT="0" distB="0" distL="0" distR="0" wp14:anchorId="2F129878" wp14:editId="6377123E">
            <wp:extent cx="5731510" cy="8106323"/>
            <wp:effectExtent l="0" t="0" r="2540" b="9525"/>
            <wp:docPr id="2" name="Picture 2" descr="C:\Users\tohidul\OneDrive - Deakin University\Seasol meeting\Frontiers in Plant Science\Supp figures\Supplemenatry fig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hidul\OneDrive - Deakin University\Seasol meeting\Frontiers in Plant Science\Supp figures\Supplemenatry fig 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012EC" w14:textId="60267FF9" w:rsidR="00CC2599" w:rsidRPr="005F3062" w:rsidRDefault="00A47C9E" w:rsidP="00A47C9E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="005F3062" w:rsidRPr="005F3062">
        <w:rPr>
          <w:rFonts w:ascii="Times New Roman" w:hAnsi="Times New Roman" w:cs="Times New Roman"/>
          <w:b/>
          <w:sz w:val="24"/>
          <w:szCs w:val="24"/>
        </w:rPr>
        <w:t>igure 12.</w:t>
      </w:r>
      <w:r w:rsidR="005F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Overview </w:t>
      </w:r>
      <w:r w:rsidRPr="000529B1">
        <w:rPr>
          <w:rFonts w:ascii="Times New Roman" w:hAnsi="Times New Roman" w:cs="Times New Roman"/>
          <w:sz w:val="24"/>
          <w:szCs w:val="24"/>
        </w:rPr>
        <w:t xml:space="preserve">of enriched functional groups </w:t>
      </w:r>
      <w:r>
        <w:rPr>
          <w:rFonts w:ascii="Times New Roman" w:hAnsi="Times New Roman" w:cs="Times New Roman"/>
          <w:sz w:val="24"/>
          <w:szCs w:val="24"/>
        </w:rPr>
        <w:t xml:space="preserve">extracted from </w:t>
      </w:r>
      <w:r w:rsidRPr="000529B1">
        <w:rPr>
          <w:rFonts w:ascii="Times New Roman" w:hAnsi="Times New Roman" w:cs="Times New Roman"/>
          <w:sz w:val="24"/>
          <w:szCs w:val="24"/>
        </w:rPr>
        <w:t>GSEA</w:t>
      </w:r>
      <w:r>
        <w:rPr>
          <w:rFonts w:ascii="Times New Roman" w:hAnsi="Times New Roman" w:cs="Times New Roman"/>
          <w:sz w:val="24"/>
          <w:szCs w:val="24"/>
        </w:rPr>
        <w:t xml:space="preserve"> using the MapMan database </w:t>
      </w:r>
      <w:r w:rsidRPr="000529B1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DEGs</w:t>
      </w:r>
      <w:r w:rsidRPr="00052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following treatment of plants with </w:t>
      </w:r>
      <w:r>
        <w:rPr>
          <w:rFonts w:ascii="Times New Roman" w:hAnsi="Times New Roman" w:cs="Times New Roman"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</w:rPr>
        <w:t xml:space="preserve"> and at differ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ent time points after inoculation with </w:t>
      </w:r>
      <w:r w:rsidRPr="00474F07">
        <w:rPr>
          <w:rFonts w:ascii="Times New Roman" w:hAnsi="Times New Roman" w:cs="Times New Roman"/>
          <w:i/>
          <w:sz w:val="24"/>
          <w:szCs w:val="24"/>
        </w:rPr>
        <w:t>P. cinnamomi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7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ES= Enrichment score.</w:t>
      </w:r>
    </w:p>
    <w:sectPr w:rsidR="00CC2599" w:rsidRPr="005F3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EC"/>
    <w:rsid w:val="00295CEC"/>
    <w:rsid w:val="0052739B"/>
    <w:rsid w:val="00583008"/>
    <w:rsid w:val="005F3062"/>
    <w:rsid w:val="00A47C9E"/>
    <w:rsid w:val="00CC2599"/>
    <w:rsid w:val="00F5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2B99"/>
  <w15:chartTrackingRefBased/>
  <w15:docId w15:val="{8940D4D1-D2F4-457E-8532-2FB0B692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Tohidul Islam</dc:creator>
  <cp:keywords/>
  <dc:description/>
  <cp:lastModifiedBy>Md Tohidul Islam</cp:lastModifiedBy>
  <cp:revision>4</cp:revision>
  <dcterms:created xsi:type="dcterms:W3CDTF">2020-03-04T22:41:00Z</dcterms:created>
  <dcterms:modified xsi:type="dcterms:W3CDTF">2020-06-11T06:36:00Z</dcterms:modified>
</cp:coreProperties>
</file>