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352FF4" w14:textId="05858B0C" w:rsidR="0071472B" w:rsidRDefault="00654E8F" w:rsidP="001E697E">
      <w:pPr>
        <w:pStyle w:val="SupplementaryMaterial"/>
      </w:pPr>
      <w:r w:rsidRPr="001549D3">
        <w:t>Supplementary Material</w:t>
      </w:r>
    </w:p>
    <w:p w14:paraId="6F33FC83" w14:textId="77777777" w:rsidR="001E697E" w:rsidRPr="001E697E" w:rsidRDefault="001E697E" w:rsidP="001E697E">
      <w:pPr>
        <w:pStyle w:val="aff6"/>
        <w:spacing w:before="0" w:after="0"/>
      </w:pPr>
    </w:p>
    <w:p w14:paraId="3C419443" w14:textId="53FEC097" w:rsidR="00994A3D" w:rsidRPr="001549D3" w:rsidRDefault="0071472B" w:rsidP="00994A3D">
      <w:pPr>
        <w:keepNext/>
        <w:jc w:val="center"/>
        <w:rPr>
          <w:rFonts w:cs="Times New Roman"/>
          <w:szCs w:val="24"/>
        </w:rPr>
      </w:pPr>
      <w:r w:rsidRPr="00EB7F39">
        <w:rPr>
          <w:noProof/>
          <w:lang w:eastAsia="zh-CN"/>
        </w:rPr>
        <w:drawing>
          <wp:inline distT="0" distB="0" distL="0" distR="0" wp14:anchorId="6F2F37D8" wp14:editId="017E5541">
            <wp:extent cx="2520000" cy="2515040"/>
            <wp:effectExtent l="0" t="0" r="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683FEE72-4206-498D-B573-409F7156E8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683FEE72-4206-498D-B573-409F7156E8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1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A2A16" w14:textId="5B9EC567" w:rsidR="0071472B" w:rsidRDefault="00994A3D" w:rsidP="00BC1281">
      <w:pPr>
        <w:keepNext/>
        <w:jc w:val="center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85F5C" w:rsidRPr="00A85F5C">
        <w:rPr>
          <w:rFonts w:cs="Times New Roman"/>
          <w:szCs w:val="24"/>
          <w:lang w:val="de-DE"/>
        </w:rPr>
        <w:t>SEM image</w:t>
      </w:r>
      <w:r w:rsidR="00A85F5C" w:rsidRPr="00A85F5C">
        <w:rPr>
          <w:rFonts w:cs="Times New Roman" w:hint="eastAsia"/>
          <w:szCs w:val="24"/>
          <w:lang w:val="de-DE"/>
        </w:rPr>
        <w:t xml:space="preserve"> </w:t>
      </w:r>
      <w:r w:rsidR="00A85F5C" w:rsidRPr="00A85F5C">
        <w:rPr>
          <w:rFonts w:cs="Times New Roman"/>
          <w:szCs w:val="24"/>
          <w:lang w:val="de-DE"/>
        </w:rPr>
        <w:t>of the nickel foam after reaction</w:t>
      </w:r>
      <w:r w:rsidRPr="001549D3">
        <w:rPr>
          <w:rFonts w:cs="Times New Roman"/>
          <w:szCs w:val="24"/>
        </w:rPr>
        <w:t>.</w:t>
      </w:r>
    </w:p>
    <w:p w14:paraId="7507E0FF" w14:textId="77777777" w:rsidR="00BC1281" w:rsidRPr="001E697E" w:rsidRDefault="00BC1281" w:rsidP="00BC1281">
      <w:pPr>
        <w:keepNext/>
        <w:jc w:val="center"/>
        <w:rPr>
          <w:rFonts w:cs="Times New Roman"/>
          <w:szCs w:val="24"/>
        </w:rPr>
      </w:pPr>
    </w:p>
    <w:p w14:paraId="46FC0E83" w14:textId="77777777" w:rsidR="001E697E" w:rsidRDefault="0071472B" w:rsidP="001E697E">
      <w:pPr>
        <w:spacing w:before="240"/>
        <w:jc w:val="center"/>
      </w:pPr>
      <w:r w:rsidRPr="00EB7F39">
        <w:rPr>
          <w:noProof/>
          <w:lang w:eastAsia="zh-CN"/>
        </w:rPr>
        <w:drawing>
          <wp:inline distT="0" distB="0" distL="0" distR="0" wp14:anchorId="78F284E9" wp14:editId="203E253B">
            <wp:extent cx="3240000" cy="2655271"/>
            <wp:effectExtent l="0" t="0" r="0" b="0"/>
            <wp:docPr id="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2BA30575-9EFF-4959-BF94-F56538EA19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2BA30575-9EFF-4959-BF94-F56538EA19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65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F2DD" w14:textId="79242422" w:rsidR="0071472B" w:rsidRDefault="0071472B" w:rsidP="001E697E">
      <w:pPr>
        <w:spacing w:before="240"/>
        <w:jc w:val="center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2</w:t>
      </w:r>
      <w:r w:rsidRPr="0001436A">
        <w:rPr>
          <w:rFonts w:cs="Times New Roman"/>
          <w:b/>
          <w:szCs w:val="24"/>
        </w:rPr>
        <w:t>.</w:t>
      </w:r>
      <w:r w:rsidR="00A85F5C" w:rsidRPr="00A85F5C">
        <w:rPr>
          <w:rFonts w:cs="Times New Roman"/>
          <w:szCs w:val="24"/>
          <w:lang w:val="de-DE"/>
        </w:rPr>
        <w:t xml:space="preserve"> N</w:t>
      </w:r>
      <w:r w:rsidR="00A85F5C" w:rsidRPr="00A85F5C">
        <w:rPr>
          <w:rFonts w:cs="Times New Roman"/>
          <w:szCs w:val="24"/>
          <w:vertAlign w:val="subscript"/>
          <w:lang w:val="de-DE"/>
        </w:rPr>
        <w:t>2</w:t>
      </w:r>
      <w:r w:rsidR="00A85F5C" w:rsidRPr="00A85F5C">
        <w:rPr>
          <w:rFonts w:cs="Times New Roman"/>
          <w:szCs w:val="24"/>
          <w:lang w:val="de-DE"/>
        </w:rPr>
        <w:t xml:space="preserve"> adsorption isotherms of the Ni,Cu-MOF sample</w:t>
      </w:r>
      <w:r w:rsidRPr="001549D3">
        <w:rPr>
          <w:rFonts w:cs="Times New Roman"/>
          <w:szCs w:val="24"/>
        </w:rPr>
        <w:t xml:space="preserve">. </w:t>
      </w:r>
    </w:p>
    <w:p w14:paraId="47A0BC43" w14:textId="77777777" w:rsidR="00073316" w:rsidRDefault="00073316" w:rsidP="00073316">
      <w:pPr>
        <w:shd w:val="clear" w:color="auto" w:fill="FFFFFF"/>
        <w:spacing w:line="360" w:lineRule="auto"/>
        <w:jc w:val="center"/>
        <w:rPr>
          <w:rFonts w:eastAsia="宋体" w:cs="Times New Roman"/>
          <w:color w:val="000000"/>
          <w:szCs w:val="24"/>
        </w:rPr>
      </w:pPr>
      <w:r>
        <w:rPr>
          <w:noProof/>
        </w:rPr>
        <w:lastRenderedPageBreak/>
        <w:drawing>
          <wp:inline distT="0" distB="0" distL="0" distR="0" wp14:anchorId="04812348" wp14:editId="0376CEFD">
            <wp:extent cx="3600000" cy="3520931"/>
            <wp:effectExtent l="0" t="0" r="635" b="3810"/>
            <wp:docPr id="2" name="图片 24">
              <a:extLst xmlns:a="http://schemas.openxmlformats.org/drawingml/2006/main">
                <a:ext uri="{FF2B5EF4-FFF2-40B4-BE49-F238E27FC236}">
                  <a16:creationId xmlns:a16="http://schemas.microsoft.com/office/drawing/2014/main" id="{511D66AD-F1BF-4A01-ADDD-659BBE3C61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>
                      <a:extLst>
                        <a:ext uri="{FF2B5EF4-FFF2-40B4-BE49-F238E27FC236}">
                          <a16:creationId xmlns:a16="http://schemas.microsoft.com/office/drawing/2014/main" id="{511D66AD-F1BF-4A01-ADDD-659BBE3C61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2897"/>
                    <a:stretch/>
                  </pic:blipFill>
                  <pic:spPr bwMode="auto">
                    <a:xfrm>
                      <a:off x="0" y="0"/>
                      <a:ext cx="3600000" cy="35209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A605D" w14:textId="62F734F5" w:rsidR="00073316" w:rsidRDefault="00073316" w:rsidP="00073316">
      <w:pPr>
        <w:shd w:val="clear" w:color="auto" w:fill="FFFFFF"/>
        <w:spacing w:line="276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306D5F">
        <w:rPr>
          <w:rFonts w:cs="Times New Roman"/>
          <w:szCs w:val="24"/>
        </w:rPr>
        <w:t>The SEM image</w:t>
      </w:r>
      <w:r>
        <w:rPr>
          <w:rFonts w:cs="Times New Roman"/>
          <w:szCs w:val="24"/>
        </w:rPr>
        <w:t>s</w:t>
      </w:r>
      <w:r w:rsidRPr="00306D5F">
        <w:rPr>
          <w:rFonts w:cs="Times New Roman"/>
          <w:szCs w:val="24"/>
        </w:rPr>
        <w:t xml:space="preserve"> of the </w:t>
      </w:r>
      <w:proofErr w:type="spellStart"/>
      <w:proofErr w:type="gramStart"/>
      <w:r w:rsidRPr="00306D5F">
        <w:rPr>
          <w:rFonts w:cs="Times New Roman"/>
          <w:szCs w:val="24"/>
        </w:rPr>
        <w:t>Ni,</w:t>
      </w:r>
      <w:r>
        <w:rPr>
          <w:rFonts w:cs="Times New Roman"/>
          <w:szCs w:val="24"/>
        </w:rPr>
        <w:t>Zn</w:t>
      </w:r>
      <w:proofErr w:type="spellEnd"/>
      <w:proofErr w:type="gramEnd"/>
      <w:r w:rsidRPr="00306D5F">
        <w:rPr>
          <w:rFonts w:cs="Times New Roman"/>
          <w:szCs w:val="24"/>
        </w:rPr>
        <w:t>-MOF</w:t>
      </w:r>
      <w:r>
        <w:rPr>
          <w:rFonts w:cs="Times New Roman"/>
          <w:szCs w:val="24"/>
        </w:rPr>
        <w:t xml:space="preserve">, </w:t>
      </w:r>
      <w:proofErr w:type="spellStart"/>
      <w:r>
        <w:rPr>
          <w:rFonts w:cs="Times New Roman"/>
          <w:szCs w:val="24"/>
        </w:rPr>
        <w:t>Ni,Co</w:t>
      </w:r>
      <w:proofErr w:type="spellEnd"/>
      <w:r>
        <w:rPr>
          <w:rFonts w:cs="Times New Roman"/>
          <w:szCs w:val="24"/>
        </w:rPr>
        <w:t xml:space="preserve">-MOF, </w:t>
      </w:r>
      <w:proofErr w:type="spellStart"/>
      <w:r>
        <w:rPr>
          <w:rFonts w:cs="Times New Roman"/>
          <w:szCs w:val="24"/>
        </w:rPr>
        <w:t>Ni,Fe</w:t>
      </w:r>
      <w:proofErr w:type="spellEnd"/>
      <w:r>
        <w:rPr>
          <w:rFonts w:cs="Times New Roman"/>
          <w:szCs w:val="24"/>
        </w:rPr>
        <w:t xml:space="preserve">-MOF and </w:t>
      </w:r>
      <w:proofErr w:type="spellStart"/>
      <w:r>
        <w:rPr>
          <w:rFonts w:cs="Times New Roman"/>
          <w:szCs w:val="24"/>
        </w:rPr>
        <w:t>Ni,Mn</w:t>
      </w:r>
      <w:proofErr w:type="spellEnd"/>
      <w:r>
        <w:rPr>
          <w:rFonts w:cs="Times New Roman"/>
          <w:szCs w:val="24"/>
        </w:rPr>
        <w:t>-MOF</w:t>
      </w:r>
      <w:r w:rsidRPr="00306D5F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samples</w:t>
      </w:r>
      <w:r w:rsidRPr="00306D5F">
        <w:rPr>
          <w:rFonts w:cs="Times New Roman"/>
          <w:szCs w:val="24"/>
        </w:rPr>
        <w:t>.</w:t>
      </w:r>
    </w:p>
    <w:p w14:paraId="40B78E8B" w14:textId="0325E96B" w:rsidR="00073316" w:rsidRDefault="00073316" w:rsidP="00073316">
      <w:pPr>
        <w:shd w:val="clear" w:color="auto" w:fill="FFFFFF"/>
        <w:spacing w:line="276" w:lineRule="auto"/>
        <w:jc w:val="center"/>
        <w:rPr>
          <w:rFonts w:eastAsia="宋体" w:cs="Times New Roman"/>
          <w:color w:val="000000"/>
          <w:szCs w:val="24"/>
        </w:rPr>
      </w:pPr>
    </w:p>
    <w:p w14:paraId="44958CD5" w14:textId="77777777" w:rsidR="00073316" w:rsidRDefault="00073316" w:rsidP="00073316">
      <w:pPr>
        <w:spacing w:line="360" w:lineRule="auto"/>
        <w:jc w:val="center"/>
        <w:rPr>
          <w:rFonts w:cs="Times New Roman"/>
          <w:color w:val="000000"/>
          <w:szCs w:val="24"/>
        </w:rPr>
      </w:pPr>
      <w:r w:rsidRPr="00AF1850">
        <w:rPr>
          <w:rFonts w:cs="Times New Roman"/>
          <w:noProof/>
          <w:color w:val="000000"/>
          <w:szCs w:val="24"/>
        </w:rPr>
        <w:drawing>
          <wp:inline distT="0" distB="0" distL="0" distR="0" wp14:anchorId="5543D42E" wp14:editId="262FC0D4">
            <wp:extent cx="2880000" cy="2662593"/>
            <wp:effectExtent l="0" t="0" r="0" b="4445"/>
            <wp:docPr id="8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3306C771-2F8E-4F81-98AF-654942F1AB8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3306C771-2F8E-4F81-98AF-654942F1AB8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662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A08B" w14:textId="55FC1CBD" w:rsidR="00073316" w:rsidRDefault="00073316" w:rsidP="00073316">
      <w:pPr>
        <w:spacing w:line="360" w:lineRule="auto"/>
        <w:jc w:val="center"/>
        <w:rPr>
          <w:rFonts w:cs="Times New Roman"/>
          <w:color w:val="000000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>
        <w:rPr>
          <w:rFonts w:cs="Times New Roman"/>
          <w:szCs w:val="24"/>
        </w:rPr>
        <w:t xml:space="preserve"> </w:t>
      </w:r>
      <w:r w:rsidRPr="00AB3429">
        <w:rPr>
          <w:rFonts w:cs="Times New Roman"/>
          <w:szCs w:val="24"/>
        </w:rPr>
        <w:t xml:space="preserve">Magnification of </w:t>
      </w:r>
      <w:r>
        <w:rPr>
          <w:rFonts w:cs="Times New Roman" w:hint="eastAsia"/>
          <w:szCs w:val="24"/>
        </w:rPr>
        <w:t>t</w:t>
      </w:r>
      <w:r w:rsidRPr="003B4758">
        <w:rPr>
          <w:rFonts w:cs="Times New Roman"/>
          <w:szCs w:val="24"/>
        </w:rPr>
        <w:t xml:space="preserve">he XRD patterns of </w:t>
      </w:r>
      <w:r>
        <w:rPr>
          <w:rFonts w:cs="Times New Roman"/>
          <w:szCs w:val="24"/>
        </w:rPr>
        <w:t>all samples</w:t>
      </w:r>
      <w:r w:rsidRPr="00306D5F">
        <w:rPr>
          <w:rFonts w:cs="Times New Roman"/>
          <w:szCs w:val="24"/>
        </w:rPr>
        <w:t>.</w:t>
      </w:r>
    </w:p>
    <w:p w14:paraId="607857E7" w14:textId="77777777" w:rsidR="00073316" w:rsidRDefault="00073316" w:rsidP="00073316">
      <w:pPr>
        <w:shd w:val="clear" w:color="auto" w:fill="FFFFFF"/>
        <w:spacing w:line="276" w:lineRule="auto"/>
        <w:jc w:val="center"/>
        <w:rPr>
          <w:rFonts w:eastAsia="宋体" w:cs="Times New Roman"/>
          <w:color w:val="000000"/>
          <w:szCs w:val="24"/>
        </w:rPr>
      </w:pPr>
    </w:p>
    <w:p w14:paraId="095D7FA9" w14:textId="77777777" w:rsidR="00073316" w:rsidRDefault="0071472B" w:rsidP="00073316">
      <w:pPr>
        <w:shd w:val="clear" w:color="auto" w:fill="FFFFFF"/>
        <w:spacing w:line="276" w:lineRule="auto"/>
        <w:jc w:val="center"/>
        <w:rPr>
          <w:rFonts w:eastAsia="宋体" w:cs="Times New Roman"/>
          <w:color w:val="000000"/>
          <w:szCs w:val="24"/>
        </w:rPr>
      </w:pPr>
      <w:r w:rsidRPr="00EB7F39">
        <w:rPr>
          <w:rFonts w:eastAsia="宋体"/>
          <w:noProof/>
          <w:lang w:eastAsia="zh-CN"/>
        </w:rPr>
        <w:lastRenderedPageBreak/>
        <w:drawing>
          <wp:inline distT="0" distB="0" distL="0" distR="0" wp14:anchorId="7464A725" wp14:editId="546D27E2">
            <wp:extent cx="2880000" cy="2547142"/>
            <wp:effectExtent l="0" t="0" r="0" b="5715"/>
            <wp:docPr id="13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787A2EF3-DA28-4FD8-940C-DDD086C298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787A2EF3-DA28-4FD8-940C-DDD086C298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47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3A0CC" w14:textId="77777777" w:rsidR="00073316" w:rsidRDefault="0071472B" w:rsidP="00073316">
      <w:pPr>
        <w:shd w:val="clear" w:color="auto" w:fill="FFFFFF"/>
        <w:spacing w:line="276" w:lineRule="auto"/>
        <w:jc w:val="center"/>
        <w:rPr>
          <w:rFonts w:cs="Times New Roman"/>
          <w:szCs w:val="24"/>
          <w:lang w:val="de-DE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073316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85F5C" w:rsidRPr="00A85F5C">
        <w:rPr>
          <w:rFonts w:cs="Times New Roman"/>
          <w:szCs w:val="24"/>
          <w:lang w:val="de-DE"/>
        </w:rPr>
        <w:t>The XPS survey spectra of the Ni,Cu-MOF sample</w:t>
      </w:r>
    </w:p>
    <w:p w14:paraId="2BFFEECB" w14:textId="77777777" w:rsidR="00073316" w:rsidRDefault="00073316" w:rsidP="00073316">
      <w:pPr>
        <w:shd w:val="clear" w:color="auto" w:fill="FFFFFF"/>
        <w:spacing w:line="276" w:lineRule="auto"/>
        <w:jc w:val="center"/>
        <w:rPr>
          <w:rFonts w:cs="Times New Roman"/>
          <w:szCs w:val="24"/>
          <w:lang w:val="de-DE"/>
        </w:rPr>
      </w:pPr>
    </w:p>
    <w:p w14:paraId="4EA069C5" w14:textId="77777777" w:rsidR="00073316" w:rsidRDefault="0071472B" w:rsidP="00073316">
      <w:pPr>
        <w:shd w:val="clear" w:color="auto" w:fill="FFFFFF"/>
        <w:spacing w:line="276" w:lineRule="auto"/>
        <w:jc w:val="center"/>
        <w:rPr>
          <w:rFonts w:eastAsia="宋体" w:cs="Times New Roman"/>
          <w:color w:val="000000"/>
          <w:szCs w:val="24"/>
        </w:rPr>
      </w:pPr>
      <w:r w:rsidRPr="001549D3">
        <w:rPr>
          <w:rFonts w:cs="Times New Roman"/>
          <w:szCs w:val="24"/>
        </w:rPr>
        <w:t>.</w:t>
      </w:r>
      <w:r w:rsidR="001E697E" w:rsidRPr="00EB7F39">
        <w:rPr>
          <w:noProof/>
          <w:lang w:eastAsia="zh-CN"/>
        </w:rPr>
        <w:drawing>
          <wp:inline distT="0" distB="0" distL="0" distR="0" wp14:anchorId="17EB5754" wp14:editId="3A81EC56">
            <wp:extent cx="2880000" cy="2707529"/>
            <wp:effectExtent l="0" t="0" r="0" b="0"/>
            <wp:docPr id="19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1F80A190-FE6E-4CE0-B60D-EFAC4731EF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1F80A190-FE6E-4CE0-B60D-EFAC4731EF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707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7CED0" w14:textId="28BF8E01" w:rsidR="00073316" w:rsidRPr="00073316" w:rsidRDefault="0071472B" w:rsidP="00073316">
      <w:pPr>
        <w:shd w:val="clear" w:color="auto" w:fill="FFFFFF"/>
        <w:spacing w:line="276" w:lineRule="auto"/>
        <w:jc w:val="center"/>
        <w:rPr>
          <w:rFonts w:eastAsia="宋体" w:cs="Times New Roman" w:hint="eastAsia"/>
          <w:color w:val="000000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073316"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85F5C" w:rsidRPr="00A85F5C">
        <w:rPr>
          <w:rFonts w:cs="Times New Roman"/>
          <w:szCs w:val="24"/>
          <w:lang w:val="de-DE"/>
        </w:rPr>
        <w:t>High-resolution XPS spectra of Ni 2p for</w:t>
      </w:r>
      <w:r w:rsidR="00A85F5C" w:rsidRPr="00A85F5C">
        <w:rPr>
          <w:rFonts w:cs="Times New Roman" w:hint="eastAsia"/>
          <w:szCs w:val="24"/>
          <w:lang w:val="de-DE"/>
        </w:rPr>
        <w:t xml:space="preserve"> </w:t>
      </w:r>
      <w:r w:rsidR="00A85F5C" w:rsidRPr="00A85F5C">
        <w:rPr>
          <w:rFonts w:cs="Times New Roman"/>
          <w:szCs w:val="24"/>
          <w:lang w:val="de-DE"/>
        </w:rPr>
        <w:t>nickel foam</w:t>
      </w:r>
      <w:r w:rsidR="00BC1281">
        <w:rPr>
          <w:rFonts w:cs="Times New Roman" w:hint="eastAsia"/>
          <w:szCs w:val="24"/>
          <w:lang w:val="de-DE" w:eastAsia="zh-CN"/>
        </w:rPr>
        <w:t>.</w:t>
      </w:r>
    </w:p>
    <w:p w14:paraId="7A9DB122" w14:textId="78786F27" w:rsidR="0071472B" w:rsidRDefault="00A85F5C" w:rsidP="00A85F5C">
      <w:pPr>
        <w:keepNext/>
        <w:jc w:val="center"/>
        <w:rPr>
          <w:rFonts w:cs="Times New Roman"/>
          <w:szCs w:val="24"/>
        </w:rPr>
      </w:pPr>
      <w:r w:rsidRPr="00EB7F39">
        <w:rPr>
          <w:noProof/>
          <w:lang w:eastAsia="zh-CN"/>
        </w:rPr>
        <w:lastRenderedPageBreak/>
        <w:drawing>
          <wp:inline distT="0" distB="0" distL="0" distR="0" wp14:anchorId="02AE1EE6" wp14:editId="6CE41932">
            <wp:extent cx="2880000" cy="2503790"/>
            <wp:effectExtent l="0" t="0" r="0" b="0"/>
            <wp:docPr id="20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0E9A6833-B6E2-4395-9E4F-343690E0258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0E9A6833-B6E2-4395-9E4F-343690E0258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50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472B" w:rsidRPr="001549D3">
        <w:rPr>
          <w:rFonts w:cs="Times New Roman"/>
          <w:szCs w:val="24"/>
        </w:rPr>
        <w:t>.</w:t>
      </w:r>
    </w:p>
    <w:p w14:paraId="31141426" w14:textId="6A55B677" w:rsidR="00073316" w:rsidRDefault="0071472B" w:rsidP="00073316">
      <w:pPr>
        <w:keepNext/>
        <w:spacing w:line="276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073316"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A85F5C" w:rsidRPr="00A85F5C">
        <w:rPr>
          <w:rFonts w:cs="Times New Roman"/>
          <w:szCs w:val="24"/>
          <w:lang w:val="de-DE"/>
        </w:rPr>
        <w:t>CV curves of nickel foam in the potential range from 0 to 0.6 V at the scan rate from 2 mV s</w:t>
      </w:r>
      <w:r w:rsidR="00A85F5C" w:rsidRPr="00A85F5C">
        <w:rPr>
          <w:rFonts w:cs="Times New Roman"/>
          <w:szCs w:val="24"/>
          <w:vertAlign w:val="superscript"/>
          <w:lang w:val="de-DE"/>
        </w:rPr>
        <w:t>-1</w:t>
      </w:r>
      <w:r w:rsidR="00A85F5C" w:rsidRPr="00A85F5C">
        <w:rPr>
          <w:rFonts w:cs="Times New Roman"/>
          <w:szCs w:val="24"/>
          <w:lang w:val="de-DE"/>
        </w:rPr>
        <w:t xml:space="preserve"> to 60 mV s</w:t>
      </w:r>
      <w:r w:rsidR="00A85F5C" w:rsidRPr="00A85F5C">
        <w:rPr>
          <w:rFonts w:cs="Times New Roman"/>
          <w:szCs w:val="24"/>
          <w:vertAlign w:val="superscript"/>
          <w:lang w:val="de-DE"/>
        </w:rPr>
        <w:t>−1</w:t>
      </w:r>
      <w:r w:rsidRPr="001549D3">
        <w:rPr>
          <w:rFonts w:cs="Times New Roman"/>
          <w:szCs w:val="24"/>
        </w:rPr>
        <w:t>.</w:t>
      </w:r>
    </w:p>
    <w:p w14:paraId="28A73A93" w14:textId="327EE980" w:rsidR="00073316" w:rsidRDefault="00073316" w:rsidP="00073316">
      <w:pPr>
        <w:keepNext/>
        <w:jc w:val="both"/>
        <w:rPr>
          <w:rFonts w:cs="Times New Roman"/>
          <w:szCs w:val="24"/>
        </w:rPr>
      </w:pPr>
    </w:p>
    <w:p w14:paraId="669688C4" w14:textId="77777777" w:rsidR="00073316" w:rsidRPr="0090670D" w:rsidRDefault="00073316" w:rsidP="00073316">
      <w:pPr>
        <w:spacing w:line="360" w:lineRule="auto"/>
        <w:jc w:val="center"/>
        <w:rPr>
          <w:rFonts w:cs="Times New Roman"/>
          <w:szCs w:val="24"/>
        </w:rPr>
      </w:pPr>
      <w:r w:rsidRPr="0090670D">
        <w:rPr>
          <w:rFonts w:cs="Times New Roman"/>
          <w:noProof/>
        </w:rPr>
        <w:drawing>
          <wp:inline distT="0" distB="0" distL="0" distR="0" wp14:anchorId="66E97858" wp14:editId="25BAB391">
            <wp:extent cx="2880000" cy="2409477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40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9B174" w14:textId="6B00C6D1" w:rsidR="00073316" w:rsidRPr="0090670D" w:rsidRDefault="00073316" w:rsidP="00073316">
      <w:pPr>
        <w:spacing w:line="276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b/>
          <w:szCs w:val="24"/>
        </w:rPr>
        <w:t>8</w:t>
      </w:r>
      <w:r w:rsidRPr="0001436A">
        <w:rPr>
          <w:rFonts w:cs="Times New Roman"/>
          <w:b/>
          <w:szCs w:val="24"/>
        </w:rPr>
        <w:t>.</w:t>
      </w:r>
      <w:r w:rsidRPr="0090670D">
        <w:rPr>
          <w:rFonts w:cs="Times New Roman"/>
          <w:szCs w:val="24"/>
        </w:rPr>
        <w:t xml:space="preserve"> The voltage difference between the charging and discharging platforms of all samples in three-electrode system. </w:t>
      </w:r>
    </w:p>
    <w:p w14:paraId="49D0B402" w14:textId="77777777" w:rsidR="00073316" w:rsidRDefault="00073316" w:rsidP="00073316">
      <w:pPr>
        <w:keepNext/>
        <w:jc w:val="both"/>
        <w:rPr>
          <w:rFonts w:cs="Times New Roman"/>
          <w:szCs w:val="24"/>
        </w:rPr>
      </w:pPr>
    </w:p>
    <w:p w14:paraId="0EA163AF" w14:textId="6D19A137" w:rsidR="0071472B" w:rsidRDefault="00A85F5C" w:rsidP="00A85F5C">
      <w:pPr>
        <w:keepNext/>
        <w:jc w:val="center"/>
        <w:rPr>
          <w:rFonts w:cs="Times New Roman"/>
          <w:szCs w:val="24"/>
        </w:rPr>
      </w:pPr>
      <w:r w:rsidRPr="00EB7F39">
        <w:rPr>
          <w:noProof/>
          <w:color w:val="000000"/>
        </w:rPr>
        <w:drawing>
          <wp:inline distT="0" distB="0" distL="0" distR="0" wp14:anchorId="3670872E" wp14:editId="25CB5CEF">
            <wp:extent cx="5040000" cy="2221985"/>
            <wp:effectExtent l="0" t="0" r="8255" b="6985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3B20B5E5-B5C9-4BD2-BF8A-38852F1C1B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3B20B5E5-B5C9-4BD2-BF8A-38852F1C1B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05"/>
                    <a:stretch/>
                  </pic:blipFill>
                  <pic:spPr bwMode="auto">
                    <a:xfrm>
                      <a:off x="0" y="0"/>
                      <a:ext cx="5040000" cy="222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9EDA4" w14:textId="303E1A1E" w:rsidR="0071472B" w:rsidRDefault="0071472B" w:rsidP="00073316">
      <w:pPr>
        <w:keepNext/>
        <w:spacing w:line="276" w:lineRule="auto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073316">
        <w:rPr>
          <w:rFonts w:cs="Times New Roman"/>
          <w:b/>
          <w:szCs w:val="24"/>
        </w:rPr>
        <w:t>9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C1281">
        <w:rPr>
          <w:rFonts w:cs="Times New Roman"/>
          <w:szCs w:val="24"/>
          <w:lang w:val="de-DE"/>
        </w:rPr>
        <w:t>(a)</w:t>
      </w:r>
      <w:r w:rsidR="00A85F5C" w:rsidRPr="00A85F5C">
        <w:rPr>
          <w:rFonts w:cs="Times New Roman"/>
          <w:szCs w:val="24"/>
          <w:lang w:val="de-DE"/>
        </w:rPr>
        <w:t xml:space="preserve"> CV curves based on the mass of the Ni foam, Ni-MOF, Ni,Co-MOF, Ni,Cu-MOF, Ni,Zn-MOF, Ni,Fe-MOF and Ni,Mn-MOF, respectively. </w:t>
      </w:r>
      <w:r w:rsidR="00BC1281">
        <w:rPr>
          <w:rFonts w:cs="Times New Roman"/>
          <w:szCs w:val="24"/>
          <w:lang w:val="de-DE"/>
        </w:rPr>
        <w:t>(</w:t>
      </w:r>
      <w:r w:rsidR="00A85F5C" w:rsidRPr="00A85F5C">
        <w:rPr>
          <w:rFonts w:cs="Times New Roman"/>
          <w:szCs w:val="24"/>
          <w:lang w:val="de-DE"/>
        </w:rPr>
        <w:t>b</w:t>
      </w:r>
      <w:r w:rsidR="00BC1281">
        <w:rPr>
          <w:rFonts w:cs="Times New Roman"/>
          <w:szCs w:val="24"/>
          <w:lang w:val="de-DE"/>
        </w:rPr>
        <w:t>)</w:t>
      </w:r>
      <w:r w:rsidR="00A85F5C" w:rsidRPr="00A85F5C">
        <w:rPr>
          <w:rFonts w:cs="Times New Roman"/>
          <w:szCs w:val="24"/>
          <w:lang w:val="de-DE"/>
        </w:rPr>
        <w:t xml:space="preserve"> Rate performance of all samples</w:t>
      </w:r>
      <w:r w:rsidRPr="001549D3">
        <w:rPr>
          <w:rFonts w:cs="Times New Roman"/>
          <w:szCs w:val="24"/>
        </w:rPr>
        <w:t>.</w:t>
      </w:r>
    </w:p>
    <w:p w14:paraId="73022BDA" w14:textId="77777777" w:rsidR="00BC1281" w:rsidRDefault="00BC1281" w:rsidP="0071472B">
      <w:pPr>
        <w:keepNext/>
        <w:rPr>
          <w:rFonts w:cs="Times New Roman"/>
          <w:szCs w:val="24"/>
        </w:rPr>
      </w:pPr>
    </w:p>
    <w:p w14:paraId="25898A4B" w14:textId="49356759" w:rsidR="00A85F5C" w:rsidRDefault="00A85F5C" w:rsidP="00A85F5C">
      <w:pPr>
        <w:keepNext/>
        <w:jc w:val="center"/>
        <w:rPr>
          <w:rFonts w:cs="Times New Roman"/>
          <w:szCs w:val="24"/>
        </w:rPr>
      </w:pPr>
      <w:r w:rsidRPr="00EB7F39">
        <w:rPr>
          <w:noProof/>
          <w:color w:val="000000"/>
        </w:rPr>
        <w:drawing>
          <wp:inline distT="0" distB="0" distL="0" distR="0" wp14:anchorId="20CAA42A" wp14:editId="371C32D8">
            <wp:extent cx="5040000" cy="2296806"/>
            <wp:effectExtent l="0" t="0" r="8255" b="8255"/>
            <wp:docPr id="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969AB5C-1B38-4B5C-9FA5-8F17D7CB39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969AB5C-1B38-4B5C-9FA5-8F17D7CB39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39"/>
                    <a:stretch/>
                  </pic:blipFill>
                  <pic:spPr bwMode="auto">
                    <a:xfrm>
                      <a:off x="0" y="0"/>
                      <a:ext cx="5040000" cy="229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E87D7" w14:textId="67AE4D4B" w:rsidR="0071472B" w:rsidRDefault="0071472B" w:rsidP="00073316">
      <w:pPr>
        <w:keepNext/>
        <w:spacing w:line="276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073316">
        <w:rPr>
          <w:rFonts w:cs="Times New Roman"/>
          <w:b/>
          <w:szCs w:val="24"/>
        </w:rPr>
        <w:t>10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C1281">
        <w:rPr>
          <w:rFonts w:cs="Times New Roman"/>
          <w:szCs w:val="24"/>
        </w:rPr>
        <w:t>(</w:t>
      </w:r>
      <w:r w:rsidR="00A85F5C" w:rsidRPr="00A85F5C">
        <w:rPr>
          <w:rFonts w:cs="Times New Roman"/>
          <w:szCs w:val="24"/>
          <w:lang w:val="de-DE"/>
        </w:rPr>
        <w:t xml:space="preserve">a) CV curves of the Ni-MOF. </w:t>
      </w:r>
      <w:r w:rsidR="00BC1281">
        <w:rPr>
          <w:rFonts w:cs="Times New Roman"/>
          <w:szCs w:val="24"/>
          <w:lang w:val="de-DE"/>
        </w:rPr>
        <w:t>(</w:t>
      </w:r>
      <w:r w:rsidR="00A85F5C" w:rsidRPr="00A85F5C">
        <w:rPr>
          <w:rFonts w:cs="Times New Roman"/>
          <w:szCs w:val="24"/>
          <w:lang w:val="de-DE"/>
        </w:rPr>
        <w:t>b) Charge–discharge curves from 2 mA cm</w:t>
      </w:r>
      <w:r w:rsidR="00A85F5C" w:rsidRPr="00A85F5C">
        <w:rPr>
          <w:rFonts w:cs="Times New Roman"/>
          <w:szCs w:val="24"/>
          <w:vertAlign w:val="superscript"/>
          <w:lang w:val="de-DE"/>
        </w:rPr>
        <w:t>-2</w:t>
      </w:r>
      <w:r w:rsidR="00A85F5C" w:rsidRPr="00A85F5C">
        <w:rPr>
          <w:rFonts w:cs="Times New Roman"/>
          <w:szCs w:val="24"/>
          <w:lang w:val="de-DE"/>
        </w:rPr>
        <w:t xml:space="preserve"> to 80 mA cm</w:t>
      </w:r>
      <w:r w:rsidR="00A85F5C" w:rsidRPr="00A85F5C">
        <w:rPr>
          <w:rFonts w:cs="Times New Roman"/>
          <w:szCs w:val="24"/>
          <w:vertAlign w:val="superscript"/>
          <w:lang w:val="de-DE"/>
        </w:rPr>
        <w:t>-2</w:t>
      </w:r>
      <w:r w:rsidRPr="001549D3">
        <w:rPr>
          <w:rFonts w:cs="Times New Roman"/>
          <w:szCs w:val="24"/>
        </w:rPr>
        <w:t xml:space="preserve">. </w:t>
      </w:r>
    </w:p>
    <w:p w14:paraId="3E9630A5" w14:textId="77777777" w:rsidR="00BC1281" w:rsidRDefault="00BC1281" w:rsidP="0071472B">
      <w:pPr>
        <w:keepNext/>
        <w:rPr>
          <w:rFonts w:cs="Times New Roman"/>
          <w:szCs w:val="24"/>
        </w:rPr>
      </w:pPr>
    </w:p>
    <w:p w14:paraId="482F6509" w14:textId="6D9F6C95" w:rsidR="00A85F5C" w:rsidRDefault="00A85F5C" w:rsidP="00A85F5C">
      <w:pPr>
        <w:keepNext/>
        <w:jc w:val="center"/>
        <w:rPr>
          <w:rFonts w:cs="Times New Roman"/>
          <w:szCs w:val="24"/>
        </w:rPr>
      </w:pPr>
      <w:r w:rsidRPr="00EB7F39">
        <w:rPr>
          <w:noProof/>
          <w:color w:val="000000"/>
        </w:rPr>
        <w:lastRenderedPageBreak/>
        <w:drawing>
          <wp:inline distT="0" distB="0" distL="0" distR="0" wp14:anchorId="18158CBD" wp14:editId="4E6C3D58">
            <wp:extent cx="5040000" cy="2330178"/>
            <wp:effectExtent l="0" t="0" r="8255" b="0"/>
            <wp:docPr id="21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20D8DCA3-227E-4934-83CA-5DD4AD0A15A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20D8DCA3-227E-4934-83CA-5DD4AD0A15A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78"/>
                    <a:stretch/>
                  </pic:blipFill>
                  <pic:spPr bwMode="auto">
                    <a:xfrm>
                      <a:off x="0" y="0"/>
                      <a:ext cx="5040000" cy="2330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1ADA2" w14:textId="4AA8B1D7" w:rsidR="00BC1281" w:rsidRDefault="0071472B" w:rsidP="00073316">
      <w:pPr>
        <w:keepNext/>
        <w:spacing w:line="276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073316">
        <w:rPr>
          <w:rFonts w:cs="Times New Roman"/>
          <w:b/>
          <w:szCs w:val="24"/>
        </w:rPr>
        <w:t>11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C1281">
        <w:rPr>
          <w:rFonts w:cs="Times New Roman"/>
          <w:szCs w:val="24"/>
        </w:rPr>
        <w:t>(</w:t>
      </w:r>
      <w:r w:rsidR="00A85F5C" w:rsidRPr="00A85F5C">
        <w:rPr>
          <w:rFonts w:cs="Times New Roman"/>
          <w:szCs w:val="24"/>
          <w:lang w:val="de-DE"/>
        </w:rPr>
        <w:t xml:space="preserve">a) CV curves of the </w:t>
      </w:r>
      <w:proofErr w:type="gramStart"/>
      <w:r w:rsidR="00A85F5C" w:rsidRPr="00A85F5C">
        <w:rPr>
          <w:rFonts w:cs="Times New Roman"/>
          <w:szCs w:val="24"/>
          <w:lang w:val="de-DE"/>
        </w:rPr>
        <w:t>Ni,Co</w:t>
      </w:r>
      <w:proofErr w:type="gramEnd"/>
      <w:r w:rsidR="00A85F5C" w:rsidRPr="00A85F5C">
        <w:rPr>
          <w:rFonts w:cs="Times New Roman"/>
          <w:szCs w:val="24"/>
          <w:lang w:val="de-DE"/>
        </w:rPr>
        <w:t xml:space="preserve">-MOF. </w:t>
      </w:r>
      <w:r w:rsidR="00BC1281">
        <w:rPr>
          <w:rFonts w:cs="Times New Roman"/>
          <w:szCs w:val="24"/>
          <w:lang w:val="de-DE"/>
        </w:rPr>
        <w:t>(</w:t>
      </w:r>
      <w:r w:rsidR="00A85F5C" w:rsidRPr="00A85F5C">
        <w:rPr>
          <w:rFonts w:cs="Times New Roman"/>
          <w:szCs w:val="24"/>
          <w:lang w:val="de-DE"/>
        </w:rPr>
        <w:t>b) Charge–discharge curves from 2 mA cm</w:t>
      </w:r>
      <w:r w:rsidR="00A85F5C" w:rsidRPr="00A85F5C">
        <w:rPr>
          <w:rFonts w:cs="Times New Roman"/>
          <w:szCs w:val="24"/>
          <w:vertAlign w:val="superscript"/>
          <w:lang w:val="de-DE"/>
        </w:rPr>
        <w:t>-2</w:t>
      </w:r>
      <w:r w:rsidR="00A85F5C" w:rsidRPr="00A85F5C">
        <w:rPr>
          <w:rFonts w:cs="Times New Roman"/>
          <w:szCs w:val="24"/>
          <w:lang w:val="de-DE"/>
        </w:rPr>
        <w:t xml:space="preserve"> to 80 mA cm</w:t>
      </w:r>
      <w:r w:rsidR="00A85F5C" w:rsidRPr="00A85F5C">
        <w:rPr>
          <w:rFonts w:cs="Times New Roman"/>
          <w:szCs w:val="24"/>
          <w:vertAlign w:val="superscript"/>
          <w:lang w:val="de-DE"/>
        </w:rPr>
        <w:t>-2</w:t>
      </w:r>
      <w:r w:rsidRPr="001549D3">
        <w:rPr>
          <w:rFonts w:cs="Times New Roman"/>
          <w:szCs w:val="24"/>
        </w:rPr>
        <w:t>.</w:t>
      </w:r>
    </w:p>
    <w:p w14:paraId="61693C8B" w14:textId="77777777" w:rsidR="00BC1281" w:rsidRDefault="00BC1281" w:rsidP="0071472B">
      <w:pPr>
        <w:keepNext/>
        <w:rPr>
          <w:rFonts w:cs="Times New Roman"/>
          <w:szCs w:val="24"/>
        </w:rPr>
      </w:pPr>
    </w:p>
    <w:p w14:paraId="1CCE2617" w14:textId="4C6006A1" w:rsidR="0071472B" w:rsidRDefault="00BC1281" w:rsidP="00BC1281">
      <w:pPr>
        <w:keepNext/>
        <w:jc w:val="center"/>
        <w:rPr>
          <w:rFonts w:cs="Times New Roman"/>
          <w:szCs w:val="24"/>
        </w:rPr>
      </w:pPr>
      <w:r w:rsidRPr="00EB7F39">
        <w:rPr>
          <w:noProof/>
          <w:color w:val="000000"/>
        </w:rPr>
        <w:drawing>
          <wp:inline distT="0" distB="0" distL="0" distR="0" wp14:anchorId="4D0823F0" wp14:editId="586262A0">
            <wp:extent cx="5040000" cy="2323092"/>
            <wp:effectExtent l="0" t="0" r="8255" b="1270"/>
            <wp:docPr id="22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A87F4D3A-F261-4A25-BA03-1DABFEA5C0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A87F4D3A-F261-4A25-BA03-1DABFEA5C0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40"/>
                    <a:stretch/>
                  </pic:blipFill>
                  <pic:spPr bwMode="auto">
                    <a:xfrm>
                      <a:off x="0" y="0"/>
                      <a:ext cx="5040000" cy="2323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97F1CF" w14:textId="1F0F5510" w:rsidR="0071472B" w:rsidRDefault="0071472B" w:rsidP="00073316">
      <w:pPr>
        <w:keepNext/>
        <w:spacing w:line="276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</w:t>
      </w:r>
      <w:r w:rsidR="00073316">
        <w:rPr>
          <w:rFonts w:cs="Times New Roman"/>
          <w:b/>
          <w:szCs w:val="24"/>
        </w:rPr>
        <w:t>12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C1281">
        <w:rPr>
          <w:rFonts w:cs="Times New Roman"/>
          <w:szCs w:val="24"/>
        </w:rPr>
        <w:t>(</w:t>
      </w:r>
      <w:r w:rsidR="00BC1281" w:rsidRPr="004050FF">
        <w:t xml:space="preserve">a) CV curves of the </w:t>
      </w:r>
      <w:proofErr w:type="spellStart"/>
      <w:proofErr w:type="gramStart"/>
      <w:r w:rsidR="00BC1281" w:rsidRPr="004050FF">
        <w:t>Ni,Cu</w:t>
      </w:r>
      <w:proofErr w:type="spellEnd"/>
      <w:proofErr w:type="gramEnd"/>
      <w:r w:rsidR="00BC1281" w:rsidRPr="004050FF">
        <w:t xml:space="preserve">-MOF. </w:t>
      </w:r>
      <w:r w:rsidR="00BC1281">
        <w:t>(</w:t>
      </w:r>
      <w:r w:rsidR="00BC1281" w:rsidRPr="004050FF">
        <w:t xml:space="preserve">b) Charge–discharge </w:t>
      </w:r>
      <w:r w:rsidR="00BC1281" w:rsidRPr="000356F0">
        <w:t xml:space="preserve">curves </w:t>
      </w:r>
      <w:r w:rsidR="00BC1281" w:rsidRPr="000356F0">
        <w:rPr>
          <w:lang w:eastAsia="zh-CN"/>
        </w:rPr>
        <w:t>from</w:t>
      </w:r>
      <w:r w:rsidR="00BC1281" w:rsidRPr="000356F0">
        <w:t xml:space="preserve"> 2 </w:t>
      </w:r>
      <w:r w:rsidR="00BC1281" w:rsidRPr="004050FF">
        <w:t>mA cm</w:t>
      </w:r>
      <w:r w:rsidR="00BC1281" w:rsidRPr="000356F0">
        <w:rPr>
          <w:vertAlign w:val="superscript"/>
        </w:rPr>
        <w:t>-2</w:t>
      </w:r>
      <w:r w:rsidR="00BC1281">
        <w:t xml:space="preserve"> to 80</w:t>
      </w:r>
      <w:r w:rsidR="00BC1281" w:rsidRPr="000356F0">
        <w:t xml:space="preserve"> </w:t>
      </w:r>
      <w:r w:rsidR="00BC1281" w:rsidRPr="004050FF">
        <w:t>mA cm</w:t>
      </w:r>
      <w:r w:rsidR="00BC1281" w:rsidRPr="000356F0">
        <w:rPr>
          <w:vertAlign w:val="superscript"/>
        </w:rPr>
        <w:t>-2</w:t>
      </w:r>
      <w:r w:rsidRPr="001549D3">
        <w:rPr>
          <w:rFonts w:cs="Times New Roman"/>
          <w:szCs w:val="24"/>
        </w:rPr>
        <w:t xml:space="preserve">. </w:t>
      </w:r>
    </w:p>
    <w:p w14:paraId="672A2602" w14:textId="77777777" w:rsidR="00BC1281" w:rsidRDefault="00BC1281" w:rsidP="0071472B">
      <w:pPr>
        <w:keepNext/>
        <w:rPr>
          <w:rFonts w:cs="Times New Roman"/>
          <w:szCs w:val="24"/>
        </w:rPr>
      </w:pPr>
    </w:p>
    <w:p w14:paraId="6C8745C4" w14:textId="1C8C5A61" w:rsidR="00BC1281" w:rsidRDefault="00BC1281" w:rsidP="00BC1281">
      <w:pPr>
        <w:keepNext/>
        <w:jc w:val="center"/>
        <w:rPr>
          <w:rFonts w:cs="Times New Roman"/>
          <w:szCs w:val="24"/>
        </w:rPr>
      </w:pPr>
      <w:r w:rsidRPr="00EB7F39">
        <w:rPr>
          <w:noProof/>
          <w:color w:val="000000"/>
        </w:rPr>
        <w:lastRenderedPageBreak/>
        <w:drawing>
          <wp:inline distT="0" distB="0" distL="0" distR="0" wp14:anchorId="4F73FD8D" wp14:editId="3AD3F0DB">
            <wp:extent cx="5040000" cy="2285085"/>
            <wp:effectExtent l="0" t="0" r="8255" b="1270"/>
            <wp:docPr id="23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6C963133-3210-4399-89DA-4C9EC776FD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6C963133-3210-4399-89DA-4C9EC776FD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6"/>
                    <a:stretch/>
                  </pic:blipFill>
                  <pic:spPr bwMode="auto">
                    <a:xfrm>
                      <a:off x="0" y="0"/>
                      <a:ext cx="5040000" cy="2285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4678A" w14:textId="53E981B8" w:rsidR="0071472B" w:rsidRDefault="0071472B" w:rsidP="00073316">
      <w:pPr>
        <w:keepNext/>
        <w:spacing w:line="276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="00073316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C1281">
        <w:rPr>
          <w:rFonts w:cs="Times New Roman"/>
          <w:szCs w:val="24"/>
        </w:rPr>
        <w:t>(</w:t>
      </w:r>
      <w:r w:rsidR="00BC1281" w:rsidRPr="004050FF">
        <w:t xml:space="preserve">a) CV curves of the </w:t>
      </w:r>
      <w:proofErr w:type="spellStart"/>
      <w:proofErr w:type="gramStart"/>
      <w:r w:rsidR="00BC1281" w:rsidRPr="004050FF">
        <w:t>Ni,Zn</w:t>
      </w:r>
      <w:proofErr w:type="spellEnd"/>
      <w:proofErr w:type="gramEnd"/>
      <w:r w:rsidR="00BC1281" w:rsidRPr="004050FF">
        <w:t xml:space="preserve">-MOF. </w:t>
      </w:r>
      <w:r w:rsidR="00BC1281">
        <w:t>(</w:t>
      </w:r>
      <w:r w:rsidR="00BC1281" w:rsidRPr="004050FF">
        <w:t xml:space="preserve">b) Charge–discharge </w:t>
      </w:r>
      <w:r w:rsidR="00BC1281" w:rsidRPr="000356F0">
        <w:t xml:space="preserve">curves </w:t>
      </w:r>
      <w:r w:rsidR="00BC1281" w:rsidRPr="000356F0">
        <w:rPr>
          <w:lang w:eastAsia="zh-CN"/>
        </w:rPr>
        <w:t>from</w:t>
      </w:r>
      <w:r w:rsidR="00BC1281" w:rsidRPr="000356F0">
        <w:t xml:space="preserve"> 2 </w:t>
      </w:r>
      <w:r w:rsidR="00BC1281" w:rsidRPr="004050FF">
        <w:t>mA cm</w:t>
      </w:r>
      <w:r w:rsidR="00BC1281" w:rsidRPr="000356F0">
        <w:rPr>
          <w:vertAlign w:val="superscript"/>
        </w:rPr>
        <w:t>-2</w:t>
      </w:r>
      <w:r w:rsidR="00BC1281">
        <w:t xml:space="preserve"> to 80</w:t>
      </w:r>
      <w:r w:rsidR="00BC1281" w:rsidRPr="000356F0">
        <w:t xml:space="preserve"> </w:t>
      </w:r>
      <w:r w:rsidR="00BC1281" w:rsidRPr="004050FF">
        <w:t>mA cm</w:t>
      </w:r>
      <w:r w:rsidR="00BC1281" w:rsidRPr="000356F0">
        <w:rPr>
          <w:vertAlign w:val="superscript"/>
        </w:rPr>
        <w:t>-2</w:t>
      </w:r>
      <w:r w:rsidRPr="001549D3">
        <w:rPr>
          <w:rFonts w:cs="Times New Roman"/>
          <w:szCs w:val="24"/>
        </w:rPr>
        <w:t xml:space="preserve">. </w:t>
      </w:r>
    </w:p>
    <w:p w14:paraId="5C0F00B3" w14:textId="77777777" w:rsidR="00BC1281" w:rsidRDefault="00BC1281" w:rsidP="0071472B">
      <w:pPr>
        <w:keepNext/>
        <w:rPr>
          <w:rFonts w:cs="Times New Roman"/>
          <w:szCs w:val="24"/>
        </w:rPr>
      </w:pPr>
    </w:p>
    <w:p w14:paraId="1379C5DD" w14:textId="41A872CC" w:rsidR="00BC1281" w:rsidRDefault="00BC1281" w:rsidP="00BC1281">
      <w:pPr>
        <w:keepNext/>
        <w:jc w:val="center"/>
        <w:rPr>
          <w:rFonts w:cs="Times New Roman"/>
          <w:szCs w:val="24"/>
        </w:rPr>
      </w:pPr>
      <w:r w:rsidRPr="00EB7F39">
        <w:rPr>
          <w:noProof/>
          <w:color w:val="000000"/>
        </w:rPr>
        <w:drawing>
          <wp:inline distT="0" distB="0" distL="0" distR="0" wp14:anchorId="7648C8D5" wp14:editId="57737B48">
            <wp:extent cx="5040000" cy="2306099"/>
            <wp:effectExtent l="0" t="0" r="8255" b="0"/>
            <wp:docPr id="24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4761A0BC-9562-468C-A67C-7AF158F9617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4761A0BC-9562-468C-A67C-7AF158F9617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3"/>
                    <a:stretch/>
                  </pic:blipFill>
                  <pic:spPr bwMode="auto">
                    <a:xfrm>
                      <a:off x="0" y="0"/>
                      <a:ext cx="5040000" cy="2306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A51511" w14:textId="62D00D53" w:rsidR="0071472B" w:rsidRDefault="0071472B" w:rsidP="00073316">
      <w:pPr>
        <w:keepNext/>
        <w:spacing w:line="276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="00073316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C1281">
        <w:rPr>
          <w:rFonts w:cs="Times New Roman"/>
          <w:szCs w:val="24"/>
        </w:rPr>
        <w:t>(</w:t>
      </w:r>
      <w:r w:rsidR="00BC1281" w:rsidRPr="004050FF">
        <w:t xml:space="preserve">a) CV curves of the </w:t>
      </w:r>
      <w:proofErr w:type="spellStart"/>
      <w:proofErr w:type="gramStart"/>
      <w:r w:rsidR="00BC1281" w:rsidRPr="004050FF">
        <w:t>Ni,Fe</w:t>
      </w:r>
      <w:proofErr w:type="spellEnd"/>
      <w:proofErr w:type="gramEnd"/>
      <w:r w:rsidR="00BC1281" w:rsidRPr="004050FF">
        <w:t xml:space="preserve">-MOF. </w:t>
      </w:r>
      <w:r w:rsidR="00BC1281">
        <w:t>(</w:t>
      </w:r>
      <w:r w:rsidR="00BC1281" w:rsidRPr="004050FF">
        <w:t xml:space="preserve">b) Charge–discharge </w:t>
      </w:r>
      <w:r w:rsidR="00BC1281" w:rsidRPr="000356F0">
        <w:t xml:space="preserve">curves </w:t>
      </w:r>
      <w:r w:rsidR="00BC1281" w:rsidRPr="000356F0">
        <w:rPr>
          <w:lang w:eastAsia="zh-CN"/>
        </w:rPr>
        <w:t>from</w:t>
      </w:r>
      <w:r w:rsidR="00BC1281" w:rsidRPr="000356F0">
        <w:t xml:space="preserve"> 2 </w:t>
      </w:r>
      <w:r w:rsidR="00BC1281" w:rsidRPr="004050FF">
        <w:t>mA cm</w:t>
      </w:r>
      <w:r w:rsidR="00BC1281" w:rsidRPr="000356F0">
        <w:rPr>
          <w:vertAlign w:val="superscript"/>
        </w:rPr>
        <w:t>-2</w:t>
      </w:r>
      <w:r w:rsidR="00BC1281">
        <w:t xml:space="preserve"> to 80</w:t>
      </w:r>
      <w:r w:rsidR="00BC1281" w:rsidRPr="000356F0">
        <w:t xml:space="preserve"> </w:t>
      </w:r>
      <w:r w:rsidR="00BC1281" w:rsidRPr="004050FF">
        <w:t>mA cm</w:t>
      </w:r>
      <w:r w:rsidR="00BC1281" w:rsidRPr="000356F0">
        <w:rPr>
          <w:vertAlign w:val="superscript"/>
        </w:rPr>
        <w:t>-2</w:t>
      </w:r>
      <w:r w:rsidRPr="001549D3">
        <w:rPr>
          <w:rFonts w:cs="Times New Roman"/>
          <w:szCs w:val="24"/>
        </w:rPr>
        <w:t xml:space="preserve">. </w:t>
      </w:r>
    </w:p>
    <w:p w14:paraId="36D832F8" w14:textId="77777777" w:rsidR="00BC1281" w:rsidRDefault="00BC1281" w:rsidP="0071472B">
      <w:pPr>
        <w:keepNext/>
        <w:rPr>
          <w:rFonts w:cs="Times New Roman"/>
          <w:szCs w:val="24"/>
        </w:rPr>
      </w:pPr>
    </w:p>
    <w:p w14:paraId="3E34D99B" w14:textId="23049EF8" w:rsidR="00BC1281" w:rsidRDefault="00BC1281" w:rsidP="00BC1281">
      <w:pPr>
        <w:keepNext/>
        <w:jc w:val="center"/>
        <w:rPr>
          <w:rFonts w:cs="Times New Roman"/>
          <w:szCs w:val="24"/>
        </w:rPr>
      </w:pPr>
      <w:r w:rsidRPr="00EB7F39">
        <w:rPr>
          <w:noProof/>
          <w:color w:val="000000"/>
        </w:rPr>
        <w:lastRenderedPageBreak/>
        <w:drawing>
          <wp:inline distT="0" distB="0" distL="0" distR="0" wp14:anchorId="03534CCA" wp14:editId="6497288A">
            <wp:extent cx="5040000" cy="2424127"/>
            <wp:effectExtent l="0" t="0" r="8255" b="0"/>
            <wp:docPr id="25" name="图片 4">
              <a:extLst xmlns:a="http://schemas.openxmlformats.org/drawingml/2006/main">
                <a:ext uri="{FF2B5EF4-FFF2-40B4-BE49-F238E27FC236}">
                  <a16:creationId xmlns:a16="http://schemas.microsoft.com/office/drawing/2014/main" id="{D17AF579-FEEF-4F19-94C8-F7037B332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id="{D17AF579-FEEF-4F19-94C8-F7037B332B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5F171" w14:textId="62F7EF4C" w:rsidR="0071472B" w:rsidRDefault="0071472B" w:rsidP="00073316">
      <w:pPr>
        <w:keepNext/>
        <w:spacing w:line="276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="00073316">
        <w:rPr>
          <w:rFonts w:cs="Times New Roman"/>
          <w:b/>
          <w:szCs w:val="24"/>
        </w:rPr>
        <w:t>5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C1281">
        <w:rPr>
          <w:rFonts w:cs="Times New Roman"/>
          <w:szCs w:val="24"/>
        </w:rPr>
        <w:t>(</w:t>
      </w:r>
      <w:r w:rsidR="00BC1281" w:rsidRPr="004050FF">
        <w:t xml:space="preserve">a) CV curves of the </w:t>
      </w:r>
      <w:proofErr w:type="spellStart"/>
      <w:proofErr w:type="gramStart"/>
      <w:r w:rsidR="00BC1281" w:rsidRPr="004050FF">
        <w:t>Ni,Mn</w:t>
      </w:r>
      <w:proofErr w:type="spellEnd"/>
      <w:proofErr w:type="gramEnd"/>
      <w:r w:rsidR="00BC1281" w:rsidRPr="004050FF">
        <w:t>-MOF</w:t>
      </w:r>
      <w:r w:rsidR="00BC1281">
        <w:t>.</w:t>
      </w:r>
      <w:r w:rsidR="00BC1281" w:rsidRPr="004050FF">
        <w:t xml:space="preserve"> </w:t>
      </w:r>
      <w:r w:rsidR="00BC1281">
        <w:t>(</w:t>
      </w:r>
      <w:r w:rsidR="00BC1281" w:rsidRPr="004050FF">
        <w:t xml:space="preserve">b) Charge–discharge </w:t>
      </w:r>
      <w:r w:rsidR="00BC1281" w:rsidRPr="000356F0">
        <w:t xml:space="preserve">curves </w:t>
      </w:r>
      <w:r w:rsidR="00BC1281" w:rsidRPr="000356F0">
        <w:rPr>
          <w:lang w:eastAsia="zh-CN"/>
        </w:rPr>
        <w:t>from</w:t>
      </w:r>
      <w:r w:rsidR="00BC1281" w:rsidRPr="000356F0">
        <w:t xml:space="preserve"> 2 </w:t>
      </w:r>
      <w:r w:rsidR="00BC1281" w:rsidRPr="004050FF">
        <w:t>mA cm</w:t>
      </w:r>
      <w:r w:rsidR="00BC1281" w:rsidRPr="000356F0">
        <w:rPr>
          <w:vertAlign w:val="superscript"/>
        </w:rPr>
        <w:t>-2</w:t>
      </w:r>
      <w:r w:rsidR="00BC1281">
        <w:t xml:space="preserve"> to 80</w:t>
      </w:r>
      <w:r w:rsidR="00BC1281" w:rsidRPr="000356F0">
        <w:t xml:space="preserve"> </w:t>
      </w:r>
      <w:r w:rsidR="00BC1281" w:rsidRPr="004050FF">
        <w:t>mA cm</w:t>
      </w:r>
      <w:r w:rsidR="00BC1281" w:rsidRPr="000356F0">
        <w:rPr>
          <w:vertAlign w:val="superscript"/>
        </w:rPr>
        <w:t>-2</w:t>
      </w:r>
      <w:r w:rsidRPr="001549D3">
        <w:rPr>
          <w:rFonts w:cs="Times New Roman"/>
          <w:szCs w:val="24"/>
        </w:rPr>
        <w:t xml:space="preserve">. </w:t>
      </w:r>
    </w:p>
    <w:p w14:paraId="60BC7AEC" w14:textId="240143A3" w:rsidR="00BC1281" w:rsidRDefault="00BC1281" w:rsidP="0071472B">
      <w:pPr>
        <w:keepNext/>
        <w:rPr>
          <w:rFonts w:cs="Times New Roman"/>
          <w:szCs w:val="24"/>
        </w:rPr>
      </w:pPr>
    </w:p>
    <w:p w14:paraId="6232EE9F" w14:textId="7FEF8CB8" w:rsidR="00073316" w:rsidRDefault="00825235" w:rsidP="00073316">
      <w:pPr>
        <w:spacing w:line="360" w:lineRule="auto"/>
        <w:jc w:val="center"/>
        <w:rPr>
          <w:rFonts w:cs="Times New Roman"/>
          <w:color w:val="3E3D40"/>
          <w:szCs w:val="24"/>
        </w:rPr>
      </w:pPr>
      <w:r w:rsidRPr="00825235">
        <w:rPr>
          <w:rFonts w:cs="Times New Roman"/>
          <w:color w:val="3E3D40"/>
          <w:szCs w:val="24"/>
        </w:rPr>
        <w:drawing>
          <wp:inline distT="0" distB="0" distL="0" distR="0" wp14:anchorId="23F668AE" wp14:editId="0C021B72">
            <wp:extent cx="2520000" cy="2510437"/>
            <wp:effectExtent l="0" t="0" r="0" b="4445"/>
            <wp:docPr id="11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0F0388B5-ECFB-4CBE-A05D-D2FC3D7413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0F0388B5-ECFB-4CBE-A05D-D2FC3D7413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C76DD" w14:textId="47E3D372" w:rsidR="00073316" w:rsidRPr="00073316" w:rsidRDefault="00073316" w:rsidP="00073316">
      <w:pPr>
        <w:spacing w:line="360" w:lineRule="auto"/>
        <w:jc w:val="center"/>
        <w:rPr>
          <w:rFonts w:cs="Times New Roman"/>
          <w:color w:val="3E3D40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>
        <w:rPr>
          <w:rFonts w:cs="Times New Roman"/>
          <w:b/>
          <w:szCs w:val="24"/>
        </w:rPr>
        <w:t>6</w:t>
      </w:r>
      <w:r w:rsidRPr="0001436A">
        <w:rPr>
          <w:rFonts w:cs="Times New Roman"/>
          <w:b/>
          <w:szCs w:val="24"/>
        </w:rPr>
        <w:t>.</w:t>
      </w:r>
      <w:r w:rsidRPr="0090670D">
        <w:rPr>
          <w:rFonts w:cs="Times New Roman"/>
          <w:szCs w:val="24"/>
        </w:rPr>
        <w:t xml:space="preserve"> The SEM image of the </w:t>
      </w:r>
      <w:proofErr w:type="spellStart"/>
      <w:proofErr w:type="gramStart"/>
      <w:r w:rsidRPr="0090670D">
        <w:rPr>
          <w:rFonts w:cs="Times New Roman"/>
          <w:szCs w:val="24"/>
        </w:rPr>
        <w:t>Ni,Zn</w:t>
      </w:r>
      <w:proofErr w:type="spellEnd"/>
      <w:proofErr w:type="gramEnd"/>
      <w:r w:rsidRPr="0090670D">
        <w:rPr>
          <w:rFonts w:cs="Times New Roman"/>
          <w:szCs w:val="24"/>
        </w:rPr>
        <w:t>-MOF electrode after cycling test.</w:t>
      </w:r>
    </w:p>
    <w:p w14:paraId="395BFFD1" w14:textId="1971C2B4" w:rsidR="00BC1281" w:rsidRDefault="00BC1281" w:rsidP="00BC1281">
      <w:pPr>
        <w:keepNext/>
        <w:jc w:val="center"/>
        <w:rPr>
          <w:rFonts w:cs="Times New Roman"/>
          <w:szCs w:val="24"/>
        </w:rPr>
      </w:pPr>
      <w:r w:rsidRPr="00EB7F39">
        <w:rPr>
          <w:noProof/>
          <w:color w:val="000000"/>
        </w:rPr>
        <w:lastRenderedPageBreak/>
        <w:drawing>
          <wp:inline distT="0" distB="0" distL="0" distR="0" wp14:anchorId="3C473BB2" wp14:editId="42025F87">
            <wp:extent cx="4680000" cy="3116432"/>
            <wp:effectExtent l="0" t="0" r="6350" b="8255"/>
            <wp:docPr id="26" name="图片 5">
              <a:extLst xmlns:a="http://schemas.openxmlformats.org/drawingml/2006/main">
                <a:ext uri="{FF2B5EF4-FFF2-40B4-BE49-F238E27FC236}">
                  <a16:creationId xmlns:a16="http://schemas.microsoft.com/office/drawing/2014/main" id="{FB0BDB8F-05C5-40D6-B674-4AC64D25C6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id="{FB0BDB8F-05C5-40D6-B674-4AC64D25C6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1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C1B60" w14:textId="7AD56DBA" w:rsidR="0071472B" w:rsidRDefault="0071472B" w:rsidP="00073316">
      <w:pPr>
        <w:keepNext/>
        <w:spacing w:line="276" w:lineRule="auto"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>Supplementary Figure</w:t>
      </w:r>
      <w:r>
        <w:rPr>
          <w:rFonts w:cs="Times New Roman"/>
          <w:b/>
          <w:szCs w:val="24"/>
        </w:rPr>
        <w:t xml:space="preserve"> 1</w:t>
      </w:r>
      <w:r w:rsidR="00073316"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C1281" w:rsidRPr="00E357F5">
        <w:rPr>
          <w:color w:val="000000"/>
        </w:rPr>
        <w:t xml:space="preserve">The SEM images of the </w:t>
      </w:r>
      <w:proofErr w:type="spellStart"/>
      <w:proofErr w:type="gramStart"/>
      <w:r w:rsidR="00BC1281">
        <w:rPr>
          <w:color w:val="000000"/>
        </w:rPr>
        <w:t>Ni,Cu</w:t>
      </w:r>
      <w:proofErr w:type="spellEnd"/>
      <w:proofErr w:type="gramEnd"/>
      <w:r w:rsidR="00BC1281">
        <w:rPr>
          <w:color w:val="000000"/>
        </w:rPr>
        <w:t xml:space="preserve">-MOF, </w:t>
      </w:r>
      <w:proofErr w:type="spellStart"/>
      <w:r w:rsidR="00BC1281">
        <w:rPr>
          <w:color w:val="000000"/>
        </w:rPr>
        <w:t>Ni,Co</w:t>
      </w:r>
      <w:proofErr w:type="spellEnd"/>
      <w:r w:rsidR="00BC1281">
        <w:rPr>
          <w:color w:val="000000"/>
        </w:rPr>
        <w:t xml:space="preserve">-MOF and </w:t>
      </w:r>
      <w:proofErr w:type="spellStart"/>
      <w:r w:rsidR="00BC1281">
        <w:rPr>
          <w:color w:val="000000"/>
        </w:rPr>
        <w:t>Ni,Fe</w:t>
      </w:r>
      <w:proofErr w:type="spellEnd"/>
      <w:r w:rsidR="00BC1281">
        <w:rPr>
          <w:color w:val="000000"/>
        </w:rPr>
        <w:t xml:space="preserve">-MOF </w:t>
      </w:r>
      <w:r w:rsidR="00BC1281" w:rsidRPr="00E357F5">
        <w:rPr>
          <w:color w:val="000000"/>
        </w:rPr>
        <w:t>electrode after cycling test</w:t>
      </w:r>
      <w:r w:rsidRPr="001549D3">
        <w:rPr>
          <w:rFonts w:cs="Times New Roman"/>
          <w:szCs w:val="24"/>
        </w:rPr>
        <w:t xml:space="preserve">. </w:t>
      </w:r>
    </w:p>
    <w:p w14:paraId="122C4029" w14:textId="77777777" w:rsidR="0071472B" w:rsidRDefault="0071472B" w:rsidP="0071472B">
      <w:pPr>
        <w:keepNext/>
        <w:rPr>
          <w:rFonts w:cs="Times New Roman"/>
          <w:szCs w:val="24"/>
        </w:rPr>
      </w:pPr>
    </w:p>
    <w:p w14:paraId="04EE6520" w14:textId="77777777" w:rsidR="0071472B" w:rsidRPr="001549D3" w:rsidRDefault="0071472B" w:rsidP="0071472B">
      <w:pPr>
        <w:spacing w:before="240"/>
        <w:jc w:val="center"/>
      </w:pPr>
    </w:p>
    <w:sectPr w:rsidR="0071472B" w:rsidRPr="001549D3" w:rsidSect="0093429D">
      <w:headerReference w:type="even" r:id="rId25"/>
      <w:footerReference w:type="even" r:id="rId26"/>
      <w:footerReference w:type="default" r:id="rId27"/>
      <w:headerReference w:type="first" r:id="rId2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7B3762" w14:textId="77777777" w:rsidR="00937AF6" w:rsidRDefault="00937AF6" w:rsidP="00117666">
      <w:pPr>
        <w:spacing w:after="0"/>
      </w:pPr>
      <w:r>
        <w:separator/>
      </w:r>
    </w:p>
  </w:endnote>
  <w:endnote w:type="continuationSeparator" w:id="0">
    <w:p w14:paraId="5D7F95C2" w14:textId="77777777" w:rsidR="00937AF6" w:rsidRDefault="00937AF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762965" w14:textId="77777777" w:rsidR="00937AF6" w:rsidRDefault="00937AF6" w:rsidP="00117666">
      <w:pPr>
        <w:spacing w:after="0"/>
      </w:pPr>
      <w:r>
        <w:separator/>
      </w:r>
    </w:p>
  </w:footnote>
  <w:footnote w:type="continuationSeparator" w:id="0">
    <w:p w14:paraId="0DC5B4E2" w14:textId="77777777" w:rsidR="00937AF6" w:rsidRDefault="00937AF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3316"/>
    <w:rsid w:val="00077D53"/>
    <w:rsid w:val="00105FD9"/>
    <w:rsid w:val="00117666"/>
    <w:rsid w:val="001549D3"/>
    <w:rsid w:val="00160065"/>
    <w:rsid w:val="00177D84"/>
    <w:rsid w:val="001E697E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1F37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72B"/>
    <w:rsid w:val="00714C50"/>
    <w:rsid w:val="00725A7D"/>
    <w:rsid w:val="007501BE"/>
    <w:rsid w:val="00790BB3"/>
    <w:rsid w:val="007C206C"/>
    <w:rsid w:val="00817DD6"/>
    <w:rsid w:val="00825235"/>
    <w:rsid w:val="0083759F"/>
    <w:rsid w:val="00885156"/>
    <w:rsid w:val="009151AA"/>
    <w:rsid w:val="0093429D"/>
    <w:rsid w:val="00937AF6"/>
    <w:rsid w:val="00943573"/>
    <w:rsid w:val="00964134"/>
    <w:rsid w:val="00970F7D"/>
    <w:rsid w:val="00994A3D"/>
    <w:rsid w:val="009C2B12"/>
    <w:rsid w:val="00A174D9"/>
    <w:rsid w:val="00A85F5C"/>
    <w:rsid w:val="00AA4D24"/>
    <w:rsid w:val="00AB6715"/>
    <w:rsid w:val="00B1671E"/>
    <w:rsid w:val="00B25EB8"/>
    <w:rsid w:val="00B37F4D"/>
    <w:rsid w:val="00BA281E"/>
    <w:rsid w:val="00BC1281"/>
    <w:rsid w:val="00C12ED2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28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oter" Target="footer2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3865F94-8237-4C9E-8EE5-5714C4BA7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44</TotalTime>
  <Pages>9</Pages>
  <Words>286</Words>
  <Characters>1631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 J</cp:lastModifiedBy>
  <cp:revision>8</cp:revision>
  <cp:lastPrinted>2013-10-03T12:51:00Z</cp:lastPrinted>
  <dcterms:created xsi:type="dcterms:W3CDTF">2018-11-23T08:58:00Z</dcterms:created>
  <dcterms:modified xsi:type="dcterms:W3CDTF">2020-05-15T08:11:00Z</dcterms:modified>
</cp:coreProperties>
</file>