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</w:t>
      </w:r>
      <w:bookmarkStart w:id="0" w:name="_GoBack"/>
      <w:bookmarkEnd w:id="0"/>
      <w:r w:rsidRPr="001549D3">
        <w:t>aterial</w:t>
      </w:r>
    </w:p>
    <w:p w14:paraId="4F2FE602" w14:textId="396F9324" w:rsidR="00F612F6" w:rsidRPr="00F612F6" w:rsidRDefault="00F612F6" w:rsidP="00F612F6">
      <w:pPr>
        <w:widowControl w:val="0"/>
        <w:spacing w:before="0" w:after="0"/>
        <w:ind w:leftChars="-67" w:left="-20" w:hangingChars="67" w:hanging="141"/>
        <w:jc w:val="both"/>
        <w:rPr>
          <w:rFonts w:eastAsia="等线" w:cs="Times New Roman"/>
          <w:kern w:val="2"/>
          <w:sz w:val="21"/>
          <w:szCs w:val="21"/>
          <w:lang w:eastAsia="zh-CN"/>
        </w:rPr>
      </w:pPr>
      <w:r w:rsidRPr="00F612F6">
        <w:rPr>
          <w:rFonts w:eastAsia="等线" w:cs="Times New Roman"/>
          <w:kern w:val="2"/>
          <w:sz w:val="21"/>
          <w:szCs w:val="21"/>
          <w:lang w:eastAsia="zh-CN"/>
        </w:rPr>
        <w:t xml:space="preserve">Supplementary </w:t>
      </w:r>
      <w:r>
        <w:rPr>
          <w:rFonts w:eastAsia="等线" w:cs="Times New Roman"/>
          <w:kern w:val="2"/>
          <w:sz w:val="21"/>
          <w:szCs w:val="21"/>
          <w:lang w:eastAsia="zh-CN"/>
        </w:rPr>
        <w:t>t</w:t>
      </w:r>
      <w:r w:rsidRPr="00F612F6">
        <w:rPr>
          <w:rFonts w:eastAsia="等线" w:cs="Times New Roman"/>
          <w:kern w:val="2"/>
          <w:sz w:val="21"/>
          <w:szCs w:val="21"/>
          <w:lang w:eastAsia="zh-CN"/>
        </w:rPr>
        <w:t>able 1: Clinical information of 12 patients whose SEEG data were used for training neural network classifiers</w:t>
      </w:r>
    </w:p>
    <w:tbl>
      <w:tblPr>
        <w:tblStyle w:val="110"/>
        <w:tblW w:w="144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1843"/>
        <w:gridCol w:w="1417"/>
        <w:gridCol w:w="1418"/>
        <w:gridCol w:w="1417"/>
        <w:gridCol w:w="1985"/>
        <w:gridCol w:w="1276"/>
        <w:gridCol w:w="1417"/>
        <w:gridCol w:w="1130"/>
      </w:tblGrid>
      <w:tr w:rsidR="00F612F6" w:rsidRPr="00F612F6" w14:paraId="52D8A389" w14:textId="77777777" w:rsidTr="00AB6157"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7B97C75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Patient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08C86FE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Gender</w:t>
            </w:r>
          </w:p>
          <w:p w14:paraId="0C79325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/age (years</w:t>
            </w:r>
            <w:r w:rsidRPr="00F612F6">
              <w:rPr>
                <w:rFonts w:eastAsia="等线" w:cs="Times New Roman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208D8D3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Epilepsy onset</w:t>
            </w:r>
          </w:p>
          <w:p w14:paraId="716EA39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color w:val="000000"/>
                <w:sz w:val="21"/>
                <w:szCs w:val="21"/>
              </w:rPr>
              <w:t>(</w:t>
            </w: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years)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3C8684F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MRI findings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0FA7B8B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Seizure type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30654AA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SOZ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38ED8EC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Surgery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C8C602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Depth electrodes</w:t>
            </w:r>
          </w:p>
          <w:p w14:paraId="0050D66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(contacts × #)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83D6C3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Pathological results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276DEC3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Postoperative follow-up (month)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</w:tcBorders>
          </w:tcPr>
          <w:p w14:paraId="3F0C384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Outcome-Engel’s class</w:t>
            </w:r>
          </w:p>
        </w:tc>
      </w:tr>
      <w:tr w:rsidR="00F612F6" w:rsidRPr="00F612F6" w14:paraId="224A7ABD" w14:textId="77777777" w:rsidTr="00AB6157">
        <w:tc>
          <w:tcPr>
            <w:tcW w:w="851" w:type="dxa"/>
            <w:tcBorders>
              <w:top w:val="single" w:sz="4" w:space="0" w:color="auto"/>
            </w:tcBorders>
          </w:tcPr>
          <w:p w14:paraId="5C06962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8E9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FDE4F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45BFF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Encephalomalacia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1E6E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PSz2G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632DA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-P &amp; p-I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BAA2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1A5F85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8 ×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F5F9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</w:t>
            </w:r>
            <w:r w:rsidRPr="00F612F6">
              <w:rPr>
                <w:rFonts w:eastAsia="等线" w:cs="Times New Roman"/>
                <w:sz w:val="21"/>
                <w:szCs w:val="21"/>
              </w:rPr>
              <w:t>I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93CB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2036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6928B7D9" w14:textId="77777777" w:rsidTr="00AB6157">
        <w:tc>
          <w:tcPr>
            <w:tcW w:w="851" w:type="dxa"/>
          </w:tcPr>
          <w:p w14:paraId="1E536E1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3598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</w:tcPr>
          <w:p w14:paraId="587D419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14:paraId="584B142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L-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H</w:t>
            </w:r>
            <w:r w:rsidRPr="00F612F6">
              <w:rPr>
                <w:rFonts w:eastAsia="等线" w:cs="Times New Roman"/>
                <w:sz w:val="21"/>
                <w:szCs w:val="21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01CA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</w:t>
            </w:r>
          </w:p>
        </w:tc>
        <w:tc>
          <w:tcPr>
            <w:tcW w:w="1418" w:type="dxa"/>
          </w:tcPr>
          <w:p w14:paraId="4367939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L</w:t>
            </w:r>
            <w:r w:rsidRPr="00F612F6">
              <w:rPr>
                <w:rFonts w:eastAsia="等线" w:cs="Times New Roman"/>
                <w:sz w:val="21"/>
                <w:szCs w:val="21"/>
              </w:rPr>
              <w:t>-m-T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539A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1985" w:type="dxa"/>
          </w:tcPr>
          <w:p w14:paraId="32D0BD6A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F62F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HS</w:t>
            </w:r>
          </w:p>
        </w:tc>
        <w:tc>
          <w:tcPr>
            <w:tcW w:w="1417" w:type="dxa"/>
          </w:tcPr>
          <w:p w14:paraId="3C83DD2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7984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3A43CD98" w14:textId="77777777" w:rsidTr="00AB6157">
        <w:tc>
          <w:tcPr>
            <w:tcW w:w="851" w:type="dxa"/>
          </w:tcPr>
          <w:p w14:paraId="5A21EF8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FC76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M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35</w:t>
            </w:r>
          </w:p>
        </w:tc>
        <w:tc>
          <w:tcPr>
            <w:tcW w:w="850" w:type="dxa"/>
          </w:tcPr>
          <w:p w14:paraId="23C138F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3</w:t>
            </w: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46B4572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0DFD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 &amp; PSz2G</w:t>
            </w:r>
          </w:p>
        </w:tc>
        <w:tc>
          <w:tcPr>
            <w:tcW w:w="1418" w:type="dxa"/>
          </w:tcPr>
          <w:p w14:paraId="5E1919E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-m-T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4372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1985" w:type="dxa"/>
          </w:tcPr>
          <w:p w14:paraId="30C45A10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5; 12 ×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FE68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HS</w:t>
            </w:r>
          </w:p>
        </w:tc>
        <w:tc>
          <w:tcPr>
            <w:tcW w:w="1417" w:type="dxa"/>
          </w:tcPr>
          <w:p w14:paraId="17FCF87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55C5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3FFF9097" w14:textId="77777777" w:rsidTr="00AB6157">
        <w:tc>
          <w:tcPr>
            <w:tcW w:w="851" w:type="dxa"/>
          </w:tcPr>
          <w:p w14:paraId="56331A3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142D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17</w:t>
            </w:r>
          </w:p>
        </w:tc>
        <w:tc>
          <w:tcPr>
            <w:tcW w:w="850" w:type="dxa"/>
          </w:tcPr>
          <w:p w14:paraId="56EEE96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14:paraId="267E164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A582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 &amp; PSz2G</w:t>
            </w:r>
          </w:p>
        </w:tc>
        <w:tc>
          <w:tcPr>
            <w:tcW w:w="1418" w:type="dxa"/>
          </w:tcPr>
          <w:p w14:paraId="49846AE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-OFC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68D4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2E673A82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3; 12 × 6; 8 ×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C52F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Ib</w:t>
            </w:r>
          </w:p>
        </w:tc>
        <w:tc>
          <w:tcPr>
            <w:tcW w:w="1417" w:type="dxa"/>
          </w:tcPr>
          <w:p w14:paraId="2A486B8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512B8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II</w:t>
            </w:r>
          </w:p>
        </w:tc>
      </w:tr>
      <w:tr w:rsidR="00F612F6" w:rsidRPr="00F612F6" w14:paraId="360CCB73" w14:textId="77777777" w:rsidTr="00AB6157">
        <w:tc>
          <w:tcPr>
            <w:tcW w:w="851" w:type="dxa"/>
          </w:tcPr>
          <w:p w14:paraId="4A5AD3B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7D0D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M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19</w:t>
            </w:r>
          </w:p>
        </w:tc>
        <w:tc>
          <w:tcPr>
            <w:tcW w:w="850" w:type="dxa"/>
          </w:tcPr>
          <w:p w14:paraId="2492BF8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2CC9D96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65C4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PSz2G</w:t>
            </w:r>
          </w:p>
        </w:tc>
        <w:tc>
          <w:tcPr>
            <w:tcW w:w="1418" w:type="dxa"/>
          </w:tcPr>
          <w:p w14:paraId="472FB09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L</w:t>
            </w:r>
            <w:r w:rsidRPr="00F612F6">
              <w:rPr>
                <w:rFonts w:eastAsia="等线" w:cs="Times New Roman"/>
                <w:sz w:val="21"/>
                <w:szCs w:val="21"/>
              </w:rPr>
              <w:t>-OFC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5862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0248CAC9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3; 12 ×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8261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Gliosis</w:t>
            </w:r>
          </w:p>
        </w:tc>
        <w:tc>
          <w:tcPr>
            <w:tcW w:w="1417" w:type="dxa"/>
          </w:tcPr>
          <w:p w14:paraId="10FAD6A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9339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18F560EF" w14:textId="77777777" w:rsidTr="00AB6157">
        <w:tc>
          <w:tcPr>
            <w:tcW w:w="851" w:type="dxa"/>
          </w:tcPr>
          <w:p w14:paraId="23E5B8F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E9C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M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14:paraId="7B16F99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14:paraId="3B71344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034E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</w:t>
            </w:r>
          </w:p>
        </w:tc>
        <w:tc>
          <w:tcPr>
            <w:tcW w:w="1418" w:type="dxa"/>
          </w:tcPr>
          <w:p w14:paraId="1A2B68D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L</w:t>
            </w:r>
            <w:r w:rsidRPr="00F612F6">
              <w:rPr>
                <w:rFonts w:eastAsia="等线" w:cs="Times New Roman"/>
                <w:sz w:val="21"/>
                <w:szCs w:val="21"/>
              </w:rPr>
              <w:t>-SFS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142B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444A3B11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1; 12 × 4; 8 ×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8DAA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IIb</w:t>
            </w:r>
          </w:p>
        </w:tc>
        <w:tc>
          <w:tcPr>
            <w:tcW w:w="1417" w:type="dxa"/>
          </w:tcPr>
          <w:p w14:paraId="2A79D26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96BB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1D13102E" w14:textId="77777777" w:rsidTr="00AB6157">
        <w:tc>
          <w:tcPr>
            <w:tcW w:w="851" w:type="dxa"/>
          </w:tcPr>
          <w:p w14:paraId="18947F6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940D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M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33</w:t>
            </w:r>
          </w:p>
        </w:tc>
        <w:tc>
          <w:tcPr>
            <w:tcW w:w="850" w:type="dxa"/>
          </w:tcPr>
          <w:p w14:paraId="7668E2B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14:paraId="30CFC28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5B84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 &amp; PSz2G</w:t>
            </w:r>
          </w:p>
        </w:tc>
        <w:tc>
          <w:tcPr>
            <w:tcW w:w="1418" w:type="dxa"/>
          </w:tcPr>
          <w:p w14:paraId="325BB82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-OFC &amp; a-I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4EF7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4F53514A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5; 12 ×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726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IIa</w:t>
            </w:r>
          </w:p>
        </w:tc>
        <w:tc>
          <w:tcPr>
            <w:tcW w:w="1417" w:type="dxa"/>
          </w:tcPr>
          <w:p w14:paraId="3DCBB02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32E1F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III</w:t>
            </w:r>
          </w:p>
        </w:tc>
      </w:tr>
      <w:tr w:rsidR="00F612F6" w:rsidRPr="00F612F6" w14:paraId="7B275DC2" w14:textId="77777777" w:rsidTr="00AB6157">
        <w:tc>
          <w:tcPr>
            <w:tcW w:w="851" w:type="dxa"/>
          </w:tcPr>
          <w:p w14:paraId="7F60739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EB77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21</w:t>
            </w:r>
          </w:p>
        </w:tc>
        <w:tc>
          <w:tcPr>
            <w:tcW w:w="850" w:type="dxa"/>
          </w:tcPr>
          <w:p w14:paraId="2B10AA1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14:paraId="395A231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161C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 &amp; PSz2G</w:t>
            </w:r>
          </w:p>
        </w:tc>
        <w:tc>
          <w:tcPr>
            <w:tcW w:w="1418" w:type="dxa"/>
          </w:tcPr>
          <w:p w14:paraId="1A1003A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L</w:t>
            </w:r>
            <w:r w:rsidRPr="00F612F6">
              <w:rPr>
                <w:rFonts w:eastAsia="等线" w:cs="Times New Roman"/>
                <w:sz w:val="21"/>
                <w:szCs w:val="21"/>
              </w:rPr>
              <w:t>-m-F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FB2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Coagulation</w:t>
            </w:r>
          </w:p>
        </w:tc>
        <w:tc>
          <w:tcPr>
            <w:tcW w:w="1985" w:type="dxa"/>
          </w:tcPr>
          <w:p w14:paraId="771ABB77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3; 12 × 7; 8 ×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6BC5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N/A</w:t>
            </w:r>
          </w:p>
        </w:tc>
        <w:tc>
          <w:tcPr>
            <w:tcW w:w="1417" w:type="dxa"/>
          </w:tcPr>
          <w:p w14:paraId="4CC4360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59EEB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5184A5CA" w14:textId="77777777" w:rsidTr="00AB6157">
        <w:tc>
          <w:tcPr>
            <w:tcW w:w="851" w:type="dxa"/>
          </w:tcPr>
          <w:p w14:paraId="3044CAA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FF13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23</w:t>
            </w:r>
          </w:p>
        </w:tc>
        <w:tc>
          <w:tcPr>
            <w:tcW w:w="850" w:type="dxa"/>
          </w:tcPr>
          <w:p w14:paraId="1676995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14:paraId="5EE457F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R-P lesion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FB0F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PSz2G</w:t>
            </w:r>
          </w:p>
        </w:tc>
        <w:tc>
          <w:tcPr>
            <w:tcW w:w="1418" w:type="dxa"/>
          </w:tcPr>
          <w:p w14:paraId="6A05C95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-p-I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9793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357D6F02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4; 12 × 6; 8 ×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862C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IIb</w:t>
            </w:r>
          </w:p>
        </w:tc>
        <w:tc>
          <w:tcPr>
            <w:tcW w:w="1417" w:type="dxa"/>
          </w:tcPr>
          <w:p w14:paraId="4A92A8A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5D4DF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66EA681A" w14:textId="77777777" w:rsidTr="00AB6157">
        <w:tc>
          <w:tcPr>
            <w:tcW w:w="851" w:type="dxa"/>
          </w:tcPr>
          <w:p w14:paraId="68D924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988A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</w:t>
            </w:r>
            <w:r w:rsidRPr="00F612F6">
              <w:rPr>
                <w:rFonts w:eastAsia="等线" w:cs="Times New Roman" w:hint="eastAsia"/>
                <w:sz w:val="21"/>
                <w:szCs w:val="21"/>
              </w:rPr>
              <w:t>28</w:t>
            </w:r>
          </w:p>
        </w:tc>
        <w:tc>
          <w:tcPr>
            <w:tcW w:w="850" w:type="dxa"/>
          </w:tcPr>
          <w:p w14:paraId="04AD887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14:paraId="10588CC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8DF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</w:t>
            </w:r>
          </w:p>
        </w:tc>
        <w:tc>
          <w:tcPr>
            <w:tcW w:w="1418" w:type="dxa"/>
          </w:tcPr>
          <w:p w14:paraId="527E61D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-m-T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C68A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1985" w:type="dxa"/>
          </w:tcPr>
          <w:p w14:paraId="20C75F3B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4; 12 × 3; 8 ×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D136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HS</w:t>
            </w:r>
          </w:p>
        </w:tc>
        <w:tc>
          <w:tcPr>
            <w:tcW w:w="1417" w:type="dxa"/>
          </w:tcPr>
          <w:p w14:paraId="73FD4BD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54AFD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4B72CDFB" w14:textId="77777777" w:rsidTr="00AB6157">
        <w:tc>
          <w:tcPr>
            <w:tcW w:w="851" w:type="dxa"/>
          </w:tcPr>
          <w:p w14:paraId="49A8929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CD9A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</w:t>
            </w:r>
            <w:r w:rsidRPr="00F612F6">
              <w:rPr>
                <w:rFonts w:eastAsia="等线" w:cs="Times New Roman"/>
                <w:sz w:val="21"/>
                <w:szCs w:val="21"/>
              </w:rPr>
              <w:t>/7</w:t>
            </w:r>
          </w:p>
        </w:tc>
        <w:tc>
          <w:tcPr>
            <w:tcW w:w="850" w:type="dxa"/>
          </w:tcPr>
          <w:p w14:paraId="7F071FA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14:paraId="4F5736A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8291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PSz2G</w:t>
            </w:r>
          </w:p>
        </w:tc>
        <w:tc>
          <w:tcPr>
            <w:tcW w:w="1418" w:type="dxa"/>
          </w:tcPr>
          <w:p w14:paraId="02AD265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R</w:t>
            </w:r>
            <w:r w:rsidRPr="00F612F6">
              <w:rPr>
                <w:rFonts w:eastAsia="等线" w:cs="Times New Roman"/>
                <w:sz w:val="21"/>
                <w:szCs w:val="21"/>
              </w:rPr>
              <w:t>-SFS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44F9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1985" w:type="dxa"/>
          </w:tcPr>
          <w:p w14:paraId="058E1CFE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12 × 3; 8 ×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AEB2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FCD IIb</w:t>
            </w:r>
          </w:p>
        </w:tc>
        <w:tc>
          <w:tcPr>
            <w:tcW w:w="1417" w:type="dxa"/>
          </w:tcPr>
          <w:p w14:paraId="301D125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44F4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I</w:t>
            </w:r>
          </w:p>
        </w:tc>
      </w:tr>
      <w:tr w:rsidR="00F612F6" w:rsidRPr="00F612F6" w14:paraId="03BC22FA" w14:textId="77777777" w:rsidTr="00AB6157">
        <w:tc>
          <w:tcPr>
            <w:tcW w:w="851" w:type="dxa"/>
            <w:tcBorders>
              <w:bottom w:val="single" w:sz="12" w:space="0" w:color="auto"/>
            </w:tcBorders>
          </w:tcPr>
          <w:p w14:paraId="0E54F8F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CDEF87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M</w:t>
            </w:r>
            <w:r w:rsidRPr="00F612F6">
              <w:rPr>
                <w:rFonts w:eastAsia="等线" w:cs="Times New Roman"/>
                <w:sz w:val="21"/>
                <w:szCs w:val="21"/>
              </w:rPr>
              <w:t>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0EEA89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1</w:t>
            </w:r>
            <w:r w:rsidRPr="00F612F6">
              <w:rPr>
                <w:rFonts w:eastAsia="等线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EC5E3D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N</w:t>
            </w:r>
            <w:r w:rsidRPr="00F612F6">
              <w:rPr>
                <w:rFonts w:eastAsia="等线" w:cs="Times New Roman"/>
                <w:sz w:val="21"/>
                <w:szCs w:val="21"/>
              </w:rPr>
              <w:t>egative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8C2CA8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sz w:val="21"/>
                <w:szCs w:val="21"/>
              </w:rPr>
              <w:t>PSz &amp; PSz2G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3DFAC6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Wide spread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6E6AB3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Not operated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A4319C0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 × 2; 12 × 5; 8 × 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B3F9A2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N/A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209242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N/A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14:paraId="63BDCF0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N/A</w:t>
            </w:r>
          </w:p>
        </w:tc>
      </w:tr>
    </w:tbl>
    <w:p w14:paraId="639685B8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等线" w:cs="Times New Roman"/>
          <w:kern w:val="2"/>
          <w:sz w:val="21"/>
          <w:szCs w:val="21"/>
          <w:lang w:eastAsia="zh-CN"/>
        </w:rPr>
      </w:pP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M: male; F: female; L: left; R: right; PSz: partial seizure; PSz2G: partial seizure secondarily generalized; SOZ: seizure onset zone; m: mesial; l: lateral; p: posterior; T: temporal; F: frontal; P: parietal; I: insular;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O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FC: orbital frontal cortex;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S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FS: superior frontal sulcus; TCR: tailored cortical resection; ATL: anterior neocortical temporal resection (plus selective amygdalo-hippocampectomy):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F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CD: focal cortical dysplasia; HS: hippocampal sclerosis; </w:t>
      </w:r>
      <w:r w:rsidRPr="00F612F6">
        <w:rPr>
          <w:rFonts w:eastAsia="等线" w:cs="Times New Roman"/>
          <w:kern w:val="2"/>
          <w:sz w:val="21"/>
          <w:szCs w:val="21"/>
          <w:lang w:eastAsia="zh-CN"/>
        </w:rPr>
        <w:t>N/A: not applicable</w:t>
      </w:r>
    </w:p>
    <w:p w14:paraId="2094C6D4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069C6479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38C724F0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4AE0E0C1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301B3696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1F09F69B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5C46512E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10A52662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2ABE3AD2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5EE34D20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51129F5D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52788B59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7586C9FE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4F000E5B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5033A747" w14:textId="77777777" w:rsidR="00F612F6" w:rsidRPr="00F612F6" w:rsidRDefault="00F612F6" w:rsidP="00F612F6">
      <w:pPr>
        <w:widowControl w:val="0"/>
        <w:spacing w:before="0" w:after="0"/>
        <w:ind w:leftChars="-67" w:left="-161" w:firstLine="1"/>
        <w:jc w:val="both"/>
        <w:rPr>
          <w:rFonts w:eastAsia="宋体" w:cs="Times New Roman"/>
          <w:sz w:val="21"/>
          <w:szCs w:val="21"/>
          <w:lang w:eastAsia="zh-CN"/>
        </w:rPr>
      </w:pPr>
    </w:p>
    <w:p w14:paraId="47C16AB8" w14:textId="2ED47EBB" w:rsidR="00F612F6" w:rsidRPr="00F612F6" w:rsidRDefault="00F612F6" w:rsidP="00F612F6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1"/>
          <w:lang w:eastAsia="zh-CN"/>
        </w:rPr>
      </w:pPr>
      <w:r w:rsidRPr="00F612F6">
        <w:rPr>
          <w:rFonts w:eastAsia="等线" w:cs="Times New Roman"/>
          <w:kern w:val="2"/>
          <w:sz w:val="21"/>
          <w:szCs w:val="21"/>
          <w:lang w:eastAsia="zh-CN"/>
        </w:rPr>
        <w:lastRenderedPageBreak/>
        <w:t xml:space="preserve">Supplementary </w:t>
      </w:r>
      <w:r>
        <w:rPr>
          <w:rFonts w:eastAsia="等线" w:cs="Times New Roman"/>
          <w:kern w:val="2"/>
          <w:sz w:val="21"/>
          <w:szCs w:val="21"/>
          <w:lang w:eastAsia="zh-CN"/>
        </w:rPr>
        <w:t>t</w:t>
      </w:r>
      <w:r w:rsidRPr="00F612F6">
        <w:rPr>
          <w:rFonts w:eastAsia="等线" w:cs="Times New Roman"/>
          <w:kern w:val="2"/>
          <w:sz w:val="21"/>
          <w:szCs w:val="21"/>
          <w:lang w:eastAsia="zh-CN"/>
        </w:rPr>
        <w:t>able 2: Clinical information of 20 patients for testing.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560"/>
        <w:gridCol w:w="1417"/>
        <w:gridCol w:w="851"/>
        <w:gridCol w:w="992"/>
        <w:gridCol w:w="850"/>
        <w:gridCol w:w="2694"/>
        <w:gridCol w:w="1275"/>
        <w:gridCol w:w="1418"/>
      </w:tblGrid>
      <w:tr w:rsidR="00F612F6" w:rsidRPr="00F612F6" w14:paraId="18FA9ACA" w14:textId="77777777" w:rsidTr="00AB6157"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</w:tcPr>
          <w:p w14:paraId="6227EF5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Patient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3116601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Gender</w:t>
            </w:r>
          </w:p>
          <w:p w14:paraId="4270E04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/age (years</w:t>
            </w:r>
            <w:r w:rsidRPr="00F612F6">
              <w:rPr>
                <w:rFonts w:eastAsia="等线" w:cs="Times New Roman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F596ED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Epilepsy onset</w:t>
            </w:r>
          </w:p>
          <w:p w14:paraId="24FE26E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 w:hint="eastAsia"/>
                <w:color w:val="000000"/>
                <w:sz w:val="21"/>
                <w:szCs w:val="21"/>
              </w:rPr>
              <w:t>(</w:t>
            </w: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years)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4526CB2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MRI findings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14:paraId="7C4D48B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Seizure type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3BEBD71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SOZ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61A69CB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SOZ channels#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4FD7D84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surgery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2690D89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Depth electrodes</w:t>
            </w:r>
          </w:p>
          <w:p w14:paraId="1DD0CBB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(contacts × #)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6E23857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Pathological results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63C5091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Postoperative follow-up (month)</w:t>
            </w:r>
          </w:p>
        </w:tc>
      </w:tr>
      <w:tr w:rsidR="00F612F6" w:rsidRPr="00F612F6" w14:paraId="1317222E" w14:textId="77777777" w:rsidTr="00AB6157">
        <w:tc>
          <w:tcPr>
            <w:tcW w:w="846" w:type="dxa"/>
            <w:tcBorders>
              <w:top w:val="single" w:sz="4" w:space="0" w:color="auto"/>
            </w:tcBorders>
          </w:tcPr>
          <w:p w14:paraId="6110EC4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145692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DF3B8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FBA5C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Subependymal nodules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128C5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9DE9E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L-m-F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22FAA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F72AF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 xml:space="preserve">TCR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3926F1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3; 12 × 6; 8 × 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097CF2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TSC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F20E3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48</w:t>
            </w:r>
          </w:p>
        </w:tc>
      </w:tr>
      <w:tr w:rsidR="00F612F6" w:rsidRPr="00F612F6" w14:paraId="479F3063" w14:textId="77777777" w:rsidTr="00AB6157">
        <w:tc>
          <w:tcPr>
            <w:tcW w:w="846" w:type="dxa"/>
          </w:tcPr>
          <w:p w14:paraId="7986FC6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02</w:t>
            </w:r>
          </w:p>
        </w:tc>
        <w:tc>
          <w:tcPr>
            <w:tcW w:w="992" w:type="dxa"/>
          </w:tcPr>
          <w:p w14:paraId="4A8CDB8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M/14</w:t>
            </w:r>
          </w:p>
        </w:tc>
        <w:tc>
          <w:tcPr>
            <w:tcW w:w="992" w:type="dxa"/>
          </w:tcPr>
          <w:p w14:paraId="18CE65D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4125D1D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62F095D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PSz2G</w:t>
            </w:r>
          </w:p>
        </w:tc>
        <w:tc>
          <w:tcPr>
            <w:tcW w:w="851" w:type="dxa"/>
          </w:tcPr>
          <w:p w14:paraId="42B1972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L-I</w:t>
            </w:r>
          </w:p>
        </w:tc>
        <w:tc>
          <w:tcPr>
            <w:tcW w:w="992" w:type="dxa"/>
          </w:tcPr>
          <w:p w14:paraId="31FF72A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2FDF3EB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2275296D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1; 12 × 5; 10 × 4; 8 × 2</w:t>
            </w:r>
          </w:p>
        </w:tc>
        <w:tc>
          <w:tcPr>
            <w:tcW w:w="1275" w:type="dxa"/>
          </w:tcPr>
          <w:p w14:paraId="03C3109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6D6144F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48</w:t>
            </w:r>
          </w:p>
        </w:tc>
      </w:tr>
      <w:tr w:rsidR="00F612F6" w:rsidRPr="00F612F6" w14:paraId="026DDF20" w14:textId="77777777" w:rsidTr="00AB6157">
        <w:tc>
          <w:tcPr>
            <w:tcW w:w="846" w:type="dxa"/>
          </w:tcPr>
          <w:p w14:paraId="4110279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03</w:t>
            </w:r>
          </w:p>
        </w:tc>
        <w:tc>
          <w:tcPr>
            <w:tcW w:w="992" w:type="dxa"/>
          </w:tcPr>
          <w:p w14:paraId="23CBE60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M/30</w:t>
            </w:r>
          </w:p>
        </w:tc>
        <w:tc>
          <w:tcPr>
            <w:tcW w:w="992" w:type="dxa"/>
          </w:tcPr>
          <w:p w14:paraId="6045A03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</w:tcPr>
          <w:p w14:paraId="6A215FB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1D61A64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PSz2G</w:t>
            </w:r>
          </w:p>
        </w:tc>
        <w:tc>
          <w:tcPr>
            <w:tcW w:w="851" w:type="dxa"/>
          </w:tcPr>
          <w:p w14:paraId="4633DCF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R-I</w:t>
            </w:r>
          </w:p>
        </w:tc>
        <w:tc>
          <w:tcPr>
            <w:tcW w:w="992" w:type="dxa"/>
          </w:tcPr>
          <w:p w14:paraId="4EB1936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0D719B4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5A5FEFF4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3; 12 × 1; 10 × 2; 8 × 1</w:t>
            </w:r>
          </w:p>
        </w:tc>
        <w:tc>
          <w:tcPr>
            <w:tcW w:w="1275" w:type="dxa"/>
          </w:tcPr>
          <w:p w14:paraId="2D853DB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6B9D08F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46</w:t>
            </w:r>
          </w:p>
        </w:tc>
      </w:tr>
      <w:tr w:rsidR="00F612F6" w:rsidRPr="00F612F6" w14:paraId="489BACA4" w14:textId="77777777" w:rsidTr="00AB6157">
        <w:tc>
          <w:tcPr>
            <w:tcW w:w="846" w:type="dxa"/>
          </w:tcPr>
          <w:p w14:paraId="4C15779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04</w:t>
            </w:r>
          </w:p>
        </w:tc>
        <w:tc>
          <w:tcPr>
            <w:tcW w:w="992" w:type="dxa"/>
          </w:tcPr>
          <w:p w14:paraId="6E9A833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M/21</w:t>
            </w:r>
          </w:p>
        </w:tc>
        <w:tc>
          <w:tcPr>
            <w:tcW w:w="992" w:type="dxa"/>
          </w:tcPr>
          <w:p w14:paraId="38A9139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14:paraId="4961B20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L-HS</w:t>
            </w:r>
          </w:p>
        </w:tc>
        <w:tc>
          <w:tcPr>
            <w:tcW w:w="1417" w:type="dxa"/>
          </w:tcPr>
          <w:p w14:paraId="43F730B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7D14166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L-m-T</w:t>
            </w:r>
          </w:p>
        </w:tc>
        <w:tc>
          <w:tcPr>
            <w:tcW w:w="992" w:type="dxa"/>
          </w:tcPr>
          <w:p w14:paraId="06AD0D7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37E98A9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15764A80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5</w:t>
            </w:r>
          </w:p>
        </w:tc>
        <w:tc>
          <w:tcPr>
            <w:tcW w:w="1275" w:type="dxa"/>
          </w:tcPr>
          <w:p w14:paraId="7614D83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IIIa</w:t>
            </w:r>
          </w:p>
        </w:tc>
        <w:tc>
          <w:tcPr>
            <w:tcW w:w="1418" w:type="dxa"/>
          </w:tcPr>
          <w:p w14:paraId="18B73C9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46</w:t>
            </w:r>
          </w:p>
        </w:tc>
      </w:tr>
      <w:tr w:rsidR="00F612F6" w:rsidRPr="00F612F6" w14:paraId="4B919F59" w14:textId="77777777" w:rsidTr="00AB6157">
        <w:tc>
          <w:tcPr>
            <w:tcW w:w="846" w:type="dxa"/>
          </w:tcPr>
          <w:p w14:paraId="173AF63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05</w:t>
            </w:r>
          </w:p>
        </w:tc>
        <w:tc>
          <w:tcPr>
            <w:tcW w:w="992" w:type="dxa"/>
          </w:tcPr>
          <w:p w14:paraId="4C05096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M/29</w:t>
            </w:r>
          </w:p>
        </w:tc>
        <w:tc>
          <w:tcPr>
            <w:tcW w:w="992" w:type="dxa"/>
          </w:tcPr>
          <w:p w14:paraId="78478C3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0.5</w:t>
            </w:r>
          </w:p>
        </w:tc>
        <w:tc>
          <w:tcPr>
            <w:tcW w:w="1560" w:type="dxa"/>
          </w:tcPr>
          <w:p w14:paraId="6BD9F55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23A6C83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505C320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R-m-T</w:t>
            </w:r>
          </w:p>
        </w:tc>
        <w:tc>
          <w:tcPr>
            <w:tcW w:w="992" w:type="dxa"/>
          </w:tcPr>
          <w:p w14:paraId="7BF767D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14:paraId="5D58942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2A377FCB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7; 12 × 2; 10 × 1</w:t>
            </w:r>
          </w:p>
        </w:tc>
        <w:tc>
          <w:tcPr>
            <w:tcW w:w="1275" w:type="dxa"/>
          </w:tcPr>
          <w:p w14:paraId="2E2E655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HS</w:t>
            </w:r>
          </w:p>
        </w:tc>
        <w:tc>
          <w:tcPr>
            <w:tcW w:w="1418" w:type="dxa"/>
          </w:tcPr>
          <w:p w14:paraId="44F379B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42</w:t>
            </w:r>
          </w:p>
        </w:tc>
      </w:tr>
      <w:tr w:rsidR="00F612F6" w:rsidRPr="00F612F6" w14:paraId="623817D6" w14:textId="77777777" w:rsidTr="00AB6157">
        <w:tc>
          <w:tcPr>
            <w:tcW w:w="846" w:type="dxa"/>
          </w:tcPr>
          <w:p w14:paraId="2C9AFDD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06</w:t>
            </w:r>
          </w:p>
        </w:tc>
        <w:tc>
          <w:tcPr>
            <w:tcW w:w="992" w:type="dxa"/>
          </w:tcPr>
          <w:p w14:paraId="5107DE4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M/28</w:t>
            </w:r>
          </w:p>
        </w:tc>
        <w:tc>
          <w:tcPr>
            <w:tcW w:w="992" w:type="dxa"/>
          </w:tcPr>
          <w:p w14:paraId="35E7B2E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</w:tcPr>
          <w:p w14:paraId="14C6D84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2B63000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1004817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L-SFS</w:t>
            </w:r>
          </w:p>
        </w:tc>
        <w:tc>
          <w:tcPr>
            <w:tcW w:w="992" w:type="dxa"/>
          </w:tcPr>
          <w:p w14:paraId="17E71D7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0" w:type="dxa"/>
          </w:tcPr>
          <w:p w14:paraId="18629F1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 xml:space="preserve">TCR </w:t>
            </w:r>
          </w:p>
        </w:tc>
        <w:tc>
          <w:tcPr>
            <w:tcW w:w="2694" w:type="dxa"/>
          </w:tcPr>
          <w:p w14:paraId="1A7E4A64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1; 12 × 2; 10 × 2; 8 × 1</w:t>
            </w:r>
          </w:p>
        </w:tc>
        <w:tc>
          <w:tcPr>
            <w:tcW w:w="1275" w:type="dxa"/>
          </w:tcPr>
          <w:p w14:paraId="79F89CA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519F2AC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42</w:t>
            </w:r>
          </w:p>
        </w:tc>
      </w:tr>
      <w:tr w:rsidR="00F612F6" w:rsidRPr="00F612F6" w14:paraId="29E350BA" w14:textId="77777777" w:rsidTr="00AB6157">
        <w:tc>
          <w:tcPr>
            <w:tcW w:w="846" w:type="dxa"/>
          </w:tcPr>
          <w:p w14:paraId="1CF751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07</w:t>
            </w:r>
          </w:p>
        </w:tc>
        <w:tc>
          <w:tcPr>
            <w:tcW w:w="992" w:type="dxa"/>
          </w:tcPr>
          <w:p w14:paraId="570DA04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M/25</w:t>
            </w:r>
          </w:p>
        </w:tc>
        <w:tc>
          <w:tcPr>
            <w:tcW w:w="992" w:type="dxa"/>
          </w:tcPr>
          <w:p w14:paraId="40CA6E5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30F8532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L-HS</w:t>
            </w:r>
          </w:p>
        </w:tc>
        <w:tc>
          <w:tcPr>
            <w:tcW w:w="1417" w:type="dxa"/>
          </w:tcPr>
          <w:p w14:paraId="4199EA1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48B52FD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L-m-T</w:t>
            </w:r>
          </w:p>
        </w:tc>
        <w:tc>
          <w:tcPr>
            <w:tcW w:w="992" w:type="dxa"/>
          </w:tcPr>
          <w:p w14:paraId="69F8541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76BFF20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3CB46B9B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2; 12 × 2; 10 × 3; 8 × 3</w:t>
            </w:r>
          </w:p>
        </w:tc>
        <w:tc>
          <w:tcPr>
            <w:tcW w:w="1275" w:type="dxa"/>
          </w:tcPr>
          <w:p w14:paraId="7090DF5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IIIa</w:t>
            </w:r>
          </w:p>
        </w:tc>
        <w:tc>
          <w:tcPr>
            <w:tcW w:w="1418" w:type="dxa"/>
          </w:tcPr>
          <w:p w14:paraId="00D5EC9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41</w:t>
            </w:r>
          </w:p>
        </w:tc>
      </w:tr>
      <w:tr w:rsidR="00F612F6" w:rsidRPr="00F612F6" w14:paraId="714228FE" w14:textId="77777777" w:rsidTr="00AB6157">
        <w:tc>
          <w:tcPr>
            <w:tcW w:w="846" w:type="dxa"/>
          </w:tcPr>
          <w:p w14:paraId="109CB58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08</w:t>
            </w:r>
          </w:p>
        </w:tc>
        <w:tc>
          <w:tcPr>
            <w:tcW w:w="992" w:type="dxa"/>
          </w:tcPr>
          <w:p w14:paraId="66EDE09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F/13</w:t>
            </w:r>
          </w:p>
        </w:tc>
        <w:tc>
          <w:tcPr>
            <w:tcW w:w="992" w:type="dxa"/>
          </w:tcPr>
          <w:p w14:paraId="4ECDD47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14:paraId="495BAB1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5CBFB2D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413C333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L-I</w:t>
            </w:r>
          </w:p>
        </w:tc>
        <w:tc>
          <w:tcPr>
            <w:tcW w:w="992" w:type="dxa"/>
          </w:tcPr>
          <w:p w14:paraId="3D85109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14:paraId="34DAE56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4CA03547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2; 12 × 2; 10 × 2</w:t>
            </w:r>
          </w:p>
        </w:tc>
        <w:tc>
          <w:tcPr>
            <w:tcW w:w="1275" w:type="dxa"/>
          </w:tcPr>
          <w:p w14:paraId="3928C4D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6C14B3C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39</w:t>
            </w:r>
          </w:p>
        </w:tc>
      </w:tr>
      <w:tr w:rsidR="00F612F6" w:rsidRPr="00F612F6" w14:paraId="03C9E83F" w14:textId="77777777" w:rsidTr="00AB6157">
        <w:tc>
          <w:tcPr>
            <w:tcW w:w="846" w:type="dxa"/>
          </w:tcPr>
          <w:p w14:paraId="122B859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09</w:t>
            </w:r>
          </w:p>
        </w:tc>
        <w:tc>
          <w:tcPr>
            <w:tcW w:w="992" w:type="dxa"/>
          </w:tcPr>
          <w:p w14:paraId="2AB0F2A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M/16</w:t>
            </w:r>
          </w:p>
        </w:tc>
        <w:tc>
          <w:tcPr>
            <w:tcW w:w="992" w:type="dxa"/>
          </w:tcPr>
          <w:p w14:paraId="6159FA1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14.5</w:t>
            </w:r>
          </w:p>
        </w:tc>
        <w:tc>
          <w:tcPr>
            <w:tcW w:w="1560" w:type="dxa"/>
          </w:tcPr>
          <w:p w14:paraId="53DBFCC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397D2F8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PSz2G</w:t>
            </w:r>
          </w:p>
        </w:tc>
        <w:tc>
          <w:tcPr>
            <w:tcW w:w="851" w:type="dxa"/>
          </w:tcPr>
          <w:p w14:paraId="1294B0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R-OFC</w:t>
            </w:r>
          </w:p>
        </w:tc>
        <w:tc>
          <w:tcPr>
            <w:tcW w:w="992" w:type="dxa"/>
          </w:tcPr>
          <w:p w14:paraId="6D53282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2A37DCF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 xml:space="preserve">TCR </w:t>
            </w:r>
          </w:p>
        </w:tc>
        <w:tc>
          <w:tcPr>
            <w:tcW w:w="2694" w:type="dxa"/>
          </w:tcPr>
          <w:p w14:paraId="3C241119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3; 10 × 2</w:t>
            </w:r>
          </w:p>
        </w:tc>
        <w:tc>
          <w:tcPr>
            <w:tcW w:w="1275" w:type="dxa"/>
          </w:tcPr>
          <w:p w14:paraId="4EB0B61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6C473BB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38</w:t>
            </w:r>
          </w:p>
        </w:tc>
      </w:tr>
      <w:tr w:rsidR="00F612F6" w:rsidRPr="00F612F6" w14:paraId="23CD4E4E" w14:textId="77777777" w:rsidTr="00AB6157">
        <w:tc>
          <w:tcPr>
            <w:tcW w:w="846" w:type="dxa"/>
          </w:tcPr>
          <w:p w14:paraId="73DF5E9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14:paraId="5B3C154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M/29</w:t>
            </w:r>
          </w:p>
        </w:tc>
        <w:tc>
          <w:tcPr>
            <w:tcW w:w="992" w:type="dxa"/>
          </w:tcPr>
          <w:p w14:paraId="2B082F2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14:paraId="74061BD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L-HS</w:t>
            </w:r>
          </w:p>
        </w:tc>
        <w:tc>
          <w:tcPr>
            <w:tcW w:w="1417" w:type="dxa"/>
          </w:tcPr>
          <w:p w14:paraId="2967398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78161CC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L-m-T</w:t>
            </w:r>
          </w:p>
        </w:tc>
        <w:tc>
          <w:tcPr>
            <w:tcW w:w="992" w:type="dxa"/>
          </w:tcPr>
          <w:p w14:paraId="035B9F8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14:paraId="6D0369E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370208A0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3; 12 × 2; 10 × 1</w:t>
            </w:r>
          </w:p>
        </w:tc>
        <w:tc>
          <w:tcPr>
            <w:tcW w:w="1275" w:type="dxa"/>
          </w:tcPr>
          <w:p w14:paraId="6411AFF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IIIa</w:t>
            </w:r>
          </w:p>
        </w:tc>
        <w:tc>
          <w:tcPr>
            <w:tcW w:w="1418" w:type="dxa"/>
          </w:tcPr>
          <w:p w14:paraId="1598D91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38</w:t>
            </w:r>
          </w:p>
        </w:tc>
      </w:tr>
      <w:tr w:rsidR="00F612F6" w:rsidRPr="00F612F6" w14:paraId="23C6E8AF" w14:textId="77777777" w:rsidTr="00AB6157">
        <w:tc>
          <w:tcPr>
            <w:tcW w:w="846" w:type="dxa"/>
          </w:tcPr>
          <w:p w14:paraId="1641BEF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14:paraId="7348894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M/16</w:t>
            </w:r>
          </w:p>
        </w:tc>
        <w:tc>
          <w:tcPr>
            <w:tcW w:w="992" w:type="dxa"/>
          </w:tcPr>
          <w:p w14:paraId="40C88BA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68A1FAC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Subependymal nodules</w:t>
            </w:r>
          </w:p>
        </w:tc>
        <w:tc>
          <w:tcPr>
            <w:tcW w:w="1417" w:type="dxa"/>
          </w:tcPr>
          <w:p w14:paraId="291F7DB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382696E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R-F nodule</w:t>
            </w:r>
          </w:p>
        </w:tc>
        <w:tc>
          <w:tcPr>
            <w:tcW w:w="992" w:type="dxa"/>
          </w:tcPr>
          <w:p w14:paraId="3B77989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7626E5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 xml:space="preserve">TCR </w:t>
            </w:r>
          </w:p>
        </w:tc>
        <w:tc>
          <w:tcPr>
            <w:tcW w:w="2694" w:type="dxa"/>
          </w:tcPr>
          <w:p w14:paraId="4D4E9619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4</w:t>
            </w:r>
          </w:p>
        </w:tc>
        <w:tc>
          <w:tcPr>
            <w:tcW w:w="1275" w:type="dxa"/>
          </w:tcPr>
          <w:p w14:paraId="5AE12C8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TSC</w:t>
            </w:r>
          </w:p>
        </w:tc>
        <w:tc>
          <w:tcPr>
            <w:tcW w:w="1418" w:type="dxa"/>
          </w:tcPr>
          <w:p w14:paraId="0B75082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37</w:t>
            </w:r>
          </w:p>
        </w:tc>
      </w:tr>
      <w:tr w:rsidR="00F612F6" w:rsidRPr="00F612F6" w14:paraId="5874E750" w14:textId="77777777" w:rsidTr="00AB6157">
        <w:tc>
          <w:tcPr>
            <w:tcW w:w="846" w:type="dxa"/>
          </w:tcPr>
          <w:p w14:paraId="20D9489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12</w:t>
            </w:r>
          </w:p>
        </w:tc>
        <w:tc>
          <w:tcPr>
            <w:tcW w:w="992" w:type="dxa"/>
          </w:tcPr>
          <w:p w14:paraId="4AC343A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M/21</w:t>
            </w:r>
          </w:p>
        </w:tc>
        <w:tc>
          <w:tcPr>
            <w:tcW w:w="992" w:type="dxa"/>
          </w:tcPr>
          <w:p w14:paraId="4006C28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14:paraId="5E6231C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781C6C9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757FD49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R-OFC</w:t>
            </w:r>
          </w:p>
        </w:tc>
        <w:tc>
          <w:tcPr>
            <w:tcW w:w="992" w:type="dxa"/>
          </w:tcPr>
          <w:p w14:paraId="440CAEE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14:paraId="359EB75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24ECAC99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3; 8 × 1</w:t>
            </w:r>
          </w:p>
        </w:tc>
        <w:tc>
          <w:tcPr>
            <w:tcW w:w="1275" w:type="dxa"/>
          </w:tcPr>
          <w:p w14:paraId="26A6263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Ia</w:t>
            </w:r>
          </w:p>
        </w:tc>
        <w:tc>
          <w:tcPr>
            <w:tcW w:w="1418" w:type="dxa"/>
          </w:tcPr>
          <w:p w14:paraId="4F144A5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37</w:t>
            </w:r>
          </w:p>
        </w:tc>
      </w:tr>
      <w:tr w:rsidR="00F612F6" w:rsidRPr="00F612F6" w14:paraId="00AE4DEF" w14:textId="77777777" w:rsidTr="00AB6157">
        <w:tc>
          <w:tcPr>
            <w:tcW w:w="846" w:type="dxa"/>
          </w:tcPr>
          <w:p w14:paraId="17DABDA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13</w:t>
            </w:r>
          </w:p>
        </w:tc>
        <w:tc>
          <w:tcPr>
            <w:tcW w:w="992" w:type="dxa"/>
          </w:tcPr>
          <w:p w14:paraId="3DA9B3F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M/14</w:t>
            </w:r>
          </w:p>
        </w:tc>
        <w:tc>
          <w:tcPr>
            <w:tcW w:w="992" w:type="dxa"/>
          </w:tcPr>
          <w:p w14:paraId="3269C27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1E56A18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Subependymal nodules</w:t>
            </w:r>
          </w:p>
        </w:tc>
        <w:tc>
          <w:tcPr>
            <w:tcW w:w="1417" w:type="dxa"/>
          </w:tcPr>
          <w:p w14:paraId="7C80994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6C84363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</w:t>
            </w:r>
            <w:r w:rsidRPr="00F612F6">
              <w:rPr>
                <w:rFonts w:eastAsia="等线" w:cs="Times New Roman" w:hint="eastAsia"/>
                <w:color w:val="000000"/>
                <w:sz w:val="21"/>
                <w:szCs w:val="21"/>
              </w:rPr>
              <w:t>P</w:t>
            </w: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 xml:space="preserve"> nodule</w:t>
            </w:r>
            <w:r w:rsidRPr="00F612F6">
              <w:rPr>
                <w:rFonts w:eastAsia="等线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14:paraId="271FDF1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14:paraId="0CBDBDB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6622BDFC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10 × 2; 8 × 6</w:t>
            </w:r>
          </w:p>
        </w:tc>
        <w:tc>
          <w:tcPr>
            <w:tcW w:w="1275" w:type="dxa"/>
          </w:tcPr>
          <w:p w14:paraId="5DDF5D7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TSC</w:t>
            </w:r>
          </w:p>
        </w:tc>
        <w:tc>
          <w:tcPr>
            <w:tcW w:w="1418" w:type="dxa"/>
          </w:tcPr>
          <w:p w14:paraId="5D116DC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37</w:t>
            </w:r>
          </w:p>
        </w:tc>
      </w:tr>
      <w:tr w:rsidR="00F612F6" w:rsidRPr="00F612F6" w14:paraId="25EB5463" w14:textId="77777777" w:rsidTr="00AB6157">
        <w:tc>
          <w:tcPr>
            <w:tcW w:w="846" w:type="dxa"/>
          </w:tcPr>
          <w:p w14:paraId="39F071F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14:paraId="5851B82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F/26</w:t>
            </w:r>
          </w:p>
        </w:tc>
        <w:tc>
          <w:tcPr>
            <w:tcW w:w="992" w:type="dxa"/>
          </w:tcPr>
          <w:p w14:paraId="52135D4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24.5</w:t>
            </w:r>
          </w:p>
        </w:tc>
        <w:tc>
          <w:tcPr>
            <w:tcW w:w="1560" w:type="dxa"/>
          </w:tcPr>
          <w:p w14:paraId="4BEF53B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376AD61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18A4F97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R-m-T</w:t>
            </w:r>
          </w:p>
        </w:tc>
        <w:tc>
          <w:tcPr>
            <w:tcW w:w="992" w:type="dxa"/>
          </w:tcPr>
          <w:p w14:paraId="0C0234E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4BB4350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5B62D602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9; 12 × 1; 10 × 3; 8 × 2</w:t>
            </w:r>
          </w:p>
        </w:tc>
        <w:tc>
          <w:tcPr>
            <w:tcW w:w="1275" w:type="dxa"/>
          </w:tcPr>
          <w:p w14:paraId="79B8F8B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IIIa</w:t>
            </w:r>
          </w:p>
        </w:tc>
        <w:tc>
          <w:tcPr>
            <w:tcW w:w="1418" w:type="dxa"/>
          </w:tcPr>
          <w:p w14:paraId="482A9D8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35</w:t>
            </w:r>
          </w:p>
        </w:tc>
      </w:tr>
      <w:tr w:rsidR="00F612F6" w:rsidRPr="00F612F6" w14:paraId="0DFF9D2B" w14:textId="77777777" w:rsidTr="00AB6157">
        <w:tc>
          <w:tcPr>
            <w:tcW w:w="846" w:type="dxa"/>
          </w:tcPr>
          <w:p w14:paraId="501120D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14:paraId="3C25F83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M/26</w:t>
            </w:r>
          </w:p>
        </w:tc>
        <w:tc>
          <w:tcPr>
            <w:tcW w:w="992" w:type="dxa"/>
          </w:tcPr>
          <w:p w14:paraId="17B0A94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6F5AEB5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L-hemisphere atrophy</w:t>
            </w:r>
          </w:p>
        </w:tc>
        <w:tc>
          <w:tcPr>
            <w:tcW w:w="1417" w:type="dxa"/>
          </w:tcPr>
          <w:p w14:paraId="0E02A38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1648138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L-m-T</w:t>
            </w:r>
          </w:p>
        </w:tc>
        <w:tc>
          <w:tcPr>
            <w:tcW w:w="992" w:type="dxa"/>
          </w:tcPr>
          <w:p w14:paraId="6622500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14:paraId="4D64ED8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33F9AE89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1; 12 × 6; 10 × 5</w:t>
            </w:r>
          </w:p>
        </w:tc>
        <w:tc>
          <w:tcPr>
            <w:tcW w:w="1275" w:type="dxa"/>
          </w:tcPr>
          <w:p w14:paraId="0CA98AB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IIIa</w:t>
            </w:r>
          </w:p>
        </w:tc>
        <w:tc>
          <w:tcPr>
            <w:tcW w:w="1418" w:type="dxa"/>
          </w:tcPr>
          <w:p w14:paraId="5F3BA39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35</w:t>
            </w:r>
          </w:p>
        </w:tc>
      </w:tr>
      <w:tr w:rsidR="00F612F6" w:rsidRPr="00F612F6" w14:paraId="74553405" w14:textId="77777777" w:rsidTr="00AB6157">
        <w:tc>
          <w:tcPr>
            <w:tcW w:w="846" w:type="dxa"/>
          </w:tcPr>
          <w:p w14:paraId="223D2EC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14:paraId="2038259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F/23</w:t>
            </w:r>
          </w:p>
        </w:tc>
        <w:tc>
          <w:tcPr>
            <w:tcW w:w="992" w:type="dxa"/>
          </w:tcPr>
          <w:p w14:paraId="2506EC85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</w:tcPr>
          <w:p w14:paraId="15AC7BE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151A926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3770584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R-OFC &amp; a-I</w:t>
            </w:r>
          </w:p>
        </w:tc>
        <w:tc>
          <w:tcPr>
            <w:tcW w:w="992" w:type="dxa"/>
          </w:tcPr>
          <w:p w14:paraId="6BF89A1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14:paraId="3B3BC0C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7E5EEE66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3; 12 × 4; 10 × 1; 8 × 1</w:t>
            </w:r>
          </w:p>
        </w:tc>
        <w:tc>
          <w:tcPr>
            <w:tcW w:w="1275" w:type="dxa"/>
          </w:tcPr>
          <w:p w14:paraId="1AECBF0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IIa</w:t>
            </w:r>
          </w:p>
        </w:tc>
        <w:tc>
          <w:tcPr>
            <w:tcW w:w="1418" w:type="dxa"/>
          </w:tcPr>
          <w:p w14:paraId="0769790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34</w:t>
            </w:r>
          </w:p>
        </w:tc>
      </w:tr>
      <w:tr w:rsidR="00F612F6" w:rsidRPr="00F612F6" w14:paraId="3F92CF8A" w14:textId="77777777" w:rsidTr="00AB6157">
        <w:tc>
          <w:tcPr>
            <w:tcW w:w="846" w:type="dxa"/>
          </w:tcPr>
          <w:p w14:paraId="03B9974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17</w:t>
            </w:r>
          </w:p>
        </w:tc>
        <w:tc>
          <w:tcPr>
            <w:tcW w:w="992" w:type="dxa"/>
          </w:tcPr>
          <w:p w14:paraId="01ED7B8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M/15</w:t>
            </w:r>
          </w:p>
        </w:tc>
        <w:tc>
          <w:tcPr>
            <w:tcW w:w="992" w:type="dxa"/>
          </w:tcPr>
          <w:p w14:paraId="0EA99443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1AA97F2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737E9C4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</w:tcPr>
          <w:p w14:paraId="5B3D5B3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L-OFC &amp; a-I</w:t>
            </w:r>
          </w:p>
        </w:tc>
        <w:tc>
          <w:tcPr>
            <w:tcW w:w="992" w:type="dxa"/>
          </w:tcPr>
          <w:p w14:paraId="5BE0C1D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14:paraId="5878464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192D7D25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5; 12 × 4; 10 × 1</w:t>
            </w:r>
          </w:p>
        </w:tc>
        <w:tc>
          <w:tcPr>
            <w:tcW w:w="1275" w:type="dxa"/>
          </w:tcPr>
          <w:p w14:paraId="0126BC6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Gliosis</w:t>
            </w:r>
          </w:p>
        </w:tc>
        <w:tc>
          <w:tcPr>
            <w:tcW w:w="1418" w:type="dxa"/>
          </w:tcPr>
          <w:p w14:paraId="461570B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33</w:t>
            </w:r>
          </w:p>
        </w:tc>
      </w:tr>
      <w:tr w:rsidR="00F612F6" w:rsidRPr="00F612F6" w14:paraId="665A6D48" w14:textId="77777777" w:rsidTr="00AB6157">
        <w:tc>
          <w:tcPr>
            <w:tcW w:w="846" w:type="dxa"/>
          </w:tcPr>
          <w:p w14:paraId="7E30AE0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softHyphen/>
              <w:t>18</w:t>
            </w:r>
          </w:p>
        </w:tc>
        <w:tc>
          <w:tcPr>
            <w:tcW w:w="992" w:type="dxa"/>
          </w:tcPr>
          <w:p w14:paraId="2C906A8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M/16</w:t>
            </w:r>
          </w:p>
        </w:tc>
        <w:tc>
          <w:tcPr>
            <w:tcW w:w="992" w:type="dxa"/>
          </w:tcPr>
          <w:p w14:paraId="3B52A05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14:paraId="6BDF1741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L-F lesion</w:t>
            </w:r>
          </w:p>
        </w:tc>
        <w:tc>
          <w:tcPr>
            <w:tcW w:w="1417" w:type="dxa"/>
          </w:tcPr>
          <w:p w14:paraId="688C0209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5E3702F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L-SFS</w:t>
            </w:r>
          </w:p>
        </w:tc>
        <w:tc>
          <w:tcPr>
            <w:tcW w:w="992" w:type="dxa"/>
          </w:tcPr>
          <w:p w14:paraId="7F7A7714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14:paraId="18372BE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</w:tcPr>
          <w:p w14:paraId="179D386F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1; 12 × 3; 10 × 1</w:t>
            </w:r>
          </w:p>
        </w:tc>
        <w:tc>
          <w:tcPr>
            <w:tcW w:w="1275" w:type="dxa"/>
          </w:tcPr>
          <w:p w14:paraId="058AAE2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IIb</w:t>
            </w:r>
          </w:p>
        </w:tc>
        <w:tc>
          <w:tcPr>
            <w:tcW w:w="1418" w:type="dxa"/>
          </w:tcPr>
          <w:p w14:paraId="3448C280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32</w:t>
            </w:r>
          </w:p>
        </w:tc>
      </w:tr>
      <w:tr w:rsidR="00F612F6" w:rsidRPr="00F612F6" w14:paraId="2423CB48" w14:textId="77777777" w:rsidTr="00AB6157">
        <w:tc>
          <w:tcPr>
            <w:tcW w:w="846" w:type="dxa"/>
          </w:tcPr>
          <w:p w14:paraId="361F599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14:paraId="6BBDE2E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M/25</w:t>
            </w:r>
          </w:p>
        </w:tc>
        <w:tc>
          <w:tcPr>
            <w:tcW w:w="992" w:type="dxa"/>
          </w:tcPr>
          <w:p w14:paraId="6EB6B65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14:paraId="727D521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</w:tcPr>
          <w:p w14:paraId="4CC3F2C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 &amp; PSz2G</w:t>
            </w:r>
          </w:p>
        </w:tc>
        <w:tc>
          <w:tcPr>
            <w:tcW w:w="851" w:type="dxa"/>
          </w:tcPr>
          <w:p w14:paraId="1445D12E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R-m-T &amp; l-T</w:t>
            </w:r>
          </w:p>
        </w:tc>
        <w:tc>
          <w:tcPr>
            <w:tcW w:w="992" w:type="dxa"/>
          </w:tcPr>
          <w:p w14:paraId="5576821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14:paraId="3E6A796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ATL</w:t>
            </w:r>
          </w:p>
        </w:tc>
        <w:tc>
          <w:tcPr>
            <w:tcW w:w="2694" w:type="dxa"/>
          </w:tcPr>
          <w:p w14:paraId="15C09A0C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4; 12 × 3; 10 × 2; 8 × 1</w:t>
            </w:r>
          </w:p>
        </w:tc>
        <w:tc>
          <w:tcPr>
            <w:tcW w:w="1275" w:type="dxa"/>
          </w:tcPr>
          <w:p w14:paraId="18E27D3A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Ib</w:t>
            </w:r>
          </w:p>
        </w:tc>
        <w:tc>
          <w:tcPr>
            <w:tcW w:w="1418" w:type="dxa"/>
          </w:tcPr>
          <w:p w14:paraId="43EADCC2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30</w:t>
            </w:r>
          </w:p>
        </w:tc>
      </w:tr>
      <w:tr w:rsidR="00F612F6" w:rsidRPr="00F612F6" w14:paraId="67099779" w14:textId="77777777" w:rsidTr="00AB6157">
        <w:tc>
          <w:tcPr>
            <w:tcW w:w="846" w:type="dxa"/>
            <w:tcBorders>
              <w:bottom w:val="single" w:sz="12" w:space="0" w:color="auto"/>
            </w:tcBorders>
          </w:tcPr>
          <w:p w14:paraId="0C3A439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240387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F/14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4C439E6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6EE1D9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宋体" w:cs="Times New Roman"/>
                <w:color w:val="000000"/>
                <w:sz w:val="21"/>
                <w:szCs w:val="21"/>
              </w:rPr>
              <w:t>Negative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7F33A47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PSz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90F5D48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R-p-l-F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D7A626D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B1EF68B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TCR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4DE51194" w14:textId="77777777" w:rsidR="00F612F6" w:rsidRPr="00F612F6" w:rsidRDefault="00F612F6" w:rsidP="00F612F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16 × 2; 12 × 2; 10 × 1; 8 × 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7E047DC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color w:val="000000"/>
                <w:sz w:val="21"/>
                <w:szCs w:val="21"/>
              </w:rPr>
              <w:t>FCD IIb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231AEBF" w14:textId="77777777" w:rsidR="00F612F6" w:rsidRPr="00F612F6" w:rsidRDefault="00F612F6" w:rsidP="00F612F6">
            <w:pPr>
              <w:widowControl w:val="0"/>
              <w:spacing w:before="0" w:after="0"/>
              <w:jc w:val="both"/>
              <w:rPr>
                <w:rFonts w:eastAsia="等线" w:cs="Times New Roman"/>
                <w:sz w:val="21"/>
                <w:szCs w:val="21"/>
              </w:rPr>
            </w:pPr>
            <w:r w:rsidRPr="00F612F6">
              <w:rPr>
                <w:rFonts w:eastAsia="等线" w:cs="Times New Roman"/>
                <w:sz w:val="21"/>
                <w:szCs w:val="21"/>
              </w:rPr>
              <w:t>26</w:t>
            </w:r>
          </w:p>
        </w:tc>
      </w:tr>
    </w:tbl>
    <w:p w14:paraId="7604DEBC" w14:textId="77777777" w:rsidR="00F612F6" w:rsidRPr="00F612F6" w:rsidRDefault="00F612F6" w:rsidP="00F612F6">
      <w:pPr>
        <w:widowControl w:val="0"/>
        <w:spacing w:before="0" w:after="0"/>
        <w:jc w:val="both"/>
        <w:rPr>
          <w:rFonts w:eastAsia="宋体" w:cs="Times New Roman"/>
          <w:color w:val="000000"/>
          <w:sz w:val="21"/>
          <w:szCs w:val="21"/>
          <w:lang w:eastAsia="zh-CN"/>
        </w:rPr>
      </w:pP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M: male; F: female; L: left; R: right; PSz: partial seizure; PSz2G: partial seizure secondarily generalized; SOZ: seizure onset zone; m: mesial; l: lateral; a: anterior; p: posterior; T: temporal; F: frontal; P: parietal; I: insular;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O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FC: orbital frontal cortex;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S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 xml:space="preserve">FS: superior frontal sulcus; TCR: tailored cortical resection; ATL: anterior neocortical temporal resection (plus selective amygdalo-hippocampectomy): </w:t>
      </w:r>
      <w:r w:rsidRPr="00F612F6">
        <w:rPr>
          <w:rFonts w:eastAsia="宋体" w:cs="Times New Roman" w:hint="eastAsia"/>
          <w:color w:val="000000"/>
          <w:sz w:val="21"/>
          <w:szCs w:val="21"/>
          <w:lang w:eastAsia="zh-CN"/>
        </w:rPr>
        <w:t>F</w:t>
      </w:r>
      <w:r w:rsidRPr="00F612F6">
        <w:rPr>
          <w:rFonts w:eastAsia="宋体" w:cs="Times New Roman"/>
          <w:color w:val="000000"/>
          <w:sz w:val="21"/>
          <w:szCs w:val="21"/>
          <w:lang w:eastAsia="zh-CN"/>
        </w:rPr>
        <w:t>CD: focal cortical dysplasia; HS: hippocampal sclerosis; TSC: tuberous sclerosis complex.</w:t>
      </w:r>
    </w:p>
    <w:p w14:paraId="33E1D413" w14:textId="77777777" w:rsidR="00F612F6" w:rsidRPr="00F612F6" w:rsidRDefault="00F612F6" w:rsidP="00F612F6">
      <w:pPr>
        <w:widowControl w:val="0"/>
        <w:spacing w:before="0" w:after="0"/>
        <w:jc w:val="both"/>
        <w:rPr>
          <w:rFonts w:eastAsia="宋体" w:cs="Times New Roman"/>
          <w:color w:val="000000"/>
          <w:sz w:val="21"/>
          <w:szCs w:val="21"/>
          <w:lang w:eastAsia="zh-CN"/>
        </w:rPr>
      </w:pPr>
    </w:p>
    <w:p w14:paraId="7991A774" w14:textId="77777777" w:rsidR="00F612F6" w:rsidRPr="00F612F6" w:rsidRDefault="00F612F6" w:rsidP="00F612F6">
      <w:pPr>
        <w:widowControl w:val="0"/>
        <w:spacing w:before="0" w:after="0"/>
        <w:jc w:val="both"/>
        <w:rPr>
          <w:rFonts w:eastAsia="宋体" w:cs="Times New Roman"/>
          <w:color w:val="000000"/>
          <w:sz w:val="21"/>
          <w:szCs w:val="21"/>
          <w:lang w:eastAsia="zh-CN"/>
        </w:rPr>
      </w:pPr>
    </w:p>
    <w:p w14:paraId="7B65BC41" w14:textId="77777777" w:rsidR="00DE23E8" w:rsidRPr="001549D3" w:rsidRDefault="00DE23E8" w:rsidP="00654E8F">
      <w:pPr>
        <w:spacing w:before="240"/>
        <w:rPr>
          <w:rFonts w:hint="eastAsia"/>
        </w:rPr>
      </w:pPr>
    </w:p>
    <w:sectPr w:rsidR="00DE23E8" w:rsidRPr="001549D3" w:rsidSect="00F612F6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FF3F" w14:textId="77777777" w:rsidR="00B75470" w:rsidRDefault="00B75470" w:rsidP="00117666">
      <w:pPr>
        <w:spacing w:after="0"/>
      </w:pPr>
      <w:r>
        <w:separator/>
      </w:r>
    </w:p>
  </w:endnote>
  <w:endnote w:type="continuationSeparator" w:id="0">
    <w:p w14:paraId="77906BEC" w14:textId="77777777" w:rsidR="00B75470" w:rsidRDefault="00B7547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AB6157" w:rsidRPr="00577C4C" w:rsidRDefault="00AB615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AB6157" w:rsidRPr="00577C4C" w:rsidRDefault="00AB615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AB6157" w:rsidRPr="00577C4C" w:rsidRDefault="00AB615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AB6157" w:rsidRPr="00577C4C" w:rsidRDefault="00AB615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3413" w14:textId="77777777" w:rsidR="00B75470" w:rsidRDefault="00B75470" w:rsidP="00117666">
      <w:pPr>
        <w:spacing w:after="0"/>
      </w:pPr>
      <w:r>
        <w:separator/>
      </w:r>
    </w:p>
  </w:footnote>
  <w:footnote w:type="continuationSeparator" w:id="0">
    <w:p w14:paraId="302D1A7D" w14:textId="77777777" w:rsidR="00B75470" w:rsidRDefault="00B7547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AB6157" w:rsidRPr="009151AA" w:rsidRDefault="00AB615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AB6157" w:rsidRDefault="00AB6157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DBC6F29"/>
    <w:multiLevelType w:val="multilevel"/>
    <w:tmpl w:val="C6A8CC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0"/>
  </w:num>
  <w:num w:numId="21">
    <w:abstractNumId w:val="8"/>
  </w:num>
  <w:num w:numId="22">
    <w:abstractNumId w:val="6"/>
  </w:num>
  <w:num w:numId="23">
    <w:abstractNumId w:val="9"/>
  </w:num>
  <w:num w:numId="24">
    <w:abstractNumId w:val="7"/>
  </w:num>
  <w:num w:numId="25">
    <w:abstractNumId w:val="2"/>
  </w:num>
  <w:num w:numId="26">
    <w:abstractNumId w:val="18"/>
  </w:num>
  <w:num w:numId="27">
    <w:abstractNumId w:val="12"/>
  </w:num>
  <w:num w:numId="28">
    <w:abstractNumId w:val="11"/>
  </w:num>
  <w:num w:numId="29">
    <w:abstractNumId w:val="14"/>
  </w:num>
  <w:num w:numId="30">
    <w:abstractNumId w:val="3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7"/>
  </w:num>
  <w:num w:numId="34">
    <w:abstractNumId w:val="3"/>
    <w:lvlOverride w:ilvl="0">
      <w:startOverride w:val="1"/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747C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1C99"/>
    <w:rsid w:val="008034FE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25A6"/>
    <w:rsid w:val="009C2B12"/>
    <w:rsid w:val="00A174D9"/>
    <w:rsid w:val="00AA4D24"/>
    <w:rsid w:val="00AB6157"/>
    <w:rsid w:val="00AB6715"/>
    <w:rsid w:val="00B1671E"/>
    <w:rsid w:val="00B25EB8"/>
    <w:rsid w:val="00B37F4D"/>
    <w:rsid w:val="00B75470"/>
    <w:rsid w:val="00C30452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2F6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numbering" w:customStyle="1" w:styleId="11">
    <w:name w:val="无列表1"/>
    <w:next w:val="a3"/>
    <w:uiPriority w:val="99"/>
    <w:semiHidden/>
    <w:unhideWhenUsed/>
    <w:rsid w:val="00F612F6"/>
  </w:style>
  <w:style w:type="table" w:customStyle="1" w:styleId="12">
    <w:name w:val="网格型1"/>
    <w:basedOn w:val="a2"/>
    <w:next w:val="aff5"/>
    <w:uiPriority w:val="59"/>
    <w:rsid w:val="00F612F6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">
    <w:name w:val="Headings1"/>
    <w:uiPriority w:val="99"/>
    <w:rsid w:val="00F612F6"/>
  </w:style>
  <w:style w:type="paragraph" w:styleId="aff8">
    <w:name w:val="Revision"/>
    <w:hidden/>
    <w:uiPriority w:val="99"/>
    <w:semiHidden/>
    <w:rsid w:val="00F612F6"/>
    <w:pPr>
      <w:spacing w:after="0" w:line="240" w:lineRule="auto"/>
    </w:pPr>
    <w:rPr>
      <w:rFonts w:ascii="Times New Roman" w:hAnsi="Times New Roman"/>
      <w:sz w:val="24"/>
    </w:rPr>
  </w:style>
  <w:style w:type="character" w:styleId="aff9">
    <w:name w:val="Unresolved Mention"/>
    <w:basedOn w:val="a1"/>
    <w:uiPriority w:val="99"/>
    <w:semiHidden/>
    <w:unhideWhenUsed/>
    <w:rsid w:val="00F612F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a0"/>
    <w:link w:val="EndNoteBibliography0"/>
    <w:rsid w:val="00F612F6"/>
    <w:pPr>
      <w:widowControl w:val="0"/>
      <w:spacing w:before="0" w:after="0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a1"/>
    <w:link w:val="EndNoteBibliography"/>
    <w:rsid w:val="00F612F6"/>
    <w:rPr>
      <w:rFonts w:ascii="等线" w:eastAsia="等线" w:hAnsi="等线"/>
      <w:noProof/>
      <w:kern w:val="2"/>
      <w:sz w:val="20"/>
      <w:lang w:eastAsia="zh-CN"/>
    </w:rPr>
  </w:style>
  <w:style w:type="table" w:customStyle="1" w:styleId="110">
    <w:name w:val="网格型11"/>
    <w:basedOn w:val="a2"/>
    <w:next w:val="aff5"/>
    <w:uiPriority w:val="39"/>
    <w:rsid w:val="00F612F6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2"/>
    <w:next w:val="aff5"/>
    <w:uiPriority w:val="39"/>
    <w:rsid w:val="00F612F6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2"/>
    <w:next w:val="aff5"/>
    <w:uiPriority w:val="39"/>
    <w:rsid w:val="00F612F6"/>
    <w:pPr>
      <w:spacing w:after="0" w:line="240" w:lineRule="auto"/>
    </w:pPr>
    <w:rPr>
      <w:rFonts w:ascii="等线" w:hAnsi="等线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1">
    <w:name w:val="Headings11"/>
    <w:uiPriority w:val="99"/>
    <w:rsid w:val="00F6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763C9A-6E2B-4C48-BE4B-A8686152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Zhao Baotian</cp:lastModifiedBy>
  <cp:revision>5</cp:revision>
  <cp:lastPrinted>2013-10-03T12:51:00Z</cp:lastPrinted>
  <dcterms:created xsi:type="dcterms:W3CDTF">2018-11-23T08:58:00Z</dcterms:created>
  <dcterms:modified xsi:type="dcterms:W3CDTF">2020-04-04T05:43:00Z</dcterms:modified>
</cp:coreProperties>
</file>