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FF5" w:rsidRPr="008D3FF5" w:rsidRDefault="008D3FF5" w:rsidP="008D3FF5">
      <w:pPr>
        <w:pStyle w:val="Cuerpo"/>
        <w:spacing w:before="0" w:after="0" w:line="480" w:lineRule="auto"/>
        <w:rPr>
          <w:b/>
          <w:bCs/>
        </w:rPr>
      </w:pP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1450"/>
        <w:gridCol w:w="505"/>
        <w:gridCol w:w="910"/>
        <w:gridCol w:w="505"/>
        <w:gridCol w:w="910"/>
        <w:gridCol w:w="505"/>
        <w:gridCol w:w="910"/>
        <w:gridCol w:w="505"/>
        <w:gridCol w:w="910"/>
        <w:gridCol w:w="505"/>
        <w:gridCol w:w="910"/>
        <w:gridCol w:w="505"/>
        <w:gridCol w:w="910"/>
        <w:gridCol w:w="505"/>
        <w:gridCol w:w="610"/>
        <w:gridCol w:w="505"/>
        <w:gridCol w:w="610"/>
        <w:gridCol w:w="505"/>
        <w:gridCol w:w="610"/>
        <w:gridCol w:w="505"/>
        <w:gridCol w:w="610"/>
      </w:tblGrid>
      <w:tr w:rsidR="00AD7D33" w:rsidRPr="00AB038D" w:rsidTr="00E6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Rat/feature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1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2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3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4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5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taiep 6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SD 1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SD2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SD 3</w:t>
            </w:r>
          </w:p>
        </w:tc>
        <w:tc>
          <w:tcPr>
            <w:tcW w:w="0" w:type="auto"/>
            <w:gridSpan w:val="2"/>
            <w:noWrap/>
            <w:hideMark/>
          </w:tcPr>
          <w:p w:rsidR="00D657DB" w:rsidRPr="00AB038D" w:rsidRDefault="00D657DB" w:rsidP="00D6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SD 4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57DB" w:rsidRPr="00AB038D" w:rsidRDefault="00D657DB" w:rsidP="00D657D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Thinner corpus callosum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thicker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thicker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thicker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thicker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AB038D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Not visible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thin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9B0C2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9B0C2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  <w:r w:rsidR="009B0C2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thicker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17BBF" w:rsidRPr="00AB038D" w:rsidRDefault="00D17BBF" w:rsidP="00D17BB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Well delimited basal ganglia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17BBF" w:rsidRPr="00AB038D" w:rsidRDefault="00D17BBF" w:rsidP="00D17BB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Internal capsule is visible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17BBF" w:rsidRPr="00AB038D" w:rsidRDefault="00D17BBF" w:rsidP="00111A6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  <w:t xml:space="preserve">Medial </w:t>
            </w:r>
            <w:proofErr w:type="spellStart"/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  <w:t>lemniiscus</w:t>
            </w:r>
            <w:proofErr w:type="spellEnd"/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  <w:t xml:space="preserve"> </w:t>
            </w:r>
            <w:r w:rsidR="00111A62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  <w:t>typical low signal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diffuse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artifact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11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art</w:t>
            </w:r>
            <w:r w:rsidR="00111A62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ifact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high signal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111A62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artifact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high signal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high signal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17BBF" w:rsidRPr="00AB038D" w:rsidRDefault="00D17BBF" w:rsidP="00D17BB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Hippocampus anatomical profile 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Very 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25CC8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7BBF" w:rsidRPr="00AB038D" w:rsidRDefault="00D17BBF" w:rsidP="00D17BBF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AD7D33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9B0C2D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poco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17BBF" w:rsidRPr="00AB038D" w:rsidRDefault="00D17BBF" w:rsidP="00D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57DB" w:rsidRPr="00AB038D" w:rsidRDefault="00D657DB" w:rsidP="00D657D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Hyperintensity around hippocampus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57DB" w:rsidRPr="00AB038D" w:rsidRDefault="00D657DB" w:rsidP="00D657D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MX"/>
              </w:rPr>
              <w:t>Hyperintensity of the ventricular system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57DB" w:rsidRPr="00AB038D" w:rsidRDefault="00D17BBF" w:rsidP="00D657D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</w:t>
            </w:r>
            <w:r w:rsidR="00D657DB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trophy of cerebellum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mild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AD7D33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pronounced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57DB" w:rsidRPr="00AB038D" w:rsidRDefault="00D657DB" w:rsidP="00D657D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es-MX"/>
              </w:rPr>
              <w:t xml:space="preserve">hyperintensity around the ventricles 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1 </w:t>
            </w:r>
            <w:r w:rsidR="00E60554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25CC8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low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2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  <w:tr w:rsidR="008D3FF5" w:rsidRPr="00AB038D" w:rsidTr="00E6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57DB" w:rsidRPr="00AB038D" w:rsidRDefault="00D657DB" w:rsidP="00D657DB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17BBF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9B0C2D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8 </w:t>
            </w:r>
            <w:r w:rsidR="00AB038D"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mo</w:t>
            </w:r>
          </w:p>
        </w:tc>
        <w:tc>
          <w:tcPr>
            <w:tcW w:w="0" w:type="auto"/>
            <w:noWrap/>
            <w:hideMark/>
          </w:tcPr>
          <w:p w:rsidR="00D657DB" w:rsidRPr="00AB038D" w:rsidRDefault="00D657DB" w:rsidP="00D65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B03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</w:t>
            </w:r>
          </w:p>
        </w:tc>
      </w:tr>
    </w:tbl>
    <w:p w:rsidR="0079739C" w:rsidRDefault="0079739C"/>
    <w:p w:rsidR="00AB038D" w:rsidRDefault="00AB038D">
      <w:r>
        <w:t>NA: not available</w:t>
      </w:r>
    </w:p>
    <w:p w:rsidR="00C865C3" w:rsidRPr="00C865C3" w:rsidRDefault="00C865C3">
      <w:pPr>
        <w:rPr>
          <w:rFonts w:ascii="Times New Roman" w:hAnsi="Times New Roman" w:cs="Times New Roman"/>
          <w:sz w:val="24"/>
        </w:rPr>
      </w:pPr>
    </w:p>
    <w:p w:rsidR="008D3FF5" w:rsidRPr="00C865C3" w:rsidRDefault="008D3FF5" w:rsidP="000569A3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1</w:t>
      </w:r>
      <w:r w:rsidR="00C865C3" w:rsidRPr="00C865C3">
        <w:rPr>
          <w:rFonts w:ascii="Times New Roman" w:hAnsi="Times New Roman" w:cs="Times New Roman"/>
          <w:sz w:val="24"/>
          <w:lang w:val="en-US"/>
        </w:rPr>
        <w:t>. MRI features per subject</w:t>
      </w:r>
      <w:r w:rsidR="00106BE2">
        <w:rPr>
          <w:rFonts w:ascii="Times New Roman" w:hAnsi="Times New Roman" w:cs="Times New Roman"/>
          <w:sz w:val="24"/>
          <w:lang w:val="en-US"/>
        </w:rPr>
        <w:t>.</w:t>
      </w:r>
    </w:p>
    <w:sectPr w:rsidR="008D3FF5" w:rsidRPr="00C865C3" w:rsidSect="00A523B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246E"/>
    <w:multiLevelType w:val="hybridMultilevel"/>
    <w:tmpl w:val="245428FE"/>
    <w:lvl w:ilvl="0" w:tplc="4A2248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6469"/>
    <w:multiLevelType w:val="hybridMultilevel"/>
    <w:tmpl w:val="62861BCC"/>
    <w:lvl w:ilvl="0" w:tplc="6128D2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6075"/>
    <w:multiLevelType w:val="hybridMultilevel"/>
    <w:tmpl w:val="1108DE1E"/>
    <w:lvl w:ilvl="0" w:tplc="EB2EC1C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DB"/>
    <w:rsid w:val="000569A3"/>
    <w:rsid w:val="00106BE2"/>
    <w:rsid w:val="00111A62"/>
    <w:rsid w:val="0079739C"/>
    <w:rsid w:val="008D3FF5"/>
    <w:rsid w:val="00925CC8"/>
    <w:rsid w:val="009B0C2D"/>
    <w:rsid w:val="00A523B6"/>
    <w:rsid w:val="00AB038D"/>
    <w:rsid w:val="00AB2DF6"/>
    <w:rsid w:val="00AD7D33"/>
    <w:rsid w:val="00C865C3"/>
    <w:rsid w:val="00D17BBF"/>
    <w:rsid w:val="00D657DB"/>
    <w:rsid w:val="00E60554"/>
    <w:rsid w:val="00E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92A4"/>
  <w15:chartTrackingRefBased/>
  <w15:docId w15:val="{0F99B16F-BFE4-4650-86C1-6EBF18A4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2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7DB"/>
    <w:pPr>
      <w:ind w:left="720"/>
      <w:contextualSpacing/>
    </w:pPr>
  </w:style>
  <w:style w:type="table" w:styleId="Tabladecuadrcula2">
    <w:name w:val="Grid Table 2"/>
    <w:basedOn w:val="Tablanormal"/>
    <w:uiPriority w:val="47"/>
    <w:rsid w:val="00E605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nguno">
    <w:name w:val="Ninguno"/>
    <w:rsid w:val="008D3FF5"/>
  </w:style>
  <w:style w:type="paragraph" w:customStyle="1" w:styleId="Cuerpo">
    <w:name w:val="Cuerpo"/>
    <w:link w:val="CuerpoCar"/>
    <w:rsid w:val="008D3FF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_tradnl"/>
    </w:rPr>
  </w:style>
  <w:style w:type="character" w:customStyle="1" w:styleId="CuerpoCar">
    <w:name w:val="Cuerpo Car"/>
    <w:basedOn w:val="Fuentedeprrafopredeter"/>
    <w:link w:val="Cuerpo"/>
    <w:rsid w:val="008D3FF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23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</dc:creator>
  <cp:keywords/>
  <dc:description/>
  <cp:lastModifiedBy>vh.hernandez</cp:lastModifiedBy>
  <cp:revision>4</cp:revision>
  <cp:lastPrinted>2020-05-22T15:03:00Z</cp:lastPrinted>
  <dcterms:created xsi:type="dcterms:W3CDTF">2020-05-22T14:59:00Z</dcterms:created>
  <dcterms:modified xsi:type="dcterms:W3CDTF">2020-05-22T15:08:00Z</dcterms:modified>
</cp:coreProperties>
</file>