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0" w:type="dxa"/>
        <w:tblLook w:val="04A0" w:firstRow="1" w:lastRow="0" w:firstColumn="1" w:lastColumn="0" w:noHBand="0" w:noVBand="1"/>
      </w:tblPr>
      <w:tblGrid>
        <w:gridCol w:w="2695"/>
        <w:gridCol w:w="923"/>
        <w:gridCol w:w="2430"/>
        <w:gridCol w:w="1063"/>
        <w:gridCol w:w="1815"/>
      </w:tblGrid>
      <w:tr w:rsidR="00D709BC" w:rsidRPr="00D709BC" w:rsidTr="00D709BC">
        <w:trPr>
          <w:trHeight w:val="330"/>
        </w:trPr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Antibodies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Clonality</w:t>
            </w:r>
            <w:proofErr w:type="spellEnd"/>
            <w:r w:rsidRPr="00E9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(clone)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Dilution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</w:tr>
      <w:tr w:rsidR="00052150" w:rsidRPr="00D709BC" w:rsidTr="00D709BC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50" w:rsidRPr="00E91D8B" w:rsidRDefault="00052150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Rbm20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50" w:rsidRPr="00E91D8B" w:rsidRDefault="00052150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50" w:rsidRPr="00E91D8B" w:rsidRDefault="00052150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50" w:rsidRPr="00E91D8B" w:rsidRDefault="00052150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150" w:rsidRPr="00E91D8B" w:rsidRDefault="00052150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Myomedix</w:t>
            </w:r>
            <w:proofErr w:type="spellEnd"/>
          </w:p>
        </w:tc>
      </w:tr>
      <w:tr w:rsidR="00D709BC" w:rsidRPr="00D709BC" w:rsidTr="00D709BC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CSRP3/MLP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Myomedix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Myomedix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Myomedix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Ttn</w:t>
            </w:r>
            <w:proofErr w:type="spellEnd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C-term (m8/m9)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Myomedix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Ttn</w:t>
            </w:r>
            <w:proofErr w:type="spellEnd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N-term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monoclonal (M06)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Abnova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FHL1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monoclonal (ba535K.18)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05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p44/42 </w:t>
            </w: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MApK</w:t>
            </w:r>
            <w:proofErr w:type="spellEnd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</w:t>
            </w:r>
            <w:proofErr w:type="spellEnd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monoclonal (L34F12)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</w:t>
            </w:r>
          </w:p>
        </w:tc>
      </w:tr>
      <w:tr w:rsidR="00D709BC" w:rsidRPr="00D709BC" w:rsidTr="00D709BC">
        <w:trPr>
          <w:trHeight w:val="6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C" w:rsidRPr="00E91D8B" w:rsidRDefault="00D709BC" w:rsidP="00E9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</w:t>
            </w:r>
            <w:proofErr w:type="spellEnd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p44/42 </w:t>
            </w: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MApK</w:t>
            </w:r>
            <w:proofErr w:type="spellEnd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91D8B" w:rsidRPr="00E91D8B">
              <w:rPr>
                <w:rFonts w:ascii="Times New Roman" w:hAnsi="Times New Roman" w:cs="Times New Roman"/>
                <w:sz w:val="24"/>
                <w:szCs w:val="24"/>
              </w:rPr>
              <w:t>Thr202/Tyr204</w:t>
            </w: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</w:t>
            </w:r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monoclonal (14C10)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</w:t>
            </w:r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monoclonal (7C10)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1:750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 </w:t>
            </w: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Signalling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S2481 p-</w:t>
            </w: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mTOR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</w:t>
            </w:r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monoclonal (GA1R)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Pierce</w:t>
            </w:r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CF680 Goat anti-Rabbit IgG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1:20.000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Biotium</w:t>
            </w:r>
            <w:proofErr w:type="spellEnd"/>
          </w:p>
        </w:tc>
      </w:tr>
      <w:tr w:rsidR="00D709BC" w:rsidRPr="00D709BC" w:rsidTr="00D709BC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CF790 Goat anti-Mouse IgG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1:20.000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C" w:rsidRPr="00E91D8B" w:rsidRDefault="00D709BC" w:rsidP="00D7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Biotium</w:t>
            </w:r>
            <w:proofErr w:type="spellEnd"/>
          </w:p>
        </w:tc>
      </w:tr>
    </w:tbl>
    <w:p w:rsidR="00710B1F" w:rsidRDefault="00710B1F"/>
    <w:p w:rsidR="00EF3174" w:rsidRDefault="00EF3174">
      <w:r>
        <w:t xml:space="preserve">Table 2. Antibodies used in this </w:t>
      </w:r>
      <w:bookmarkStart w:id="0" w:name="_GoBack"/>
      <w:bookmarkEnd w:id="0"/>
      <w:r>
        <w:t>study</w:t>
      </w:r>
    </w:p>
    <w:sectPr w:rsidR="00EF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83"/>
    <w:rsid w:val="00052150"/>
    <w:rsid w:val="00710B1F"/>
    <w:rsid w:val="00D63583"/>
    <w:rsid w:val="00D709BC"/>
    <w:rsid w:val="00E91D8B"/>
    <w:rsid w:val="00E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21E4"/>
  <w15:docId w15:val="{BA82539F-973F-4BDE-B473-6D121DF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Pijl, Robbert Jan - (rjvanderpijl)</dc:creator>
  <cp:keywords/>
  <dc:description/>
  <cp:lastModifiedBy>Van der Pijl, Robbert Jan - (rjvanderpijl)</cp:lastModifiedBy>
  <cp:revision>2</cp:revision>
  <dcterms:created xsi:type="dcterms:W3CDTF">2020-05-07T00:26:00Z</dcterms:created>
  <dcterms:modified xsi:type="dcterms:W3CDTF">2020-05-07T00:26:00Z</dcterms:modified>
</cp:coreProperties>
</file>