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440"/>
        <w:tblW w:w="15495" w:type="dxa"/>
        <w:tblLayout w:type="fixed"/>
        <w:tblLook w:val="04A0" w:firstRow="1" w:lastRow="0" w:firstColumn="1" w:lastColumn="0" w:noHBand="0" w:noVBand="1"/>
      </w:tblPr>
      <w:tblGrid>
        <w:gridCol w:w="992"/>
        <w:gridCol w:w="31"/>
        <w:gridCol w:w="1562"/>
        <w:gridCol w:w="1479"/>
        <w:gridCol w:w="1280"/>
        <w:gridCol w:w="1156"/>
        <w:gridCol w:w="1717"/>
        <w:gridCol w:w="4252"/>
        <w:gridCol w:w="2034"/>
        <w:gridCol w:w="992"/>
      </w:tblGrid>
      <w:tr w:rsidR="00C770E3" w:rsidRPr="009169E9" w14:paraId="44EA36D8" w14:textId="77777777" w:rsidTr="00880933"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CA88B0A" w14:textId="77777777" w:rsidR="00C770E3" w:rsidRPr="009169E9" w:rsidRDefault="00C770E3" w:rsidP="00746554">
            <w:pPr>
              <w:pStyle w:val="NormalWeb"/>
              <w:rPr>
                <w:b/>
                <w:color w:val="000000" w:themeColor="text1"/>
              </w:rPr>
            </w:pPr>
          </w:p>
        </w:tc>
        <w:tc>
          <w:tcPr>
            <w:tcW w:w="14503" w:type="dxa"/>
            <w:gridSpan w:val="9"/>
            <w:tcBorders>
              <w:top w:val="nil"/>
              <w:left w:val="nil"/>
              <w:right w:val="nil"/>
            </w:tcBorders>
          </w:tcPr>
          <w:p w14:paraId="480F3D74" w14:textId="77777777" w:rsidR="00746554" w:rsidRDefault="00746554" w:rsidP="00746554">
            <w:pPr>
              <w:pStyle w:val="NormalWeb"/>
              <w:rPr>
                <w:b/>
                <w:color w:val="000000" w:themeColor="text1"/>
              </w:rPr>
            </w:pPr>
          </w:p>
          <w:p w14:paraId="356A2A6C" w14:textId="5BC84269" w:rsidR="00C770E3" w:rsidRPr="009169E9" w:rsidRDefault="00C770E3" w:rsidP="00746554">
            <w:pPr>
              <w:pStyle w:val="NormalWeb"/>
              <w:rPr>
                <w:b/>
                <w:color w:val="000000" w:themeColor="text1"/>
              </w:rPr>
            </w:pPr>
            <w:r w:rsidRPr="009169E9">
              <w:rPr>
                <w:b/>
                <w:color w:val="000000" w:themeColor="text1"/>
              </w:rPr>
              <w:t xml:space="preserve">Table 1. </w:t>
            </w:r>
            <w:r w:rsidRPr="0049542D">
              <w:rPr>
                <w:color w:val="000000" w:themeColor="text1"/>
              </w:rPr>
              <w:t>Studies Included in Systematic Review</w:t>
            </w:r>
          </w:p>
        </w:tc>
      </w:tr>
      <w:tr w:rsidR="00C770E3" w:rsidRPr="009169E9" w14:paraId="04B90385" w14:textId="77777777" w:rsidTr="00880933">
        <w:tc>
          <w:tcPr>
            <w:tcW w:w="1023" w:type="dxa"/>
            <w:gridSpan w:val="2"/>
          </w:tcPr>
          <w:p w14:paraId="51A39BF2" w14:textId="21D35886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Authors</w:t>
            </w:r>
          </w:p>
        </w:tc>
        <w:tc>
          <w:tcPr>
            <w:tcW w:w="1562" w:type="dxa"/>
          </w:tcPr>
          <w:p w14:paraId="0CA282EF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Study Type</w:t>
            </w:r>
          </w:p>
        </w:tc>
        <w:tc>
          <w:tcPr>
            <w:tcW w:w="1479" w:type="dxa"/>
          </w:tcPr>
          <w:p w14:paraId="5185D381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Country Location</w:t>
            </w:r>
          </w:p>
        </w:tc>
        <w:tc>
          <w:tcPr>
            <w:tcW w:w="1280" w:type="dxa"/>
          </w:tcPr>
          <w:p w14:paraId="160FDD0C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Study Group</w:t>
            </w:r>
          </w:p>
        </w:tc>
        <w:tc>
          <w:tcPr>
            <w:tcW w:w="1156" w:type="dxa"/>
          </w:tcPr>
          <w:p w14:paraId="799FDF63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Age, Median (IQR, y) or Mean ± SD</w:t>
            </w:r>
          </w:p>
        </w:tc>
        <w:tc>
          <w:tcPr>
            <w:tcW w:w="1717" w:type="dxa"/>
          </w:tcPr>
          <w:p w14:paraId="0549C47E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Neurologic Symptoms No. (% of total)</w:t>
            </w:r>
          </w:p>
        </w:tc>
        <w:tc>
          <w:tcPr>
            <w:tcW w:w="4252" w:type="dxa"/>
          </w:tcPr>
          <w:p w14:paraId="7A03BC0F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Key Findings</w:t>
            </w:r>
          </w:p>
        </w:tc>
        <w:tc>
          <w:tcPr>
            <w:tcW w:w="2034" w:type="dxa"/>
          </w:tcPr>
          <w:p w14:paraId="435758F3" w14:textId="7CDC692E" w:rsidR="00C770E3" w:rsidRPr="009169E9" w:rsidRDefault="00C770E3" w:rsidP="00746554">
            <w:pPr>
              <w:rPr>
                <w:color w:val="000000" w:themeColor="text1"/>
              </w:rPr>
            </w:pPr>
            <w:r w:rsidRPr="003F2792">
              <w:rPr>
                <w:color w:val="000000" w:themeColor="text1"/>
              </w:rPr>
              <w:t>Limitations</w:t>
            </w:r>
          </w:p>
        </w:tc>
        <w:tc>
          <w:tcPr>
            <w:tcW w:w="992" w:type="dxa"/>
          </w:tcPr>
          <w:p w14:paraId="7C5284AE" w14:textId="58EAD0C1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Study Quality Level</w:t>
            </w:r>
          </w:p>
        </w:tc>
      </w:tr>
      <w:tr w:rsidR="00C770E3" w:rsidRPr="009169E9" w14:paraId="49B296C5" w14:textId="77777777" w:rsidTr="00880933">
        <w:tc>
          <w:tcPr>
            <w:tcW w:w="1023" w:type="dxa"/>
            <w:gridSpan w:val="2"/>
          </w:tcPr>
          <w:p w14:paraId="48C8C5FB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Huang et al,</w:t>
            </w:r>
            <w:r w:rsidRPr="009169E9">
              <w:rPr>
                <w:color w:val="000000" w:themeColor="text1"/>
                <w:vertAlign w:val="superscript"/>
              </w:rPr>
              <w:t>3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595FFEA8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Prospective Cohort</w:t>
            </w:r>
          </w:p>
        </w:tc>
        <w:tc>
          <w:tcPr>
            <w:tcW w:w="1479" w:type="dxa"/>
          </w:tcPr>
          <w:p w14:paraId="52B95004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2A3F9341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41 patients with RT-PCR positive  COVID-19 from throat swab</w:t>
            </w:r>
          </w:p>
        </w:tc>
        <w:tc>
          <w:tcPr>
            <w:tcW w:w="1156" w:type="dxa"/>
          </w:tcPr>
          <w:p w14:paraId="6400EA5F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49 (41- 58 y)</w:t>
            </w:r>
          </w:p>
        </w:tc>
        <w:tc>
          <w:tcPr>
            <w:tcW w:w="1717" w:type="dxa"/>
          </w:tcPr>
          <w:p w14:paraId="122C1C7A" w14:textId="77777777" w:rsidR="00C770E3" w:rsidRPr="009169E9" w:rsidRDefault="00C770E3" w:rsidP="00982AD1">
            <w:pPr>
              <w:pStyle w:val="ListParagraph"/>
              <w:numPr>
                <w:ilvl w:val="0"/>
                <w:numId w:val="18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3 (8%)</w:t>
            </w:r>
          </w:p>
          <w:p w14:paraId="414D1F41" w14:textId="77777777" w:rsidR="00C770E3" w:rsidRPr="009169E9" w:rsidRDefault="00C770E3" w:rsidP="00982AD1">
            <w:pPr>
              <w:pStyle w:val="ListParagraph"/>
              <w:numPr>
                <w:ilvl w:val="0"/>
                <w:numId w:val="18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18 (44%)</w:t>
            </w:r>
          </w:p>
          <w:p w14:paraId="46B4DD86" w14:textId="77777777" w:rsidR="00C770E3" w:rsidRPr="009169E9" w:rsidRDefault="00C770E3" w:rsidP="00982AD1">
            <w:pPr>
              <w:ind w:left="333"/>
              <w:rPr>
                <w:color w:val="000000" w:themeColor="text1"/>
              </w:rPr>
            </w:pPr>
          </w:p>
          <w:p w14:paraId="23A34083" w14:textId="77777777" w:rsidR="00C770E3" w:rsidRPr="009169E9" w:rsidRDefault="00C770E3" w:rsidP="00982AD1">
            <w:pPr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8EEAB78" w14:textId="77777777" w:rsidR="00C770E3" w:rsidRPr="009169E9" w:rsidRDefault="00C770E3" w:rsidP="00982A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Subjects were 13/41 (32%) ICU patients and 28/41 (68%) non-ICU patients</w:t>
            </w:r>
          </w:p>
          <w:p w14:paraId="0734F82F" w14:textId="77777777" w:rsidR="00C770E3" w:rsidRPr="009169E9" w:rsidRDefault="00C770E3" w:rsidP="00982A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Headache was more common in non-ICU patients (12%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0%) </w:t>
            </w:r>
          </w:p>
          <w:p w14:paraId="1621D188" w14:textId="77777777" w:rsidR="00C770E3" w:rsidRPr="009169E9" w:rsidRDefault="00C770E3" w:rsidP="00982A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Myalgia was more common in ICU patients (54%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39%)</w:t>
            </w:r>
          </w:p>
          <w:p w14:paraId="2A701990" w14:textId="77777777" w:rsidR="00C770E3" w:rsidRPr="009169E9" w:rsidRDefault="00C770E3" w:rsidP="00982A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 xml:space="preserve">13/40 (33%) patients had elevated CK levels (&gt; 185 U/L) and more common in ICU patients (46% </w:t>
            </w:r>
            <w:proofErr w:type="spellStart"/>
            <w:r w:rsidRPr="009169E9">
              <w:rPr>
                <w:bCs/>
                <w:color w:val="000000" w:themeColor="text1"/>
              </w:rPr>
              <w:t>vs</w:t>
            </w:r>
            <w:proofErr w:type="spellEnd"/>
            <w:r w:rsidRPr="009169E9">
              <w:rPr>
                <w:bCs/>
                <w:color w:val="000000" w:themeColor="text1"/>
              </w:rPr>
              <w:t xml:space="preserve"> 26%)</w:t>
            </w:r>
          </w:p>
        </w:tc>
        <w:tc>
          <w:tcPr>
            <w:tcW w:w="2034" w:type="dxa"/>
          </w:tcPr>
          <w:p w14:paraId="6A96724D" w14:textId="45619CE7" w:rsidR="00DD6397" w:rsidRDefault="00DD6397" w:rsidP="00183E44">
            <w:pPr>
              <w:pStyle w:val="ListParagraph"/>
              <w:numPr>
                <w:ilvl w:val="0"/>
                <w:numId w:val="18"/>
              </w:numPr>
              <w:ind w:left="32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DD6397">
              <w:rPr>
                <w:color w:val="000000" w:themeColor="text1"/>
                <w:lang w:val="id-ID"/>
              </w:rPr>
              <w:t>pecifically studied neurological symptoms</w:t>
            </w:r>
          </w:p>
          <w:p w14:paraId="4462D977" w14:textId="52ABF73F" w:rsidR="00DD6397" w:rsidRDefault="00DD6397" w:rsidP="00183E44">
            <w:pPr>
              <w:pStyle w:val="ListParagraph"/>
              <w:numPr>
                <w:ilvl w:val="0"/>
                <w:numId w:val="18"/>
              </w:numPr>
              <w:ind w:left="328"/>
              <w:rPr>
                <w:color w:val="000000" w:themeColor="text1"/>
                <w:lang w:val="id-ID"/>
              </w:rPr>
            </w:pPr>
            <w:r w:rsidRPr="00DD6397">
              <w:rPr>
                <w:color w:val="000000" w:themeColor="text1"/>
                <w:lang w:val="id-ID"/>
              </w:rPr>
              <w:t>No clear definition of symptoms</w:t>
            </w:r>
          </w:p>
          <w:p w14:paraId="65FDEEB0" w14:textId="77777777" w:rsidR="00183E44" w:rsidRDefault="00183E44" w:rsidP="00183E44">
            <w:pPr>
              <w:pStyle w:val="ListParagraph"/>
              <w:numPr>
                <w:ilvl w:val="0"/>
                <w:numId w:val="18"/>
              </w:numPr>
              <w:ind w:left="328"/>
              <w:rPr>
                <w:color w:val="000000" w:themeColor="text1"/>
              </w:rPr>
            </w:pPr>
            <w:r w:rsidRPr="00BF5606">
              <w:rPr>
                <w:color w:val="000000" w:themeColor="text1"/>
              </w:rPr>
              <w:t xml:space="preserve">Diagnostic test  </w:t>
            </w:r>
            <w:r>
              <w:rPr>
                <w:color w:val="000000" w:themeColor="text1"/>
              </w:rPr>
              <w:t>was limited</w:t>
            </w:r>
          </w:p>
          <w:p w14:paraId="4FE8B914" w14:textId="7570085E" w:rsidR="00316C81" w:rsidRPr="00183E44" w:rsidRDefault="00316C81" w:rsidP="00183E44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14:paraId="299163E8" w14:textId="08FC3E25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</w:t>
            </w:r>
          </w:p>
        </w:tc>
      </w:tr>
      <w:tr w:rsidR="00C770E3" w:rsidRPr="009169E9" w14:paraId="39E520D4" w14:textId="77777777" w:rsidTr="00880933">
        <w:tc>
          <w:tcPr>
            <w:tcW w:w="1023" w:type="dxa"/>
            <w:gridSpan w:val="2"/>
          </w:tcPr>
          <w:p w14:paraId="634ED516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Guan et al,</w:t>
            </w:r>
            <w:r w:rsidRPr="009169E9">
              <w:rPr>
                <w:color w:val="000000" w:themeColor="text1"/>
                <w:vertAlign w:val="superscript"/>
              </w:rPr>
              <w:t>4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62519ECE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Cross Sectional</w:t>
            </w:r>
          </w:p>
        </w:tc>
        <w:tc>
          <w:tcPr>
            <w:tcW w:w="1479" w:type="dxa"/>
          </w:tcPr>
          <w:p w14:paraId="704641AA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52520820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1099  patients with RT-PCR positive  COVID-19 from nasopharyngeal and throat swab </w:t>
            </w:r>
          </w:p>
        </w:tc>
        <w:tc>
          <w:tcPr>
            <w:tcW w:w="1156" w:type="dxa"/>
          </w:tcPr>
          <w:p w14:paraId="300E86B9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47 (35-58 y)</w:t>
            </w:r>
          </w:p>
        </w:tc>
        <w:tc>
          <w:tcPr>
            <w:tcW w:w="1717" w:type="dxa"/>
          </w:tcPr>
          <w:p w14:paraId="38532B8B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150 (13.6%)</w:t>
            </w:r>
          </w:p>
          <w:p w14:paraId="69BA4025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 or Vomiting, 55 (5 %)</w:t>
            </w:r>
          </w:p>
          <w:p w14:paraId="293BC4AD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 or Arthralgia, 164 (14.90%)</w:t>
            </w:r>
          </w:p>
          <w:p w14:paraId="74F4F6A3" w14:textId="77777777" w:rsidR="00C770E3" w:rsidRPr="009169E9" w:rsidRDefault="00C770E3" w:rsidP="00982AD1">
            <w:pPr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4A6CA97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Data obtained from 522 hospitals in 30 provinces in mainland China</w:t>
            </w:r>
          </w:p>
          <w:p w14:paraId="3DB6FAF7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Based from disease severity, 926/1099 (84%) were mild and 173/1099 (16%) were severe cases</w:t>
            </w:r>
          </w:p>
          <w:p w14:paraId="4955DA1E" w14:textId="77777777" w:rsidR="00982AD1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In severe cases, patients were more likely to present with headache (15%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13.4%), nausea or vomiting (6.9%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4.6%), myalgia or arthralgia (17.3%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14.5%), and CVD comorbidity (2.3%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1.2%)</w:t>
            </w:r>
          </w:p>
          <w:p w14:paraId="75473A54" w14:textId="7D9D99CB" w:rsidR="00C770E3" w:rsidRPr="00982AD1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82AD1">
              <w:rPr>
                <w:color w:val="000000" w:themeColor="text1"/>
              </w:rPr>
              <w:t>15/1099 (1.40%) patients had CVD comorbidity</w:t>
            </w:r>
          </w:p>
          <w:p w14:paraId="489596E3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lastRenderedPageBreak/>
              <w:t xml:space="preserve">90/657 (13.7%) patients had elevated </w:t>
            </w:r>
            <w:r w:rsidRPr="009169E9">
              <w:rPr>
                <w:bCs/>
                <w:color w:val="000000" w:themeColor="text1"/>
              </w:rPr>
              <w:t xml:space="preserve">CK levels </w:t>
            </w:r>
            <w:r w:rsidRPr="009169E9">
              <w:rPr>
                <w:color w:val="000000" w:themeColor="text1"/>
              </w:rPr>
              <w:t xml:space="preserve">(&gt;200 U/L) and more common in severe cases (19%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12.5%)</w:t>
            </w:r>
          </w:p>
          <w:p w14:paraId="2DCA4B5F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260/560 (46.4%) patients had elevated D-dimer </w:t>
            </w:r>
            <w:proofErr w:type="gramStart"/>
            <w:r w:rsidRPr="009169E9">
              <w:rPr>
                <w:color w:val="000000" w:themeColor="text1"/>
              </w:rPr>
              <w:t>( ≥</w:t>
            </w:r>
            <w:proofErr w:type="gramEnd"/>
            <w:r w:rsidRPr="009169E9">
              <w:rPr>
                <w:color w:val="000000" w:themeColor="text1"/>
              </w:rPr>
              <w:t xml:space="preserve"> 0.5 mg/L) and more common in severe cases (59.6%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43.2%)</w:t>
            </w:r>
          </w:p>
        </w:tc>
        <w:tc>
          <w:tcPr>
            <w:tcW w:w="2034" w:type="dxa"/>
          </w:tcPr>
          <w:p w14:paraId="1CC6AE3E" w14:textId="77777777" w:rsidR="00BF5606" w:rsidRDefault="00425E06" w:rsidP="008E1B9E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BF5606">
              <w:rPr>
                <w:color w:val="000000" w:themeColor="text1"/>
              </w:rPr>
              <w:lastRenderedPageBreak/>
              <w:t>No clear definition of symptoms</w:t>
            </w:r>
          </w:p>
          <w:p w14:paraId="010DCF8A" w14:textId="77777777" w:rsidR="00BF5606" w:rsidRDefault="00396430" w:rsidP="008E1B9E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BF5606">
              <w:rPr>
                <w:color w:val="000000" w:themeColor="text1"/>
              </w:rPr>
              <w:t>Not specifically stu</w:t>
            </w:r>
            <w:r w:rsidR="00BF5606">
              <w:rPr>
                <w:color w:val="000000" w:themeColor="text1"/>
              </w:rPr>
              <w:t>died neurological manifestation</w:t>
            </w:r>
          </w:p>
          <w:p w14:paraId="605D8C73" w14:textId="77777777" w:rsidR="00BF5606" w:rsidRDefault="00425E06" w:rsidP="008E1B9E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BF5606">
              <w:rPr>
                <w:color w:val="000000" w:themeColor="text1"/>
              </w:rPr>
              <w:t xml:space="preserve">Diagnostic test </w:t>
            </w:r>
            <w:r w:rsidR="00396430" w:rsidRPr="00BF5606">
              <w:rPr>
                <w:color w:val="000000" w:themeColor="text1"/>
              </w:rPr>
              <w:t xml:space="preserve"> </w:t>
            </w:r>
            <w:r w:rsidR="00BF5606">
              <w:rPr>
                <w:color w:val="000000" w:themeColor="text1"/>
              </w:rPr>
              <w:t>was limited</w:t>
            </w:r>
          </w:p>
          <w:p w14:paraId="5FD84DA9" w14:textId="7DF1F669" w:rsidR="00425E06" w:rsidRPr="008E1B9E" w:rsidRDefault="00425E06" w:rsidP="00517CE7">
            <w:pPr>
              <w:pStyle w:val="ListParagraph"/>
              <w:ind w:left="318"/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14:paraId="44BA4B3C" w14:textId="2E11117A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1E8C6DA9" w14:textId="77777777" w:rsidTr="00880933">
        <w:tc>
          <w:tcPr>
            <w:tcW w:w="1023" w:type="dxa"/>
            <w:gridSpan w:val="2"/>
          </w:tcPr>
          <w:p w14:paraId="26292B4D" w14:textId="09DF9F54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lastRenderedPageBreak/>
              <w:t>Mao et al,</w:t>
            </w:r>
            <w:r w:rsidRPr="009169E9">
              <w:rPr>
                <w:color w:val="000000" w:themeColor="text1"/>
                <w:vertAlign w:val="superscript"/>
              </w:rPr>
              <w:t>5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146EEAFD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7E39A05B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Wuhan, China</w:t>
            </w:r>
          </w:p>
        </w:tc>
        <w:tc>
          <w:tcPr>
            <w:tcW w:w="1280" w:type="dxa"/>
          </w:tcPr>
          <w:p w14:paraId="03C9C8F6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214 patients with RT-PCR positive  COVID-19 from throat swab</w:t>
            </w:r>
          </w:p>
        </w:tc>
        <w:tc>
          <w:tcPr>
            <w:tcW w:w="1156" w:type="dxa"/>
          </w:tcPr>
          <w:p w14:paraId="6F2F2941" w14:textId="77777777" w:rsidR="00C770E3" w:rsidRPr="009169E9" w:rsidRDefault="00C770E3" w:rsidP="00746554">
            <w:pPr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Mean Age (y) ± SD: 52.7y ± 15.5</w:t>
            </w:r>
          </w:p>
          <w:p w14:paraId="7F4EA309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1717" w:type="dxa"/>
          </w:tcPr>
          <w:p w14:paraId="06D19D5D" w14:textId="77777777" w:rsidR="00C770E3" w:rsidRPr="00D04F03" w:rsidRDefault="00C770E3" w:rsidP="00746554">
            <w:pPr>
              <w:rPr>
                <w:color w:val="000000" w:themeColor="text1"/>
              </w:rPr>
            </w:pPr>
            <w:r w:rsidRPr="00D04F03">
              <w:rPr>
                <w:color w:val="000000" w:themeColor="text1"/>
              </w:rPr>
              <w:t>Central Nervous Symptoms:</w:t>
            </w:r>
          </w:p>
          <w:p w14:paraId="328EAD76" w14:textId="77777777" w:rsidR="00C770E3" w:rsidRPr="009169E9" w:rsidRDefault="00C770E3" w:rsidP="00746554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Dizziness, 36 (16</w:t>
            </w:r>
            <w:proofErr w:type="gramStart"/>
            <w:r w:rsidRPr="009169E9">
              <w:rPr>
                <w:color w:val="000000" w:themeColor="text1"/>
              </w:rPr>
              <w:t>,8</w:t>
            </w:r>
            <w:proofErr w:type="gramEnd"/>
            <w:r w:rsidRPr="009169E9">
              <w:rPr>
                <w:color w:val="000000" w:themeColor="text1"/>
              </w:rPr>
              <w:t>%)</w:t>
            </w:r>
          </w:p>
          <w:p w14:paraId="26A155F2" w14:textId="77777777" w:rsidR="00C770E3" w:rsidRPr="009169E9" w:rsidRDefault="00C770E3" w:rsidP="00746554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28 (13.1%)</w:t>
            </w:r>
          </w:p>
          <w:p w14:paraId="166AE2BC" w14:textId="77777777" w:rsidR="00C770E3" w:rsidRPr="009169E9" w:rsidRDefault="00C770E3" w:rsidP="00746554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Impaired consciousness, 16 (7.5%)</w:t>
            </w:r>
          </w:p>
          <w:p w14:paraId="1D88F428" w14:textId="77777777" w:rsidR="00C770E3" w:rsidRPr="009169E9" w:rsidRDefault="00C770E3" w:rsidP="00746554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CVD, 6 (2.8%)</w:t>
            </w:r>
          </w:p>
          <w:p w14:paraId="2A0B5C4D" w14:textId="77777777" w:rsidR="00C770E3" w:rsidRPr="009169E9" w:rsidRDefault="00C770E3" w:rsidP="00746554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Ataxia, 1 (0.5%)</w:t>
            </w:r>
          </w:p>
          <w:p w14:paraId="10E0D18A" w14:textId="77777777" w:rsidR="00C770E3" w:rsidRPr="009169E9" w:rsidRDefault="00C770E3" w:rsidP="00746554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Epilepsy, 1 (0.5%)</w:t>
            </w:r>
          </w:p>
          <w:p w14:paraId="1BD34D43" w14:textId="77777777" w:rsidR="00C770E3" w:rsidRPr="009169E9" w:rsidRDefault="00C770E3" w:rsidP="00746554">
            <w:pPr>
              <w:pStyle w:val="ListParagraph"/>
              <w:ind w:left="175"/>
              <w:rPr>
                <w:color w:val="000000" w:themeColor="text1"/>
              </w:rPr>
            </w:pPr>
          </w:p>
          <w:p w14:paraId="1447CAAD" w14:textId="77777777" w:rsidR="00C770E3" w:rsidRPr="00D04F03" w:rsidRDefault="00C770E3" w:rsidP="00D04F03">
            <w:pPr>
              <w:rPr>
                <w:color w:val="000000" w:themeColor="text1"/>
              </w:rPr>
            </w:pPr>
            <w:r w:rsidRPr="00D04F03">
              <w:rPr>
                <w:color w:val="000000" w:themeColor="text1"/>
              </w:rPr>
              <w:t>Peripheral Nervous Symptoms:</w:t>
            </w:r>
          </w:p>
          <w:p w14:paraId="2136FF54" w14:textId="77777777" w:rsidR="00C770E3" w:rsidRPr="009169E9" w:rsidRDefault="00C770E3" w:rsidP="0074655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Hypogeusia</w:t>
            </w:r>
            <w:proofErr w:type="spellEnd"/>
            <w:r w:rsidRPr="009169E9">
              <w:rPr>
                <w:color w:val="000000" w:themeColor="text1"/>
              </w:rPr>
              <w:t>, 12 (5.6%)</w:t>
            </w:r>
          </w:p>
          <w:p w14:paraId="55EE00FF" w14:textId="77777777" w:rsidR="00C770E3" w:rsidRPr="009169E9" w:rsidRDefault="00C770E3" w:rsidP="0074655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Hyposmia</w:t>
            </w:r>
            <w:proofErr w:type="spellEnd"/>
            <w:r w:rsidRPr="009169E9">
              <w:rPr>
                <w:color w:val="000000" w:themeColor="text1"/>
              </w:rPr>
              <w:t>, 11 (5.1%)</w:t>
            </w:r>
          </w:p>
          <w:p w14:paraId="26A91B6B" w14:textId="77777777" w:rsidR="00C770E3" w:rsidRPr="009169E9" w:rsidRDefault="00C770E3" w:rsidP="0074655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Hypopsia</w:t>
            </w:r>
            <w:proofErr w:type="spellEnd"/>
            <w:r w:rsidRPr="009169E9">
              <w:rPr>
                <w:color w:val="000000" w:themeColor="text1"/>
              </w:rPr>
              <w:t>, 3 (1.4%)</w:t>
            </w:r>
          </w:p>
          <w:p w14:paraId="408D971C" w14:textId="77777777" w:rsidR="00C770E3" w:rsidRPr="009169E9" w:rsidRDefault="00C770E3" w:rsidP="0074655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Neuralgia, 5 (2.3%)</w:t>
            </w:r>
          </w:p>
          <w:p w14:paraId="12EAF2B4" w14:textId="77777777" w:rsidR="00C770E3" w:rsidRPr="009169E9" w:rsidRDefault="00C770E3" w:rsidP="0074655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Muscle injury, 23 (10.7%)</w:t>
            </w:r>
          </w:p>
        </w:tc>
        <w:tc>
          <w:tcPr>
            <w:tcW w:w="4252" w:type="dxa"/>
          </w:tcPr>
          <w:p w14:paraId="5A6D9B96" w14:textId="77777777" w:rsidR="00C770E3" w:rsidRPr="009169E9" w:rsidRDefault="00C770E3" w:rsidP="00982AD1">
            <w:pPr>
              <w:pStyle w:val="NormalWeb"/>
              <w:numPr>
                <w:ilvl w:val="0"/>
                <w:numId w:val="5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Based from disease severity, 126/214 (58.9%) were mild and </w:t>
            </w:r>
            <w:proofErr w:type="spellStart"/>
            <w:r w:rsidRPr="009169E9">
              <w:rPr>
                <w:color w:val="000000" w:themeColor="text1"/>
              </w:rPr>
              <w:t>and</w:t>
            </w:r>
            <w:proofErr w:type="spellEnd"/>
            <w:r w:rsidRPr="009169E9">
              <w:rPr>
                <w:color w:val="000000" w:themeColor="text1"/>
              </w:rPr>
              <w:t xml:space="preserve"> 88/214 (41.1%) were severe cases</w:t>
            </w:r>
          </w:p>
          <w:p w14:paraId="39F6AC2C" w14:textId="77777777" w:rsidR="00C770E3" w:rsidRPr="009169E9" w:rsidRDefault="00C770E3" w:rsidP="00982AD1">
            <w:pPr>
              <w:pStyle w:val="ListParagraph"/>
              <w:numPr>
                <w:ilvl w:val="0"/>
                <w:numId w:val="5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Patients with severe COVID-19 were more likely to present with nervous system symptoms (45.5%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30.2%, p&lt;0.05), impaired consciousness (14.8%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2.4%, p&lt;0.001), CVD (5.7%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0.8%, p&lt;0.05), and muscle injury (19.3%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4.8%, p&lt;0.001)</w:t>
            </w:r>
          </w:p>
          <w:p w14:paraId="4737F64A" w14:textId="77777777" w:rsidR="00C770E3" w:rsidRPr="009169E9" w:rsidRDefault="00C770E3" w:rsidP="00982AD1">
            <w:pPr>
              <w:pStyle w:val="ListParagraph"/>
              <w:numPr>
                <w:ilvl w:val="0"/>
                <w:numId w:val="5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78/214 (36.4%) patients had nervous system symptoms classified into: CNS, 53(24.8%); PNS, 19 (8.9%); and skeletal muscular symptoms, 23(10.7%). </w:t>
            </w:r>
          </w:p>
          <w:p w14:paraId="48F05AB6" w14:textId="77777777" w:rsidR="00C770E3" w:rsidRPr="009169E9" w:rsidRDefault="00C770E3" w:rsidP="00982AD1">
            <w:pPr>
              <w:pStyle w:val="ListParagraph"/>
              <w:numPr>
                <w:ilvl w:val="0"/>
                <w:numId w:val="5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CK levels was higher in severe patients (83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59, p=0.004)</w:t>
            </w:r>
          </w:p>
          <w:p w14:paraId="063EC7EC" w14:textId="77777777" w:rsidR="00C770E3" w:rsidRDefault="00C770E3" w:rsidP="00982AD1">
            <w:pPr>
              <w:pStyle w:val="ListParagraph"/>
              <w:numPr>
                <w:ilvl w:val="0"/>
                <w:numId w:val="5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Most neurologic symptoms occurred in the early stages of disease (median time, 1-2 days), Apart from CVD and impaired consciousness (median time, 8-9 days)</w:t>
            </w:r>
          </w:p>
          <w:p w14:paraId="47D4CC30" w14:textId="161A1645" w:rsidR="0046232B" w:rsidRPr="009169E9" w:rsidRDefault="0046232B" w:rsidP="00982AD1">
            <w:pPr>
              <w:pStyle w:val="ListParagraph"/>
              <w:numPr>
                <w:ilvl w:val="0"/>
                <w:numId w:val="5"/>
              </w:numPr>
              <w:ind w:left="3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40/214 (18.7%) patients were admitted to ICU for severe neurological manifestations.</w:t>
            </w:r>
          </w:p>
        </w:tc>
        <w:tc>
          <w:tcPr>
            <w:tcW w:w="2034" w:type="dxa"/>
          </w:tcPr>
          <w:p w14:paraId="0049149B" w14:textId="77777777" w:rsidR="00517CE7" w:rsidRDefault="00517CE7" w:rsidP="00183E44">
            <w:pPr>
              <w:pStyle w:val="ListParagraph"/>
              <w:numPr>
                <w:ilvl w:val="0"/>
                <w:numId w:val="5"/>
              </w:numPr>
              <w:ind w:left="32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 clear definition of symptoms</w:t>
            </w:r>
          </w:p>
          <w:p w14:paraId="4C3F2BBD" w14:textId="6C5ED3E4" w:rsidR="00C770E3" w:rsidRPr="00517CE7" w:rsidRDefault="008E1B9E" w:rsidP="00183E44">
            <w:pPr>
              <w:pStyle w:val="ListParagraph"/>
              <w:numPr>
                <w:ilvl w:val="0"/>
                <w:numId w:val="5"/>
              </w:numPr>
              <w:ind w:left="328"/>
            </w:pPr>
            <w:r w:rsidRPr="008E1B9E">
              <w:rPr>
                <w:color w:val="000000" w:themeColor="text1"/>
              </w:rPr>
              <w:t>Incomplete data or observati</w:t>
            </w:r>
            <w:r w:rsidR="00517CE7">
              <w:rPr>
                <w:color w:val="000000" w:themeColor="text1"/>
              </w:rPr>
              <w:t>o</w:t>
            </w:r>
            <w:r w:rsidRPr="008E1B9E">
              <w:rPr>
                <w:color w:val="000000" w:themeColor="text1"/>
              </w:rPr>
              <w:t>n</w:t>
            </w:r>
            <w:r w:rsidR="00517CE7">
              <w:rPr>
                <w:color w:val="000000" w:themeColor="text1"/>
              </w:rPr>
              <w:t xml:space="preserve"> </w:t>
            </w:r>
            <w:r w:rsidRPr="008E1B9E">
              <w:rPr>
                <w:color w:val="000000" w:themeColor="text1"/>
              </w:rPr>
              <w:t xml:space="preserve">as the study had ended </w:t>
            </w:r>
          </w:p>
          <w:p w14:paraId="41FEDCD3" w14:textId="77777777" w:rsidR="00517CE7" w:rsidRPr="00DD6397" w:rsidRDefault="00517CE7" w:rsidP="00183E44">
            <w:pPr>
              <w:pStyle w:val="ListParagraph"/>
              <w:numPr>
                <w:ilvl w:val="0"/>
                <w:numId w:val="5"/>
              </w:numPr>
              <w:ind w:left="3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 was limited</w:t>
            </w:r>
          </w:p>
          <w:p w14:paraId="0832B341" w14:textId="1E08A218" w:rsidR="00517CE7" w:rsidRPr="008E1B9E" w:rsidRDefault="00517CE7" w:rsidP="00B513D3">
            <w:pPr>
              <w:pStyle w:val="ListParagraph"/>
            </w:pPr>
          </w:p>
        </w:tc>
        <w:tc>
          <w:tcPr>
            <w:tcW w:w="992" w:type="dxa"/>
          </w:tcPr>
          <w:p w14:paraId="49AA1FA2" w14:textId="08282C28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227295B9" w14:textId="77777777" w:rsidTr="00880933">
        <w:tc>
          <w:tcPr>
            <w:tcW w:w="1023" w:type="dxa"/>
            <w:gridSpan w:val="2"/>
          </w:tcPr>
          <w:p w14:paraId="0C579DC7" w14:textId="777F12AA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Wan et al,</w:t>
            </w:r>
            <w:r w:rsidRPr="009169E9">
              <w:rPr>
                <w:color w:val="000000" w:themeColor="text1"/>
                <w:vertAlign w:val="superscript"/>
              </w:rPr>
              <w:t>9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184C834F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4A562106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Chongqing, China</w:t>
            </w:r>
          </w:p>
        </w:tc>
        <w:tc>
          <w:tcPr>
            <w:tcW w:w="1280" w:type="dxa"/>
          </w:tcPr>
          <w:p w14:paraId="653DCD47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135 hospitalized patients  with RT-PCR positive  COVID-19 from throat swab</w:t>
            </w:r>
          </w:p>
        </w:tc>
        <w:tc>
          <w:tcPr>
            <w:tcW w:w="1156" w:type="dxa"/>
          </w:tcPr>
          <w:p w14:paraId="0EF8FE6E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47 (36-55 y)</w:t>
            </w:r>
          </w:p>
        </w:tc>
        <w:tc>
          <w:tcPr>
            <w:tcW w:w="1717" w:type="dxa"/>
          </w:tcPr>
          <w:p w14:paraId="01456914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24 (17.7%)</w:t>
            </w:r>
          </w:p>
          <w:p w14:paraId="5EDCD0B2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Myalgia, 44 (32.5%) </w:t>
            </w:r>
          </w:p>
        </w:tc>
        <w:tc>
          <w:tcPr>
            <w:tcW w:w="4252" w:type="dxa"/>
          </w:tcPr>
          <w:p w14:paraId="583F31DA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Based from disease severity, 95/135 (70.4%) were mild and 40/135 (29.6%) were severe cases</w:t>
            </w:r>
          </w:p>
          <w:p w14:paraId="0B6860CC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In severe cases, headache (27.5%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24.2%, p&gt;0.05) and myalgia (47.5%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26.3%, p&lt;0.05) were more common.</w:t>
            </w:r>
          </w:p>
          <w:p w14:paraId="3E563B77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10/135 (7.4%) patients had elevated </w:t>
            </w:r>
            <w:r w:rsidRPr="009169E9">
              <w:rPr>
                <w:bCs/>
                <w:color w:val="000000" w:themeColor="text1"/>
              </w:rPr>
              <w:t xml:space="preserve">CK levels </w:t>
            </w:r>
            <w:r w:rsidRPr="009169E9">
              <w:rPr>
                <w:color w:val="000000" w:themeColor="text1"/>
              </w:rPr>
              <w:t xml:space="preserve">(&gt;200 U/L) and more common in severe cases (17.5%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3%)</w:t>
            </w:r>
          </w:p>
        </w:tc>
        <w:tc>
          <w:tcPr>
            <w:tcW w:w="2034" w:type="dxa"/>
          </w:tcPr>
          <w:p w14:paraId="159E046B" w14:textId="77777777" w:rsidR="00DD6397" w:rsidRDefault="008E5C0E" w:rsidP="00DD6397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</w:t>
            </w:r>
            <w:r w:rsidR="00DD6397" w:rsidRPr="00DD6397">
              <w:rPr>
                <w:color w:val="000000" w:themeColor="text1"/>
              </w:rPr>
              <w:t>o clear definition of symptoms</w:t>
            </w:r>
          </w:p>
          <w:p w14:paraId="4540E6EB" w14:textId="77777777" w:rsidR="00DD6397" w:rsidRDefault="008E5C0E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Not specifically stud</w:t>
            </w:r>
            <w:r w:rsidR="00DD6397">
              <w:rPr>
                <w:color w:val="000000" w:themeColor="text1"/>
              </w:rPr>
              <w:t>ied neurological manifestation</w:t>
            </w:r>
          </w:p>
          <w:p w14:paraId="6B9A0E83" w14:textId="59EB7EE5" w:rsidR="008E5C0E" w:rsidRPr="00DD6397" w:rsidRDefault="00DD639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 was limited</w:t>
            </w:r>
          </w:p>
          <w:p w14:paraId="34D59ACB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D341768" w14:textId="1C138B59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58058998" w14:textId="77777777" w:rsidTr="00880933">
        <w:tc>
          <w:tcPr>
            <w:tcW w:w="1023" w:type="dxa"/>
            <w:gridSpan w:val="2"/>
          </w:tcPr>
          <w:p w14:paraId="20E6A2BD" w14:textId="65E79D69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Ding et al,</w:t>
            </w:r>
            <w:r w:rsidRPr="009169E9">
              <w:rPr>
                <w:color w:val="000000" w:themeColor="text1"/>
                <w:vertAlign w:val="superscript"/>
              </w:rPr>
              <w:t>10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4AFDFFE8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Case series</w:t>
            </w:r>
          </w:p>
        </w:tc>
        <w:tc>
          <w:tcPr>
            <w:tcW w:w="1479" w:type="dxa"/>
          </w:tcPr>
          <w:p w14:paraId="0D4F398E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Wuhan, China</w:t>
            </w:r>
          </w:p>
        </w:tc>
        <w:tc>
          <w:tcPr>
            <w:tcW w:w="1280" w:type="dxa"/>
          </w:tcPr>
          <w:p w14:paraId="335FC0FF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5 COVID-19 patients. Diagnosis method was not reported </w:t>
            </w:r>
          </w:p>
          <w:p w14:paraId="7B7BCA41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570B14BA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(39-66 y)</w:t>
            </w:r>
          </w:p>
        </w:tc>
        <w:tc>
          <w:tcPr>
            <w:tcW w:w="1717" w:type="dxa"/>
          </w:tcPr>
          <w:p w14:paraId="5F26F9D0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2 (20%)</w:t>
            </w:r>
          </w:p>
          <w:p w14:paraId="754A7D05" w14:textId="1674B9BE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Myalgia, </w:t>
            </w:r>
            <w:r w:rsidR="002E4486">
              <w:rPr>
                <w:color w:val="000000" w:themeColor="text1"/>
              </w:rPr>
              <w:t>2</w:t>
            </w:r>
            <w:r w:rsidRPr="009169E9">
              <w:rPr>
                <w:color w:val="000000" w:themeColor="text1"/>
              </w:rPr>
              <w:t xml:space="preserve"> (20%)</w:t>
            </w:r>
          </w:p>
        </w:tc>
        <w:tc>
          <w:tcPr>
            <w:tcW w:w="4252" w:type="dxa"/>
          </w:tcPr>
          <w:p w14:paraId="45AB2E90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5/5 (100%) all subjects had co-infected with influenza A (60%) and B (40%) virus</w:t>
            </w:r>
          </w:p>
          <w:p w14:paraId="53262CFE" w14:textId="77777777" w:rsidR="00C770E3" w:rsidRPr="009169E9" w:rsidRDefault="00C770E3" w:rsidP="00746554">
            <w:pPr>
              <w:pStyle w:val="NormalWeb"/>
              <w:ind w:left="720"/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19973358" w14:textId="77777777" w:rsidR="00DD6397" w:rsidRDefault="00DD639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sample size</w:t>
            </w:r>
          </w:p>
          <w:p w14:paraId="6E1B96C3" w14:textId="26BD6BEF" w:rsidR="00DD6397" w:rsidRDefault="00DD639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clear definition of symptoms</w:t>
            </w:r>
          </w:p>
          <w:p w14:paraId="49B6C6BE" w14:textId="77777777" w:rsidR="00DD6397" w:rsidRDefault="008E5C0E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Not specifically studied neurological manifestation</w:t>
            </w:r>
          </w:p>
          <w:p w14:paraId="6C355F8C" w14:textId="12D53974" w:rsidR="008E5C0E" w:rsidRPr="00DD6397" w:rsidRDefault="00DD639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 was limited</w:t>
            </w:r>
          </w:p>
          <w:p w14:paraId="76F21028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98EE93" w14:textId="01A01FD6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122AD482" w14:textId="77777777" w:rsidTr="00880933">
        <w:tc>
          <w:tcPr>
            <w:tcW w:w="1023" w:type="dxa"/>
            <w:gridSpan w:val="2"/>
          </w:tcPr>
          <w:p w14:paraId="677C605C" w14:textId="406D5DE8" w:rsidR="00C770E3" w:rsidRPr="009169E9" w:rsidRDefault="00C770E3" w:rsidP="00746554">
            <w:pPr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Qian</w:t>
            </w:r>
            <w:proofErr w:type="spellEnd"/>
            <w:r w:rsidRPr="009169E9">
              <w:rPr>
                <w:color w:val="000000" w:themeColor="text1"/>
              </w:rPr>
              <w:t xml:space="preserve"> et al,</w:t>
            </w:r>
            <w:r w:rsidR="00A83C8D">
              <w:rPr>
                <w:color w:val="000000" w:themeColor="text1"/>
                <w:vertAlign w:val="superscript"/>
              </w:rPr>
              <w:t>38</w:t>
            </w:r>
            <w:r w:rsidRPr="009169E9">
              <w:rPr>
                <w:color w:val="000000" w:themeColor="text1"/>
              </w:rPr>
              <w:t xml:space="preserve"> 2020 </w:t>
            </w:r>
          </w:p>
        </w:tc>
        <w:tc>
          <w:tcPr>
            <w:tcW w:w="1562" w:type="dxa"/>
          </w:tcPr>
          <w:p w14:paraId="2989A8F4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Retrospective Cohort </w:t>
            </w:r>
          </w:p>
        </w:tc>
        <w:tc>
          <w:tcPr>
            <w:tcW w:w="1479" w:type="dxa"/>
          </w:tcPr>
          <w:p w14:paraId="212351F7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Zhejiang, China</w:t>
            </w:r>
          </w:p>
        </w:tc>
        <w:tc>
          <w:tcPr>
            <w:tcW w:w="1280" w:type="dxa"/>
          </w:tcPr>
          <w:p w14:paraId="630C227B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88 patients with RT-PCR positive from throat swab and 3 cases of clinical-confirmed COVID-19 </w:t>
            </w:r>
          </w:p>
          <w:p w14:paraId="6393B9E6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354F9801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50 (36.5-57 y)</w:t>
            </w:r>
          </w:p>
        </w:tc>
        <w:tc>
          <w:tcPr>
            <w:tcW w:w="1717" w:type="dxa"/>
          </w:tcPr>
          <w:p w14:paraId="498723F9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7 (7.69%)</w:t>
            </w:r>
          </w:p>
          <w:p w14:paraId="607BD77B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Nausea, 11 (12.09%)</w:t>
            </w:r>
          </w:p>
          <w:p w14:paraId="0A06633A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Vomiting, 6 (6.59%) </w:t>
            </w:r>
          </w:p>
          <w:p w14:paraId="32195DDF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5 (5.49%)</w:t>
            </w:r>
          </w:p>
          <w:p w14:paraId="1232F786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Back discomfort, 3(3.3%)</w:t>
            </w:r>
          </w:p>
        </w:tc>
        <w:tc>
          <w:tcPr>
            <w:tcW w:w="4252" w:type="dxa"/>
          </w:tcPr>
          <w:p w14:paraId="484E9C68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Based from disease severity, 82/91 (90%) were mild and </w:t>
            </w:r>
            <w:proofErr w:type="spellStart"/>
            <w:r w:rsidRPr="009169E9">
              <w:rPr>
                <w:color w:val="000000" w:themeColor="text1"/>
              </w:rPr>
              <w:t>and</w:t>
            </w:r>
            <w:proofErr w:type="spellEnd"/>
            <w:r w:rsidRPr="009169E9">
              <w:rPr>
                <w:color w:val="000000" w:themeColor="text1"/>
              </w:rPr>
              <w:t xml:space="preserve"> 9/91 (10%) were severe cases</w:t>
            </w:r>
          </w:p>
          <w:p w14:paraId="0AD31BA0" w14:textId="56EF4392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3/91 (3.30%) patients had CVD comorbidities </w:t>
            </w:r>
          </w:p>
          <w:p w14:paraId="5FD7746F" w14:textId="77777777" w:rsidR="00C770E3" w:rsidRPr="009169E9" w:rsidRDefault="00C770E3" w:rsidP="00746554">
            <w:pPr>
              <w:pStyle w:val="NormalWeb"/>
              <w:ind w:left="720"/>
              <w:rPr>
                <w:color w:val="000000" w:themeColor="text1"/>
              </w:rPr>
            </w:pPr>
          </w:p>
          <w:p w14:paraId="679A9FB6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1B634BBB" w14:textId="77777777" w:rsidR="00DD6397" w:rsidRDefault="008E468B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Small sample size</w:t>
            </w:r>
          </w:p>
          <w:p w14:paraId="6124BC73" w14:textId="77777777" w:rsidR="00DD6397" w:rsidRDefault="00DD639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clear definition of symptoms</w:t>
            </w:r>
          </w:p>
          <w:p w14:paraId="007974E4" w14:textId="77777777" w:rsidR="00DD6397" w:rsidRDefault="001131F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Not specifically stud</w:t>
            </w:r>
            <w:r w:rsidR="00DD6397">
              <w:rPr>
                <w:color w:val="000000" w:themeColor="text1"/>
              </w:rPr>
              <w:t>ied neurological manifestation</w:t>
            </w:r>
          </w:p>
          <w:p w14:paraId="4CDE3CCB" w14:textId="49CE0A99" w:rsidR="00C770E3" w:rsidRPr="00DD6397" w:rsidRDefault="001131F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Diagnostic test  was limited</w:t>
            </w:r>
          </w:p>
        </w:tc>
        <w:tc>
          <w:tcPr>
            <w:tcW w:w="992" w:type="dxa"/>
          </w:tcPr>
          <w:p w14:paraId="31EDFDB5" w14:textId="3F62D04F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41944A34" w14:textId="77777777" w:rsidTr="00880933">
        <w:tc>
          <w:tcPr>
            <w:tcW w:w="1023" w:type="dxa"/>
            <w:gridSpan w:val="2"/>
          </w:tcPr>
          <w:p w14:paraId="10274B35" w14:textId="454EDA9F" w:rsidR="00C770E3" w:rsidRPr="009169E9" w:rsidRDefault="00C770E3" w:rsidP="00F549A7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Hu et al,</w:t>
            </w:r>
            <w:r w:rsidRPr="009169E9">
              <w:rPr>
                <w:color w:val="000000" w:themeColor="text1"/>
                <w:vertAlign w:val="superscript"/>
              </w:rPr>
              <w:t>1</w:t>
            </w:r>
            <w:r w:rsidR="00F549A7">
              <w:rPr>
                <w:color w:val="000000" w:themeColor="text1"/>
                <w:vertAlign w:val="superscript"/>
              </w:rPr>
              <w:t>1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4E7CEAC6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case series</w:t>
            </w:r>
          </w:p>
          <w:p w14:paraId="29478273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14:paraId="37644B6C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Nanjing, China</w:t>
            </w:r>
          </w:p>
        </w:tc>
        <w:tc>
          <w:tcPr>
            <w:tcW w:w="1280" w:type="dxa"/>
          </w:tcPr>
          <w:p w14:paraId="1DAE3951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24 patients  with RT-PCR positive  COVID-19 from throat swab</w:t>
            </w:r>
          </w:p>
        </w:tc>
        <w:tc>
          <w:tcPr>
            <w:tcW w:w="1156" w:type="dxa"/>
          </w:tcPr>
          <w:p w14:paraId="3FD98C0D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32.5 (5-95 y)</w:t>
            </w:r>
          </w:p>
        </w:tc>
        <w:tc>
          <w:tcPr>
            <w:tcW w:w="1717" w:type="dxa"/>
          </w:tcPr>
          <w:p w14:paraId="17DEAE55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Dizziness, 1 (4.2%)</w:t>
            </w:r>
          </w:p>
          <w:p w14:paraId="54D2C406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Arthralgia, 1 (4.2%)</w:t>
            </w:r>
          </w:p>
          <w:p w14:paraId="34B70F85" w14:textId="77777777" w:rsidR="00C770E3" w:rsidRPr="009169E9" w:rsidRDefault="00C770E3" w:rsidP="00982AD1">
            <w:pPr>
              <w:pStyle w:val="ListParagraph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6DDB2606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1/24 (4.2%) patients had CVD comorbidity </w:t>
            </w:r>
          </w:p>
          <w:p w14:paraId="0B4EA3AD" w14:textId="77777777" w:rsidR="00C770E3" w:rsidRPr="009169E9" w:rsidRDefault="00C770E3" w:rsidP="00746554">
            <w:pPr>
              <w:pStyle w:val="NormalWeb"/>
              <w:ind w:left="720"/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5656F8BE" w14:textId="77777777" w:rsidR="00DD6397" w:rsidRDefault="00DD639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clear definition of symptoms</w:t>
            </w:r>
          </w:p>
          <w:p w14:paraId="472FBC1D" w14:textId="77777777" w:rsidR="00DD6397" w:rsidRDefault="008E468B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Not specifically stud</w:t>
            </w:r>
            <w:r w:rsidR="00DD6397">
              <w:rPr>
                <w:color w:val="000000" w:themeColor="text1"/>
              </w:rPr>
              <w:t>ied neurological manifestation</w:t>
            </w:r>
          </w:p>
          <w:p w14:paraId="15306CB2" w14:textId="0B293700" w:rsidR="00C770E3" w:rsidRPr="00DD6397" w:rsidRDefault="008E468B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Diagnostic test  was limited</w:t>
            </w:r>
          </w:p>
        </w:tc>
        <w:tc>
          <w:tcPr>
            <w:tcW w:w="992" w:type="dxa"/>
          </w:tcPr>
          <w:p w14:paraId="62E9E21C" w14:textId="04CF0646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5990493C" w14:textId="77777777" w:rsidTr="00880933">
        <w:tc>
          <w:tcPr>
            <w:tcW w:w="1023" w:type="dxa"/>
            <w:gridSpan w:val="2"/>
          </w:tcPr>
          <w:p w14:paraId="70EF744B" w14:textId="022B31C9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Wu et al,</w:t>
            </w:r>
            <w:r w:rsidR="00F549A7">
              <w:rPr>
                <w:color w:val="000000" w:themeColor="text1"/>
                <w:vertAlign w:val="superscript"/>
              </w:rPr>
              <w:t>12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2D4D656C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Cross sectional</w:t>
            </w:r>
          </w:p>
          <w:p w14:paraId="0D38A399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14:paraId="50E8E35F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Jiangsu, China</w:t>
            </w:r>
          </w:p>
        </w:tc>
        <w:tc>
          <w:tcPr>
            <w:tcW w:w="1280" w:type="dxa"/>
          </w:tcPr>
          <w:p w14:paraId="11679599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80 patients  with RT-PCR positive  COVID-19 from throat swab</w:t>
            </w:r>
          </w:p>
          <w:p w14:paraId="4DE2B924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0DE57A84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46.1 (30.7–61. 5 y)</w:t>
            </w:r>
          </w:p>
          <w:p w14:paraId="3799C4AA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1717" w:type="dxa"/>
          </w:tcPr>
          <w:p w14:paraId="211A75C4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13 (16.25%)</w:t>
            </w:r>
          </w:p>
          <w:p w14:paraId="0F24A909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Nausea, 1 (1.25%)</w:t>
            </w:r>
          </w:p>
          <w:p w14:paraId="0C758707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Vomiting, 1 (1.25%)</w:t>
            </w:r>
          </w:p>
          <w:p w14:paraId="13C9D955" w14:textId="77777777" w:rsidR="00C770E3" w:rsidRPr="009169E9" w:rsidRDefault="00C770E3" w:rsidP="00982AD1">
            <w:pPr>
              <w:pStyle w:val="ListParagraph"/>
              <w:numPr>
                <w:ilvl w:val="0"/>
                <w:numId w:val="1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18 (22.50%)</w:t>
            </w:r>
          </w:p>
          <w:p w14:paraId="41A357CA" w14:textId="77777777" w:rsidR="00C770E3" w:rsidRPr="009169E9" w:rsidRDefault="00C770E3" w:rsidP="00982AD1">
            <w:pPr>
              <w:pStyle w:val="ListParagraph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326BA5EB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25/80 (31.25%) patients had CVD comorbidity</w:t>
            </w:r>
          </w:p>
          <w:p w14:paraId="66C8F16D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1/80 (1.25%) patients had nervous system disease comorbidity</w:t>
            </w:r>
          </w:p>
          <w:p w14:paraId="45E2C042" w14:textId="77777777" w:rsidR="00C770E3" w:rsidRPr="009169E9" w:rsidRDefault="00C770E3" w:rsidP="00982AD1">
            <w:pPr>
              <w:pStyle w:val="NormalWeb"/>
              <w:numPr>
                <w:ilvl w:val="0"/>
                <w:numId w:val="1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18/80 (22.5%) patients had CK levels (&gt;310 U/L) above normal range</w:t>
            </w:r>
          </w:p>
        </w:tc>
        <w:tc>
          <w:tcPr>
            <w:tcW w:w="2034" w:type="dxa"/>
          </w:tcPr>
          <w:p w14:paraId="3FF2ACD2" w14:textId="77777777" w:rsidR="00DD6397" w:rsidRDefault="00DD6397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clear definition of symptoms</w:t>
            </w:r>
          </w:p>
          <w:p w14:paraId="6B74AD7D" w14:textId="77777777" w:rsidR="00DD6397" w:rsidRDefault="008E468B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Not specifically stud</w:t>
            </w:r>
            <w:r w:rsidR="00DD6397">
              <w:rPr>
                <w:color w:val="000000" w:themeColor="text1"/>
              </w:rPr>
              <w:t>ied neurological manifestation</w:t>
            </w:r>
          </w:p>
          <w:p w14:paraId="489474E9" w14:textId="255FE8DA" w:rsidR="00C770E3" w:rsidRPr="00DD6397" w:rsidRDefault="008E468B" w:rsidP="00746554">
            <w:pPr>
              <w:pStyle w:val="ListParagraph"/>
              <w:numPr>
                <w:ilvl w:val="0"/>
                <w:numId w:val="14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Diagnostic test  was limited</w:t>
            </w:r>
          </w:p>
        </w:tc>
        <w:tc>
          <w:tcPr>
            <w:tcW w:w="992" w:type="dxa"/>
          </w:tcPr>
          <w:p w14:paraId="26F67FC4" w14:textId="7DC6A42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52C21E24" w14:textId="77777777" w:rsidTr="00880933">
        <w:tc>
          <w:tcPr>
            <w:tcW w:w="1023" w:type="dxa"/>
            <w:gridSpan w:val="2"/>
          </w:tcPr>
          <w:p w14:paraId="0F566422" w14:textId="531944E2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Chen N,</w:t>
            </w:r>
            <w:r w:rsidR="009E74A1">
              <w:rPr>
                <w:color w:val="000000" w:themeColor="text1"/>
                <w:vertAlign w:val="superscript"/>
              </w:rPr>
              <w:t>13</w:t>
            </w:r>
            <w:r w:rsidRPr="009169E9">
              <w:rPr>
                <w:color w:val="000000" w:themeColor="text1"/>
              </w:rPr>
              <w:t xml:space="preserve"> et al 2020</w:t>
            </w:r>
          </w:p>
        </w:tc>
        <w:tc>
          <w:tcPr>
            <w:tcW w:w="1562" w:type="dxa"/>
          </w:tcPr>
          <w:p w14:paraId="004C1DF5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Cross Sectional</w:t>
            </w:r>
          </w:p>
        </w:tc>
        <w:tc>
          <w:tcPr>
            <w:tcW w:w="1479" w:type="dxa"/>
          </w:tcPr>
          <w:p w14:paraId="0325FCED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6364B70F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99 patients with RT-PCR positive  COVID-19 from throat swab</w:t>
            </w:r>
          </w:p>
          <w:p w14:paraId="29CFB40C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203B02B5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Mean Age (y) ± SD: 55.5  ± 13.1</w:t>
            </w:r>
          </w:p>
        </w:tc>
        <w:tc>
          <w:tcPr>
            <w:tcW w:w="1717" w:type="dxa"/>
          </w:tcPr>
          <w:p w14:paraId="12E3A523" w14:textId="5BDA9168" w:rsidR="00C770E3" w:rsidRPr="009169E9" w:rsidRDefault="00D62C43" w:rsidP="00982AD1">
            <w:pPr>
              <w:pStyle w:val="ListParagraph"/>
              <w:numPr>
                <w:ilvl w:val="0"/>
                <w:numId w:val="16"/>
              </w:numPr>
              <w:ind w:left="3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Dizziness</w:t>
            </w:r>
            <w:r w:rsidR="00C770E3" w:rsidRPr="009169E9">
              <w:rPr>
                <w:color w:val="000000" w:themeColor="text1"/>
              </w:rPr>
              <w:t>, 9 (9%)</w:t>
            </w:r>
          </w:p>
          <w:p w14:paraId="4242D8DA" w14:textId="77777777" w:rsidR="00C770E3" w:rsidRPr="009169E9" w:rsidRDefault="00C770E3" w:rsidP="00982AD1">
            <w:pPr>
              <w:pStyle w:val="ListParagraph"/>
              <w:numPr>
                <w:ilvl w:val="0"/>
                <w:numId w:val="1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8 (8%)</w:t>
            </w:r>
          </w:p>
          <w:p w14:paraId="1985F252" w14:textId="77777777" w:rsidR="00C770E3" w:rsidRPr="009169E9" w:rsidRDefault="00C770E3" w:rsidP="00982AD1">
            <w:pPr>
              <w:pStyle w:val="ListParagraph"/>
              <w:numPr>
                <w:ilvl w:val="0"/>
                <w:numId w:val="1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 and Vomiting, 1 (1%)</w:t>
            </w:r>
          </w:p>
          <w:p w14:paraId="42AE066F" w14:textId="77777777" w:rsidR="00C770E3" w:rsidRPr="009169E9" w:rsidRDefault="00C770E3" w:rsidP="00982AD1">
            <w:pPr>
              <w:pStyle w:val="ListParagraph"/>
              <w:numPr>
                <w:ilvl w:val="0"/>
                <w:numId w:val="1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11 (11%)</w:t>
            </w:r>
          </w:p>
          <w:p w14:paraId="2939B794" w14:textId="77777777" w:rsidR="00C770E3" w:rsidRPr="009169E9" w:rsidRDefault="00C770E3" w:rsidP="00982AD1">
            <w:pPr>
              <w:pStyle w:val="ListParagraph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26623F53" w14:textId="22242ABF" w:rsidR="00E567E8" w:rsidRPr="00E567E8" w:rsidRDefault="00E567E8" w:rsidP="00982A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E567E8">
              <w:rPr>
                <w:bCs/>
                <w:color w:val="000000" w:themeColor="text1"/>
              </w:rPr>
              <w:t>40/</w:t>
            </w:r>
            <w:r w:rsidRPr="007E2965">
              <w:rPr>
                <w:color w:val="000000" w:themeColor="text1"/>
              </w:rPr>
              <w:t>99 (40%) patients had CVD comorbidities</w:t>
            </w:r>
          </w:p>
          <w:p w14:paraId="294E3448" w14:textId="77777777" w:rsidR="00C770E3" w:rsidRPr="009169E9" w:rsidRDefault="00C770E3" w:rsidP="00982A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>1/99 (1%) patients had nervous system disease</w:t>
            </w:r>
          </w:p>
          <w:p w14:paraId="383872B7" w14:textId="77777777" w:rsidR="00C770E3" w:rsidRPr="009169E9" w:rsidRDefault="00C770E3" w:rsidP="00982A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>13/99 (13%) patients had elevated CK levels (&gt; 185 U/L)</w:t>
            </w:r>
          </w:p>
        </w:tc>
        <w:tc>
          <w:tcPr>
            <w:tcW w:w="2034" w:type="dxa"/>
          </w:tcPr>
          <w:p w14:paraId="67C1A15E" w14:textId="77777777" w:rsidR="00183E44" w:rsidRDefault="00183E44" w:rsidP="00183E44">
            <w:pPr>
              <w:pStyle w:val="ListParagraph"/>
              <w:numPr>
                <w:ilvl w:val="0"/>
                <w:numId w:val="15"/>
              </w:numPr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clear definition of symptoms</w:t>
            </w:r>
          </w:p>
          <w:p w14:paraId="0A5881BF" w14:textId="77777777" w:rsidR="00183E44" w:rsidRDefault="00183E44" w:rsidP="00183E44">
            <w:pPr>
              <w:pStyle w:val="ListParagraph"/>
              <w:numPr>
                <w:ilvl w:val="0"/>
                <w:numId w:val="15"/>
              </w:numPr>
              <w:ind w:left="317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Not specifically stud</w:t>
            </w:r>
            <w:r>
              <w:rPr>
                <w:color w:val="000000" w:themeColor="text1"/>
              </w:rPr>
              <w:t>ied neurological manifestation</w:t>
            </w:r>
          </w:p>
          <w:p w14:paraId="379ECDDF" w14:textId="51AC7C3B" w:rsidR="00C770E3" w:rsidRPr="00183E44" w:rsidRDefault="00183E44" w:rsidP="00183E44">
            <w:pPr>
              <w:pStyle w:val="ListParagraph"/>
              <w:numPr>
                <w:ilvl w:val="0"/>
                <w:numId w:val="15"/>
              </w:numPr>
              <w:ind w:left="317"/>
              <w:rPr>
                <w:color w:val="000000" w:themeColor="text1"/>
              </w:rPr>
            </w:pPr>
            <w:r w:rsidRPr="00183E44">
              <w:rPr>
                <w:color w:val="000000" w:themeColor="text1"/>
              </w:rPr>
              <w:t xml:space="preserve">Diagnostic test  was limited </w:t>
            </w:r>
          </w:p>
        </w:tc>
        <w:tc>
          <w:tcPr>
            <w:tcW w:w="992" w:type="dxa"/>
          </w:tcPr>
          <w:p w14:paraId="6895B809" w14:textId="0255FB85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467E7DFD" w14:textId="77777777" w:rsidTr="00880933">
        <w:tc>
          <w:tcPr>
            <w:tcW w:w="1023" w:type="dxa"/>
            <w:gridSpan w:val="2"/>
          </w:tcPr>
          <w:p w14:paraId="7C0B21FE" w14:textId="0F017435" w:rsidR="00C770E3" w:rsidRPr="009169E9" w:rsidRDefault="00C770E3" w:rsidP="00746554">
            <w:pPr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Xu</w:t>
            </w:r>
            <w:proofErr w:type="spellEnd"/>
            <w:r w:rsidRPr="009169E9">
              <w:rPr>
                <w:color w:val="000000" w:themeColor="text1"/>
              </w:rPr>
              <w:t xml:space="preserve"> et al,</w:t>
            </w:r>
            <w:r w:rsidR="009E74A1">
              <w:rPr>
                <w:color w:val="000000" w:themeColor="text1"/>
                <w:vertAlign w:val="superscript"/>
              </w:rPr>
              <w:t>14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52240216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case series</w:t>
            </w:r>
          </w:p>
        </w:tc>
        <w:tc>
          <w:tcPr>
            <w:tcW w:w="1479" w:type="dxa"/>
          </w:tcPr>
          <w:p w14:paraId="4A70E6B9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68503427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62 patients with RT-PCR positive  COVID-19 from throat swab and sputum</w:t>
            </w:r>
          </w:p>
          <w:p w14:paraId="67ED9A0D" w14:textId="77777777" w:rsidR="00C770E3" w:rsidRPr="009169E9" w:rsidRDefault="00C770E3" w:rsidP="007465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213BD56B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41 (32-52 y)</w:t>
            </w:r>
          </w:p>
        </w:tc>
        <w:tc>
          <w:tcPr>
            <w:tcW w:w="1717" w:type="dxa"/>
          </w:tcPr>
          <w:p w14:paraId="0F77248B" w14:textId="77777777" w:rsidR="00C770E3" w:rsidRPr="009169E9" w:rsidRDefault="00C770E3" w:rsidP="00D04F03">
            <w:pPr>
              <w:pStyle w:val="ListParagraph"/>
              <w:numPr>
                <w:ilvl w:val="0"/>
                <w:numId w:val="1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21 (34%)</w:t>
            </w:r>
          </w:p>
          <w:p w14:paraId="68C1A496" w14:textId="77777777" w:rsidR="00C770E3" w:rsidRPr="009169E9" w:rsidRDefault="00C770E3" w:rsidP="00D04F03">
            <w:pPr>
              <w:pStyle w:val="ListParagraph"/>
              <w:numPr>
                <w:ilvl w:val="0"/>
                <w:numId w:val="1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32 (52%)</w:t>
            </w:r>
          </w:p>
          <w:p w14:paraId="67D40241" w14:textId="77777777" w:rsidR="00C770E3" w:rsidRPr="009169E9" w:rsidRDefault="00C770E3" w:rsidP="00D04F03">
            <w:pPr>
              <w:ind w:left="333"/>
              <w:rPr>
                <w:color w:val="000000" w:themeColor="text1"/>
              </w:rPr>
            </w:pPr>
          </w:p>
          <w:p w14:paraId="4B6769CE" w14:textId="77777777" w:rsidR="00C770E3" w:rsidRPr="009169E9" w:rsidRDefault="00C770E3" w:rsidP="00D04F03">
            <w:pPr>
              <w:pStyle w:val="ListParagraph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5952D6C8" w14:textId="77777777" w:rsidR="00C770E3" w:rsidRPr="009169E9" w:rsidRDefault="00C770E3" w:rsidP="00982AD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 xml:space="preserve">1/62 (2%) </w:t>
            </w:r>
            <w:r w:rsidRPr="009169E9">
              <w:rPr>
                <w:color w:val="000000" w:themeColor="text1"/>
              </w:rPr>
              <w:t xml:space="preserve">patients had </w:t>
            </w:r>
            <w:r w:rsidRPr="009169E9">
              <w:rPr>
                <w:bCs/>
                <w:color w:val="000000" w:themeColor="text1"/>
              </w:rPr>
              <w:t>CVD comorbidity</w:t>
            </w:r>
          </w:p>
          <w:p w14:paraId="5A06936B" w14:textId="77777777" w:rsidR="00C770E3" w:rsidRPr="009169E9" w:rsidRDefault="00C770E3" w:rsidP="00982AD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>5/62 (8%) patients had elevated CK levels (&gt; 185 U/L)</w:t>
            </w:r>
          </w:p>
          <w:p w14:paraId="495244C4" w14:textId="77777777" w:rsidR="00C770E3" w:rsidRPr="009169E9" w:rsidRDefault="00C770E3" w:rsidP="007465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57B6A9E8" w14:textId="46870F68" w:rsidR="008E1B9E" w:rsidRDefault="008E1B9E" w:rsidP="00183E44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6ADD0AD9" w14:textId="77777777" w:rsidR="00C770E3" w:rsidRDefault="008E1B9E" w:rsidP="00183E44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3CF6173A" w14:textId="77777777" w:rsidR="00183E44" w:rsidRDefault="00183E44" w:rsidP="00183E44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 w:themeColor="text1"/>
              </w:rPr>
            </w:pPr>
            <w:r w:rsidRPr="00BF5606">
              <w:rPr>
                <w:color w:val="000000" w:themeColor="text1"/>
              </w:rPr>
              <w:t xml:space="preserve">Diagnostic test  </w:t>
            </w:r>
            <w:r>
              <w:rPr>
                <w:color w:val="000000" w:themeColor="text1"/>
              </w:rPr>
              <w:t>was limited</w:t>
            </w:r>
          </w:p>
          <w:p w14:paraId="33675087" w14:textId="267B7FA8" w:rsidR="00183E44" w:rsidRPr="008E1B9E" w:rsidRDefault="00183E44" w:rsidP="00183E44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14:paraId="7424E552" w14:textId="624CB276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8E1B9E" w:rsidRPr="009169E9" w14:paraId="3E5B6D5B" w14:textId="77777777" w:rsidTr="00880933">
        <w:tc>
          <w:tcPr>
            <w:tcW w:w="1023" w:type="dxa"/>
            <w:gridSpan w:val="2"/>
          </w:tcPr>
          <w:p w14:paraId="7DB42ED8" w14:textId="139D4452" w:rsidR="008E1B9E" w:rsidRPr="009169E9" w:rsidRDefault="008E1B9E" w:rsidP="000B0D3A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Liu et al,</w:t>
            </w:r>
            <w:r w:rsidRPr="009169E9">
              <w:rPr>
                <w:color w:val="000000" w:themeColor="text1"/>
                <w:vertAlign w:val="superscript"/>
              </w:rPr>
              <w:t>1</w:t>
            </w:r>
            <w:r w:rsidR="000B0D3A">
              <w:rPr>
                <w:color w:val="000000" w:themeColor="text1"/>
                <w:vertAlign w:val="superscript"/>
              </w:rPr>
              <w:t>5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04760FCE" w14:textId="77777777" w:rsidR="008E1B9E" w:rsidRPr="009169E9" w:rsidRDefault="008E1B9E" w:rsidP="008E1B9E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Cross sectional</w:t>
            </w:r>
          </w:p>
        </w:tc>
        <w:tc>
          <w:tcPr>
            <w:tcW w:w="1479" w:type="dxa"/>
          </w:tcPr>
          <w:p w14:paraId="404904B6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4C46A0C5" w14:textId="77777777" w:rsidR="008E1B9E" w:rsidRPr="009169E9" w:rsidRDefault="008E1B9E" w:rsidP="008E1B9E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137 patients with RT-PCR positive  COVID-19 from throat swab and sputum</w:t>
            </w:r>
          </w:p>
        </w:tc>
        <w:tc>
          <w:tcPr>
            <w:tcW w:w="1156" w:type="dxa"/>
          </w:tcPr>
          <w:p w14:paraId="4C927990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57 (20-83y)</w:t>
            </w:r>
          </w:p>
        </w:tc>
        <w:tc>
          <w:tcPr>
            <w:tcW w:w="1717" w:type="dxa"/>
          </w:tcPr>
          <w:p w14:paraId="2A4E548B" w14:textId="77777777" w:rsidR="008E1B9E" w:rsidRPr="009169E9" w:rsidRDefault="008E1B9E" w:rsidP="008E1B9E">
            <w:pPr>
              <w:pStyle w:val="ListParagraph"/>
              <w:numPr>
                <w:ilvl w:val="0"/>
                <w:numId w:val="1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13 (9.5%)</w:t>
            </w:r>
          </w:p>
          <w:p w14:paraId="1A0E1A10" w14:textId="77777777" w:rsidR="008E1B9E" w:rsidRPr="009169E9" w:rsidRDefault="008E1B9E" w:rsidP="008E1B9E">
            <w:pPr>
              <w:pStyle w:val="ListParagraph"/>
              <w:numPr>
                <w:ilvl w:val="0"/>
                <w:numId w:val="1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44 (44%)</w:t>
            </w:r>
          </w:p>
          <w:p w14:paraId="2A0A88D1" w14:textId="77777777" w:rsidR="008E1B9E" w:rsidRPr="009169E9" w:rsidRDefault="008E1B9E" w:rsidP="008E1B9E">
            <w:pPr>
              <w:pStyle w:val="ListParagraph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12F8BD2" w14:textId="77777777" w:rsidR="008E1B9E" w:rsidRPr="009169E9" w:rsidRDefault="008E1B9E" w:rsidP="008E1B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27/137 (19.7%) patients had  underlying disease</w:t>
            </w:r>
          </w:p>
        </w:tc>
        <w:tc>
          <w:tcPr>
            <w:tcW w:w="2034" w:type="dxa"/>
          </w:tcPr>
          <w:p w14:paraId="07A52B38" w14:textId="759D6D95" w:rsidR="008E1B9E" w:rsidRDefault="008E1B9E" w:rsidP="00183E44">
            <w:pPr>
              <w:pStyle w:val="ListParagraph"/>
              <w:numPr>
                <w:ilvl w:val="0"/>
                <w:numId w:val="19"/>
              </w:numPr>
              <w:ind w:left="317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0F6866D0" w14:textId="47E5D13B" w:rsidR="008E1B9E" w:rsidRDefault="008E1B9E" w:rsidP="00183E44">
            <w:pPr>
              <w:pStyle w:val="ListParagraph"/>
              <w:numPr>
                <w:ilvl w:val="0"/>
                <w:numId w:val="19"/>
              </w:numPr>
              <w:ind w:left="317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Not specifically studied neurological symptoms.</w:t>
            </w:r>
          </w:p>
          <w:p w14:paraId="35FFEBFE" w14:textId="77777777" w:rsidR="00183E44" w:rsidRDefault="00183E44" w:rsidP="00183E44">
            <w:pPr>
              <w:pStyle w:val="ListParagraph"/>
              <w:numPr>
                <w:ilvl w:val="0"/>
                <w:numId w:val="19"/>
              </w:numPr>
              <w:ind w:left="317"/>
              <w:rPr>
                <w:color w:val="000000" w:themeColor="text1"/>
              </w:rPr>
            </w:pPr>
            <w:r w:rsidRPr="00BF5606">
              <w:rPr>
                <w:color w:val="000000" w:themeColor="text1"/>
              </w:rPr>
              <w:t xml:space="preserve">Diagnostic test  </w:t>
            </w:r>
            <w:r>
              <w:rPr>
                <w:color w:val="000000" w:themeColor="text1"/>
              </w:rPr>
              <w:t>was limited</w:t>
            </w:r>
          </w:p>
          <w:p w14:paraId="56989102" w14:textId="77777777" w:rsidR="00183E44" w:rsidRPr="00183E44" w:rsidRDefault="00183E44" w:rsidP="00183E44">
            <w:pPr>
              <w:rPr>
                <w:color w:val="000000" w:themeColor="text1"/>
                <w:lang w:val="id-ID"/>
              </w:rPr>
            </w:pPr>
          </w:p>
          <w:p w14:paraId="31CE9E79" w14:textId="77777777" w:rsidR="008E1B9E" w:rsidRPr="009169E9" w:rsidRDefault="008E1B9E" w:rsidP="00183E44">
            <w:pPr>
              <w:ind w:left="317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813E595" w14:textId="1D8927F5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7916175C" w14:textId="77777777" w:rsidTr="00880933">
        <w:tc>
          <w:tcPr>
            <w:tcW w:w="1023" w:type="dxa"/>
            <w:gridSpan w:val="2"/>
          </w:tcPr>
          <w:p w14:paraId="547F08EF" w14:textId="16A86F85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Wang et al,</w:t>
            </w:r>
            <w:r w:rsidR="007214EF">
              <w:rPr>
                <w:color w:val="000000" w:themeColor="text1"/>
                <w:vertAlign w:val="superscript"/>
              </w:rPr>
              <w:t>16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2886A09A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4FCBFD60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5FC42603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138 patients with RT-PCR positive  COVID-19 from throat swab and sputum</w:t>
            </w:r>
          </w:p>
        </w:tc>
        <w:tc>
          <w:tcPr>
            <w:tcW w:w="1156" w:type="dxa"/>
          </w:tcPr>
          <w:p w14:paraId="02F32EA4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56 (22-92 y)</w:t>
            </w:r>
          </w:p>
        </w:tc>
        <w:tc>
          <w:tcPr>
            <w:tcW w:w="1717" w:type="dxa"/>
          </w:tcPr>
          <w:p w14:paraId="4650EC1F" w14:textId="77777777" w:rsidR="00C770E3" w:rsidRPr="009169E9" w:rsidRDefault="00C770E3" w:rsidP="00D04F03">
            <w:pPr>
              <w:pStyle w:val="ListParagraph"/>
              <w:numPr>
                <w:ilvl w:val="0"/>
                <w:numId w:val="20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Dizziness, 13 (9.4%)</w:t>
            </w:r>
          </w:p>
          <w:p w14:paraId="297F30FD" w14:textId="77777777" w:rsidR="00C770E3" w:rsidRPr="009169E9" w:rsidRDefault="00C770E3" w:rsidP="00D04F03">
            <w:pPr>
              <w:pStyle w:val="ListParagraph"/>
              <w:numPr>
                <w:ilvl w:val="0"/>
                <w:numId w:val="20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9 (6.5%)</w:t>
            </w:r>
          </w:p>
          <w:p w14:paraId="0F872E95" w14:textId="77777777" w:rsidR="00C770E3" w:rsidRPr="009169E9" w:rsidRDefault="00C770E3" w:rsidP="00D04F03">
            <w:pPr>
              <w:pStyle w:val="ListParagraph"/>
              <w:numPr>
                <w:ilvl w:val="0"/>
                <w:numId w:val="20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Vomiting, 5 (3.6%)</w:t>
            </w:r>
          </w:p>
          <w:p w14:paraId="5012C758" w14:textId="77777777" w:rsidR="00C770E3" w:rsidRPr="009169E9" w:rsidRDefault="00C770E3" w:rsidP="00D04F03">
            <w:pPr>
              <w:pStyle w:val="ListParagraph"/>
              <w:numPr>
                <w:ilvl w:val="0"/>
                <w:numId w:val="20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48 (34.8%)</w:t>
            </w:r>
          </w:p>
          <w:p w14:paraId="7B76642A" w14:textId="77777777" w:rsidR="00C770E3" w:rsidRPr="009169E9" w:rsidRDefault="00C770E3" w:rsidP="00D04F03">
            <w:pPr>
              <w:pStyle w:val="ListParagraph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07EDA05D" w14:textId="77777777" w:rsidR="00C770E3" w:rsidRPr="009169E9" w:rsidRDefault="00C770E3" w:rsidP="00982AD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Subjects were 36/138 (26%) ICU patients and 102/138 (74%) non-ICU patients</w:t>
            </w:r>
          </w:p>
          <w:p w14:paraId="422DC210" w14:textId="77777777" w:rsidR="00C770E3" w:rsidRPr="009169E9" w:rsidRDefault="00C770E3" w:rsidP="00982AD1">
            <w:pPr>
              <w:pStyle w:val="ListParagraph"/>
              <w:numPr>
                <w:ilvl w:val="0"/>
                <w:numId w:val="20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Patients admitted to ICU were more likely to present with dizziness (22.2%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4.9%, p&lt;0.05) and comorbidity of CVD (16.7%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1%, p=0.001)</w:t>
            </w:r>
          </w:p>
          <w:p w14:paraId="707AB514" w14:textId="77777777" w:rsidR="00C770E3" w:rsidRPr="009169E9" w:rsidRDefault="00C770E3" w:rsidP="00982AD1">
            <w:pPr>
              <w:pStyle w:val="ListParagraph"/>
              <w:numPr>
                <w:ilvl w:val="0"/>
                <w:numId w:val="20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7/138 (5.1 %) patients had CVD comorbidity</w:t>
            </w:r>
          </w:p>
          <w:p w14:paraId="2E81B53B" w14:textId="77777777" w:rsidR="00C770E3" w:rsidRPr="009169E9" w:rsidRDefault="00C770E3" w:rsidP="00982AD1">
            <w:pPr>
              <w:pStyle w:val="ListParagraph"/>
              <w:numPr>
                <w:ilvl w:val="0"/>
                <w:numId w:val="20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CK levels was higher in ICU patients (102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87, p=0.08)</w:t>
            </w:r>
          </w:p>
        </w:tc>
        <w:tc>
          <w:tcPr>
            <w:tcW w:w="2034" w:type="dxa"/>
          </w:tcPr>
          <w:p w14:paraId="4FA90A8E" w14:textId="77777777" w:rsidR="00183E44" w:rsidRDefault="00183E44" w:rsidP="00183E44">
            <w:pPr>
              <w:pStyle w:val="ListParagraph"/>
              <w:numPr>
                <w:ilvl w:val="0"/>
                <w:numId w:val="20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clear definition of symptoms</w:t>
            </w:r>
          </w:p>
          <w:p w14:paraId="2306BC3C" w14:textId="77777777" w:rsidR="00183E44" w:rsidRDefault="00183E44" w:rsidP="00183E44">
            <w:pPr>
              <w:pStyle w:val="ListParagraph"/>
              <w:numPr>
                <w:ilvl w:val="0"/>
                <w:numId w:val="20"/>
              </w:numPr>
              <w:ind w:left="318"/>
              <w:rPr>
                <w:color w:val="000000" w:themeColor="text1"/>
              </w:rPr>
            </w:pPr>
            <w:r w:rsidRPr="00DD6397">
              <w:rPr>
                <w:color w:val="000000" w:themeColor="text1"/>
              </w:rPr>
              <w:t>Not specifically stud</w:t>
            </w:r>
            <w:r>
              <w:rPr>
                <w:color w:val="000000" w:themeColor="text1"/>
              </w:rPr>
              <w:t>ied neurological manifestation</w:t>
            </w:r>
          </w:p>
          <w:p w14:paraId="142A5C55" w14:textId="54700AAF" w:rsidR="00C770E3" w:rsidRPr="008E1B9E" w:rsidRDefault="00183E44" w:rsidP="00183E44">
            <w:pPr>
              <w:pStyle w:val="ListParagraph"/>
              <w:numPr>
                <w:ilvl w:val="0"/>
                <w:numId w:val="20"/>
              </w:numPr>
              <w:ind w:left="318"/>
              <w:rPr>
                <w:color w:val="000000" w:themeColor="text1"/>
                <w:lang w:val="id-ID"/>
              </w:rPr>
            </w:pPr>
            <w:r w:rsidRPr="00DD6397">
              <w:rPr>
                <w:color w:val="000000" w:themeColor="text1"/>
              </w:rPr>
              <w:t>Diagnostic test  was limited</w:t>
            </w:r>
          </w:p>
        </w:tc>
        <w:tc>
          <w:tcPr>
            <w:tcW w:w="992" w:type="dxa"/>
          </w:tcPr>
          <w:p w14:paraId="411260BD" w14:textId="5EA251D6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39B55990" w14:textId="77777777" w:rsidTr="00880933">
        <w:tc>
          <w:tcPr>
            <w:tcW w:w="1023" w:type="dxa"/>
            <w:gridSpan w:val="2"/>
          </w:tcPr>
          <w:p w14:paraId="5F8B296B" w14:textId="270F1C3F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Liu et al,</w:t>
            </w:r>
            <w:r w:rsidR="00C0311B">
              <w:rPr>
                <w:color w:val="000000" w:themeColor="text1"/>
                <w:vertAlign w:val="superscript"/>
              </w:rPr>
              <w:t>17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78C0D797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Case series</w:t>
            </w:r>
          </w:p>
        </w:tc>
        <w:tc>
          <w:tcPr>
            <w:tcW w:w="1479" w:type="dxa"/>
          </w:tcPr>
          <w:p w14:paraId="191BC760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59BC69BE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12 patients with RT-PCR positive  COVID-19 from throat swab </w:t>
            </w:r>
          </w:p>
        </w:tc>
        <w:tc>
          <w:tcPr>
            <w:tcW w:w="1156" w:type="dxa"/>
          </w:tcPr>
          <w:p w14:paraId="2C317CE2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62.5</w:t>
            </w:r>
          </w:p>
          <w:p w14:paraId="0190C24C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(10-72 y)</w:t>
            </w:r>
          </w:p>
        </w:tc>
        <w:tc>
          <w:tcPr>
            <w:tcW w:w="1717" w:type="dxa"/>
          </w:tcPr>
          <w:p w14:paraId="297A8912" w14:textId="77777777" w:rsidR="00C770E3" w:rsidRPr="009169E9" w:rsidRDefault="00C770E3" w:rsidP="00D04F03">
            <w:pPr>
              <w:pStyle w:val="ListParagraph"/>
              <w:numPr>
                <w:ilvl w:val="0"/>
                <w:numId w:val="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 and Vomiting, 1 (8.3%)</w:t>
            </w:r>
          </w:p>
          <w:p w14:paraId="5CE93880" w14:textId="77777777" w:rsidR="00C770E3" w:rsidRPr="009169E9" w:rsidRDefault="00C770E3" w:rsidP="00D04F03">
            <w:pPr>
              <w:pStyle w:val="ListParagraph"/>
              <w:numPr>
                <w:ilvl w:val="0"/>
                <w:numId w:val="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4 (33.3%)</w:t>
            </w:r>
          </w:p>
        </w:tc>
        <w:tc>
          <w:tcPr>
            <w:tcW w:w="4252" w:type="dxa"/>
          </w:tcPr>
          <w:p w14:paraId="7A297E58" w14:textId="77777777" w:rsidR="00C770E3" w:rsidRPr="009169E9" w:rsidRDefault="00C770E3" w:rsidP="00982AD1">
            <w:pPr>
              <w:pStyle w:val="ListParagraph"/>
              <w:numPr>
                <w:ilvl w:val="0"/>
                <w:numId w:val="9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1/6 (16.6%)</w:t>
            </w:r>
            <w:r w:rsidRPr="009169E9">
              <w:rPr>
                <w:bCs/>
                <w:color w:val="000000" w:themeColor="text1"/>
              </w:rPr>
              <w:t xml:space="preserve"> patients had elevated CK levels (&gt; 185 U/L)</w:t>
            </w:r>
            <w:r w:rsidRPr="009169E9">
              <w:rPr>
                <w:color w:val="000000" w:themeColor="text1"/>
              </w:rPr>
              <w:t>.</w:t>
            </w:r>
          </w:p>
          <w:p w14:paraId="24E0F772" w14:textId="77777777" w:rsidR="00C770E3" w:rsidRPr="009169E9" w:rsidRDefault="00C770E3" w:rsidP="0074655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3299CC8F" w14:textId="7581012E" w:rsidR="008E1B9E" w:rsidRDefault="008E1B9E" w:rsidP="008E1B9E">
            <w:pPr>
              <w:pStyle w:val="ListParagraph"/>
              <w:numPr>
                <w:ilvl w:val="0"/>
                <w:numId w:val="9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 xml:space="preserve">pecifically </w:t>
            </w:r>
            <w:r>
              <w:rPr>
                <w:color w:val="000000" w:themeColor="text1"/>
                <w:lang w:val="id-ID"/>
              </w:rPr>
              <w:t>studied neurological symptoms</w:t>
            </w:r>
          </w:p>
          <w:p w14:paraId="1776AFAB" w14:textId="71173F4A" w:rsidR="008E1B9E" w:rsidRDefault="008E1B9E" w:rsidP="008E1B9E">
            <w:pPr>
              <w:pStyle w:val="ListParagraph"/>
              <w:numPr>
                <w:ilvl w:val="0"/>
                <w:numId w:val="9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2E33C152" w14:textId="5CA0720B" w:rsidR="008E1B9E" w:rsidRPr="008E1B9E" w:rsidRDefault="00183E44" w:rsidP="008E1B9E">
            <w:pPr>
              <w:pStyle w:val="ListParagraph"/>
              <w:numPr>
                <w:ilvl w:val="0"/>
                <w:numId w:val="9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4964412B" w14:textId="128C249C" w:rsidR="008E1B9E" w:rsidRPr="008E1B9E" w:rsidRDefault="008E1B9E" w:rsidP="008E1B9E">
            <w:pPr>
              <w:pStyle w:val="ListParagraph"/>
              <w:numPr>
                <w:ilvl w:val="0"/>
                <w:numId w:val="9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Insufficient data may result to a biased understanding of the disease.</w:t>
            </w:r>
          </w:p>
          <w:p w14:paraId="7865C964" w14:textId="77777777" w:rsidR="00C770E3" w:rsidRPr="008E1B9E" w:rsidRDefault="00C770E3" w:rsidP="00746554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14:paraId="6581A575" w14:textId="3824D756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28B0F368" w14:textId="77777777" w:rsidTr="00880933">
        <w:tc>
          <w:tcPr>
            <w:tcW w:w="1023" w:type="dxa"/>
            <w:gridSpan w:val="2"/>
          </w:tcPr>
          <w:p w14:paraId="7D39BDE7" w14:textId="0721FA2B" w:rsidR="00C770E3" w:rsidRPr="009169E9" w:rsidRDefault="00C770E3" w:rsidP="00AB49A2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Li et al,</w:t>
            </w:r>
            <w:r w:rsidRPr="009169E9">
              <w:rPr>
                <w:color w:val="000000" w:themeColor="text1"/>
                <w:vertAlign w:val="superscript"/>
              </w:rPr>
              <w:t>1</w:t>
            </w:r>
            <w:r w:rsidR="00AB49A2">
              <w:rPr>
                <w:color w:val="000000" w:themeColor="text1"/>
                <w:vertAlign w:val="superscript"/>
              </w:rPr>
              <w:t>8</w:t>
            </w:r>
            <w:r w:rsidRPr="009169E9">
              <w:rPr>
                <w:color w:val="000000" w:themeColor="text1"/>
                <w:vertAlign w:val="superscript"/>
              </w:rPr>
              <w:t xml:space="preserve"> </w:t>
            </w:r>
            <w:r w:rsidRPr="009169E9">
              <w:rPr>
                <w:color w:val="000000" w:themeColor="text1"/>
              </w:rPr>
              <w:t>2020</w:t>
            </w:r>
          </w:p>
        </w:tc>
        <w:tc>
          <w:tcPr>
            <w:tcW w:w="1562" w:type="dxa"/>
          </w:tcPr>
          <w:p w14:paraId="2B3749E5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RetrospectiveCohort</w:t>
            </w:r>
            <w:proofErr w:type="spellEnd"/>
          </w:p>
        </w:tc>
        <w:tc>
          <w:tcPr>
            <w:tcW w:w="1479" w:type="dxa"/>
          </w:tcPr>
          <w:p w14:paraId="031A9D27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Wuhan, China</w:t>
            </w:r>
          </w:p>
        </w:tc>
        <w:tc>
          <w:tcPr>
            <w:tcW w:w="1280" w:type="dxa"/>
          </w:tcPr>
          <w:p w14:paraId="2F0B952B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221  patients with RT-PCR positive  COVID-19 from throat swab</w:t>
            </w:r>
          </w:p>
        </w:tc>
        <w:tc>
          <w:tcPr>
            <w:tcW w:w="1156" w:type="dxa"/>
          </w:tcPr>
          <w:p w14:paraId="6A666EB5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73.5 (57-91 y)</w:t>
            </w:r>
          </w:p>
        </w:tc>
        <w:tc>
          <w:tcPr>
            <w:tcW w:w="1717" w:type="dxa"/>
          </w:tcPr>
          <w:p w14:paraId="76B20FA9" w14:textId="77777777" w:rsidR="00C770E3" w:rsidRPr="009169E9" w:rsidRDefault="00C770E3" w:rsidP="00D04F03">
            <w:pPr>
              <w:pStyle w:val="ListParagraph"/>
              <w:numPr>
                <w:ilvl w:val="0"/>
                <w:numId w:val="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Cerebrovascular disease, 13/221 (5.9%),</w:t>
            </w:r>
          </w:p>
          <w:p w14:paraId="280FB48A" w14:textId="77777777" w:rsidR="00C770E3" w:rsidRPr="009169E9" w:rsidRDefault="00C770E3" w:rsidP="00D04F03">
            <w:pPr>
              <w:pStyle w:val="ListParagraph"/>
              <w:numPr>
                <w:ilvl w:val="0"/>
                <w:numId w:val="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Ischemic Stroke, 11/13 (84.6%) </w:t>
            </w:r>
          </w:p>
          <w:p w14:paraId="7D8DEC91" w14:textId="77777777" w:rsidR="00C770E3" w:rsidRPr="009169E9" w:rsidRDefault="00C770E3" w:rsidP="00D04F03">
            <w:pPr>
              <w:pStyle w:val="ListParagraph"/>
              <w:numPr>
                <w:ilvl w:val="0"/>
                <w:numId w:val="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CVST, 1/13 (7.7%)</w:t>
            </w:r>
          </w:p>
          <w:p w14:paraId="48B98018" w14:textId="77777777" w:rsidR="00C770E3" w:rsidRPr="009169E9" w:rsidRDefault="00C770E3" w:rsidP="00D04F03">
            <w:pPr>
              <w:pStyle w:val="ListParagraph"/>
              <w:numPr>
                <w:ilvl w:val="0"/>
                <w:numId w:val="9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Cerebral </w:t>
            </w:r>
            <w:proofErr w:type="spellStart"/>
            <w:r w:rsidRPr="009169E9">
              <w:rPr>
                <w:color w:val="000000" w:themeColor="text1"/>
              </w:rPr>
              <w:t>Hemorrhage</w:t>
            </w:r>
            <w:proofErr w:type="spellEnd"/>
            <w:r w:rsidRPr="009169E9">
              <w:rPr>
                <w:color w:val="000000" w:themeColor="text1"/>
              </w:rPr>
              <w:t>, 1/13 (7.7%)</w:t>
            </w:r>
          </w:p>
        </w:tc>
        <w:tc>
          <w:tcPr>
            <w:tcW w:w="4252" w:type="dxa"/>
          </w:tcPr>
          <w:p w14:paraId="0F73F7A8" w14:textId="77777777" w:rsidR="00C770E3" w:rsidRPr="009169E9" w:rsidRDefault="00C770E3" w:rsidP="00982AD1">
            <w:pPr>
              <w:pStyle w:val="NormalWeb"/>
              <w:numPr>
                <w:ilvl w:val="0"/>
                <w:numId w:val="9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  <w:shd w:val="clear" w:color="auto" w:fill="FFFFFF"/>
              </w:rPr>
              <w:t xml:space="preserve">Median durations from first symptoms of infection to CVD onset were 10 days (IQR 1-29) </w:t>
            </w:r>
          </w:p>
          <w:p w14:paraId="6EF0A0D3" w14:textId="77777777" w:rsidR="00C770E3" w:rsidRPr="009169E9" w:rsidRDefault="00C770E3" w:rsidP="00982AD1">
            <w:pPr>
              <w:pStyle w:val="ListParagraph"/>
              <w:numPr>
                <w:ilvl w:val="0"/>
                <w:numId w:val="9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The onset of CVD was more likely to present with older age (71.6y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52.1y, p&lt;0.05), severe COVID-19 (84.6%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39.9%, p&lt;0.01), and underlying diseases such as hypertension (p&lt;0.001) or diabetes mellitus (p&lt;0.01)</w:t>
            </w:r>
          </w:p>
          <w:p w14:paraId="2056B2B8" w14:textId="77777777" w:rsidR="00C770E3" w:rsidRPr="009169E9" w:rsidRDefault="00C770E3" w:rsidP="00982AD1">
            <w:pPr>
              <w:pStyle w:val="ListParagraph"/>
              <w:numPr>
                <w:ilvl w:val="0"/>
                <w:numId w:val="9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Patients with CVD had more increased in some laboratory findings, including higher white blood cell (p&lt;0.001), and C-reactive protein levels (p&lt;0.01), and D-dimer levels (p&lt;0.001)  </w:t>
            </w:r>
          </w:p>
        </w:tc>
        <w:tc>
          <w:tcPr>
            <w:tcW w:w="2034" w:type="dxa"/>
          </w:tcPr>
          <w:p w14:paraId="6988CC90" w14:textId="77777777" w:rsidR="00183E44" w:rsidRDefault="00183E44" w:rsidP="00183E44">
            <w:pPr>
              <w:pStyle w:val="ListParagraph"/>
              <w:numPr>
                <w:ilvl w:val="0"/>
                <w:numId w:val="9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 xml:space="preserve">pecifically </w:t>
            </w:r>
            <w:r>
              <w:rPr>
                <w:color w:val="000000" w:themeColor="text1"/>
                <w:lang w:val="id-ID"/>
              </w:rPr>
              <w:t>studied neurological symptoms</w:t>
            </w:r>
          </w:p>
          <w:p w14:paraId="401C99E3" w14:textId="77777777" w:rsidR="00183E44" w:rsidRDefault="00183E44" w:rsidP="00183E44">
            <w:pPr>
              <w:pStyle w:val="ListParagraph"/>
              <w:numPr>
                <w:ilvl w:val="0"/>
                <w:numId w:val="9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244870AF" w14:textId="35612434" w:rsidR="00183E44" w:rsidRPr="008E1B9E" w:rsidRDefault="00183E44" w:rsidP="00183E44">
            <w:pPr>
              <w:pStyle w:val="ListParagraph"/>
              <w:numPr>
                <w:ilvl w:val="0"/>
                <w:numId w:val="9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4114A3F1" w14:textId="3E0539D7" w:rsidR="005F0C3C" w:rsidRPr="005F0C3C" w:rsidRDefault="005F0C3C" w:rsidP="00183E44">
            <w:pPr>
              <w:pStyle w:val="ListParagraph"/>
              <w:ind w:left="318"/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14:paraId="3912FE42" w14:textId="73EC08A5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55BB8FDA" w14:textId="77777777" w:rsidTr="00880933">
        <w:tc>
          <w:tcPr>
            <w:tcW w:w="1023" w:type="dxa"/>
            <w:gridSpan w:val="2"/>
          </w:tcPr>
          <w:p w14:paraId="2776B6EC" w14:textId="14534633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  <w:vertAlign w:val="superscript"/>
              </w:rPr>
            </w:pPr>
            <w:r w:rsidRPr="009169E9">
              <w:rPr>
                <w:color w:val="000000" w:themeColor="text1"/>
                <w:shd w:val="clear" w:color="auto" w:fill="FFFFFF"/>
              </w:rPr>
              <w:t>Chen et al,</w:t>
            </w:r>
            <w:r w:rsidR="00285B9B">
              <w:rPr>
                <w:color w:val="000000" w:themeColor="text1"/>
                <w:shd w:val="clear" w:color="auto" w:fill="FFFFFF"/>
                <w:vertAlign w:val="superscript"/>
              </w:rPr>
              <w:t>19</w:t>
            </w:r>
            <w:r w:rsidRPr="009169E9">
              <w:rPr>
                <w:color w:val="000000" w:themeColor="text1"/>
                <w:shd w:val="clear" w:color="auto" w:fill="FFFFFF"/>
              </w:rPr>
              <w:t xml:space="preserve"> 2020</w:t>
            </w:r>
          </w:p>
          <w:p w14:paraId="105442EB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</w:tc>
        <w:tc>
          <w:tcPr>
            <w:tcW w:w="1562" w:type="dxa"/>
          </w:tcPr>
          <w:p w14:paraId="0B97FA48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Cross sectional </w:t>
            </w:r>
          </w:p>
        </w:tc>
        <w:tc>
          <w:tcPr>
            <w:tcW w:w="1479" w:type="dxa"/>
          </w:tcPr>
          <w:p w14:paraId="60694584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Wuhan, China</w:t>
            </w:r>
          </w:p>
        </w:tc>
        <w:tc>
          <w:tcPr>
            <w:tcW w:w="1280" w:type="dxa"/>
          </w:tcPr>
          <w:p w14:paraId="419CBCFC" w14:textId="77777777" w:rsidR="00C770E3" w:rsidRPr="009169E9" w:rsidRDefault="00C770E3" w:rsidP="00746554">
            <w:pPr>
              <w:autoSpaceDE w:val="0"/>
              <w:autoSpaceDN w:val="0"/>
              <w:adjustRightInd w:val="0"/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274 patients with RT-PCR positive  COVID-19 from throat swab</w:t>
            </w:r>
          </w:p>
        </w:tc>
        <w:tc>
          <w:tcPr>
            <w:tcW w:w="1156" w:type="dxa"/>
          </w:tcPr>
          <w:p w14:paraId="350AD5D5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62.0 (44.0-70.0 y)</w:t>
            </w:r>
          </w:p>
        </w:tc>
        <w:tc>
          <w:tcPr>
            <w:tcW w:w="1717" w:type="dxa"/>
          </w:tcPr>
          <w:p w14:paraId="7BBA0E63" w14:textId="77777777" w:rsidR="00C770E3" w:rsidRPr="009169E9" w:rsidRDefault="00C770E3" w:rsidP="00D04F03">
            <w:pPr>
              <w:pStyle w:val="ListParagraph"/>
              <w:numPr>
                <w:ilvl w:val="0"/>
                <w:numId w:val="2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Dizziness, 21 (7</w:t>
            </w:r>
            <w:proofErr w:type="gramStart"/>
            <w:r w:rsidRPr="009169E9">
              <w:rPr>
                <w:color w:val="000000" w:themeColor="text1"/>
              </w:rPr>
              <w:t>,6</w:t>
            </w:r>
            <w:proofErr w:type="gramEnd"/>
            <w:r w:rsidRPr="009169E9">
              <w:rPr>
                <w:color w:val="000000" w:themeColor="text1"/>
              </w:rPr>
              <w:t>%)</w:t>
            </w:r>
          </w:p>
          <w:p w14:paraId="2BC6ED25" w14:textId="77777777" w:rsidR="00C770E3" w:rsidRPr="009169E9" w:rsidRDefault="00C770E3" w:rsidP="00D04F03">
            <w:pPr>
              <w:pStyle w:val="ListParagraph"/>
              <w:numPr>
                <w:ilvl w:val="0"/>
                <w:numId w:val="23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31 (11</w:t>
            </w:r>
            <w:proofErr w:type="gramStart"/>
            <w:r w:rsidRPr="009169E9">
              <w:rPr>
                <w:color w:val="000000" w:themeColor="text1"/>
              </w:rPr>
              <w:t>,3</w:t>
            </w:r>
            <w:proofErr w:type="gramEnd"/>
            <w:r w:rsidRPr="009169E9">
              <w:rPr>
                <w:color w:val="000000" w:themeColor="text1"/>
              </w:rPr>
              <w:t xml:space="preserve"> %)</w:t>
            </w:r>
          </w:p>
          <w:p w14:paraId="09845D9E" w14:textId="77777777" w:rsidR="00C770E3" w:rsidRPr="009169E9" w:rsidRDefault="00C770E3" w:rsidP="00D04F03">
            <w:pPr>
              <w:pStyle w:val="ListParagraph"/>
              <w:numPr>
                <w:ilvl w:val="0"/>
                <w:numId w:val="23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60 (21</w:t>
            </w:r>
            <w:proofErr w:type="gramStart"/>
            <w:r w:rsidRPr="009169E9">
              <w:rPr>
                <w:color w:val="000000" w:themeColor="text1"/>
              </w:rPr>
              <w:t>,8</w:t>
            </w:r>
            <w:proofErr w:type="gramEnd"/>
            <w:r w:rsidRPr="009169E9">
              <w:rPr>
                <w:color w:val="000000" w:themeColor="text1"/>
              </w:rPr>
              <w:t xml:space="preserve">%), </w:t>
            </w:r>
          </w:p>
          <w:p w14:paraId="36081A37" w14:textId="77777777" w:rsidR="00C770E3" w:rsidRPr="009169E9" w:rsidRDefault="00C770E3" w:rsidP="00D04F03">
            <w:pPr>
              <w:pStyle w:val="ListParagraph"/>
              <w:numPr>
                <w:ilvl w:val="0"/>
                <w:numId w:val="23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Nausea, 24 (8</w:t>
            </w:r>
            <w:proofErr w:type="gramStart"/>
            <w:r w:rsidRPr="009169E9">
              <w:rPr>
                <w:color w:val="000000" w:themeColor="text1"/>
              </w:rPr>
              <w:t>,7</w:t>
            </w:r>
            <w:proofErr w:type="gramEnd"/>
            <w:r w:rsidRPr="009169E9">
              <w:rPr>
                <w:color w:val="000000" w:themeColor="text1"/>
              </w:rPr>
              <w:t>%)</w:t>
            </w:r>
          </w:p>
          <w:p w14:paraId="6FE28313" w14:textId="77777777" w:rsidR="00C770E3" w:rsidRPr="009169E9" w:rsidRDefault="00C770E3" w:rsidP="00D04F03">
            <w:pPr>
              <w:pStyle w:val="ListParagraph"/>
              <w:numPr>
                <w:ilvl w:val="0"/>
                <w:numId w:val="23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Vomiting, 16 (5</w:t>
            </w:r>
            <w:proofErr w:type="gramStart"/>
            <w:r w:rsidRPr="009169E9">
              <w:rPr>
                <w:color w:val="000000" w:themeColor="text1"/>
              </w:rPr>
              <w:t>,8</w:t>
            </w:r>
            <w:proofErr w:type="gramEnd"/>
            <w:r w:rsidRPr="009169E9">
              <w:rPr>
                <w:color w:val="000000" w:themeColor="text1"/>
              </w:rPr>
              <w:t>%)</w:t>
            </w:r>
          </w:p>
        </w:tc>
        <w:tc>
          <w:tcPr>
            <w:tcW w:w="4252" w:type="dxa"/>
          </w:tcPr>
          <w:p w14:paraId="5FCB5A99" w14:textId="77777777" w:rsidR="00C770E3" w:rsidRPr="009169E9" w:rsidRDefault="00C770E3" w:rsidP="00982AD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113/274 (41%) died and 161/274 (59%) survives during hospitalization stay.</w:t>
            </w:r>
          </w:p>
          <w:p w14:paraId="175F929A" w14:textId="77777777" w:rsidR="00C770E3" w:rsidRPr="009169E9" w:rsidRDefault="00C770E3" w:rsidP="00982AD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4/274 (1%) patients had CVD comorbidity and was more common among deceased patients (4%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0%)</w:t>
            </w:r>
          </w:p>
          <w:p w14:paraId="4887CA74" w14:textId="77777777" w:rsidR="00C770E3" w:rsidRPr="009169E9" w:rsidRDefault="00C770E3" w:rsidP="00982AD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24/274 (9%) patients had complication of hypoxic encephalopathy and was more common among deceased patients (20%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1%)</w:t>
            </w:r>
          </w:p>
          <w:p w14:paraId="1C6E99F0" w14:textId="77777777" w:rsidR="00C770E3" w:rsidRPr="009169E9" w:rsidRDefault="00C770E3" w:rsidP="00982AD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CK levels was higher in deceased patients (189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84)</w:t>
            </w:r>
          </w:p>
        </w:tc>
        <w:tc>
          <w:tcPr>
            <w:tcW w:w="2034" w:type="dxa"/>
          </w:tcPr>
          <w:p w14:paraId="0A17AD8A" w14:textId="77777777" w:rsidR="00183E44" w:rsidRPr="00183E44" w:rsidRDefault="00183E44" w:rsidP="00183E44">
            <w:pPr>
              <w:pStyle w:val="ListParagraph"/>
              <w:numPr>
                <w:ilvl w:val="0"/>
                <w:numId w:val="23"/>
              </w:numPr>
              <w:ind w:left="318"/>
              <w:rPr>
                <w:color w:val="000000" w:themeColor="text1"/>
                <w:lang w:val="id-ID"/>
              </w:rPr>
            </w:pPr>
            <w:r w:rsidRPr="00183E44">
              <w:rPr>
                <w:color w:val="000000" w:themeColor="text1"/>
                <w:lang w:val="id-ID"/>
              </w:rPr>
              <w:t>Not specifically studied neurological symptoms</w:t>
            </w:r>
          </w:p>
          <w:p w14:paraId="496930F1" w14:textId="77777777" w:rsidR="00183E44" w:rsidRDefault="00183E44" w:rsidP="00183E44">
            <w:pPr>
              <w:pStyle w:val="ListParagraph"/>
              <w:numPr>
                <w:ilvl w:val="0"/>
                <w:numId w:val="2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1062B011" w14:textId="77777777" w:rsidR="00183E44" w:rsidRPr="008E1B9E" w:rsidRDefault="00183E44" w:rsidP="00183E44">
            <w:pPr>
              <w:pStyle w:val="ListParagraph"/>
              <w:numPr>
                <w:ilvl w:val="0"/>
                <w:numId w:val="2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33F4FA2C" w14:textId="7D83FD19" w:rsidR="00D04F03" w:rsidRPr="001D4B7B" w:rsidRDefault="00D04F03" w:rsidP="00183E44">
            <w:pPr>
              <w:pStyle w:val="ListParagraph"/>
              <w:numPr>
                <w:ilvl w:val="0"/>
                <w:numId w:val="23"/>
              </w:numPr>
              <w:ind w:left="318"/>
              <w:rPr>
                <w:color w:val="000000" w:themeColor="text1"/>
              </w:rPr>
            </w:pPr>
            <w:r w:rsidRPr="001D4B7B">
              <w:rPr>
                <w:color w:val="000000" w:themeColor="text1"/>
              </w:rPr>
              <w:t>There are missing data or important tests that might lead to bias of clinical characteristics</w:t>
            </w:r>
          </w:p>
        </w:tc>
        <w:tc>
          <w:tcPr>
            <w:tcW w:w="992" w:type="dxa"/>
          </w:tcPr>
          <w:p w14:paraId="5A143ED6" w14:textId="4FE23415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C770E3" w:rsidRPr="009169E9" w14:paraId="396CF617" w14:textId="77777777" w:rsidTr="00880933">
        <w:tc>
          <w:tcPr>
            <w:tcW w:w="1023" w:type="dxa"/>
            <w:gridSpan w:val="2"/>
          </w:tcPr>
          <w:p w14:paraId="178A7E8E" w14:textId="00A2E468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  <w:shd w:val="clear" w:color="auto" w:fill="FFFFFF"/>
              </w:rPr>
            </w:pPr>
            <w:r w:rsidRPr="009169E9">
              <w:rPr>
                <w:color w:val="000000" w:themeColor="text1"/>
              </w:rPr>
              <w:t>Guan et al,</w:t>
            </w:r>
            <w:r w:rsidR="001A32A2">
              <w:rPr>
                <w:color w:val="000000" w:themeColor="text1"/>
                <w:vertAlign w:val="superscript"/>
              </w:rPr>
              <w:t>20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3725D7B1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Retrospective Cohort </w:t>
            </w:r>
          </w:p>
        </w:tc>
        <w:tc>
          <w:tcPr>
            <w:tcW w:w="1479" w:type="dxa"/>
          </w:tcPr>
          <w:p w14:paraId="41D06D6E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7402DD6A" w14:textId="77777777" w:rsidR="00C770E3" w:rsidRPr="009169E9" w:rsidRDefault="00C770E3" w:rsidP="00746554">
            <w:pPr>
              <w:autoSpaceDE w:val="0"/>
              <w:autoSpaceDN w:val="0"/>
              <w:adjustRightInd w:val="0"/>
              <w:spacing w:before="240"/>
              <w:rPr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 xml:space="preserve">1590 </w:t>
            </w:r>
            <w:r w:rsidRPr="009169E9">
              <w:rPr>
                <w:color w:val="000000" w:themeColor="text1"/>
              </w:rPr>
              <w:t xml:space="preserve"> patients with RT-PCR positive  COVID-19 from throat swab</w:t>
            </w:r>
          </w:p>
        </w:tc>
        <w:tc>
          <w:tcPr>
            <w:tcW w:w="1156" w:type="dxa"/>
          </w:tcPr>
          <w:p w14:paraId="2CF51E26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Mean Age (y) ± SD: 48.9±16.3</w:t>
            </w:r>
          </w:p>
        </w:tc>
        <w:tc>
          <w:tcPr>
            <w:tcW w:w="1717" w:type="dxa"/>
          </w:tcPr>
          <w:p w14:paraId="52926E59" w14:textId="77777777" w:rsidR="00C770E3" w:rsidRPr="009169E9" w:rsidRDefault="00C770E3" w:rsidP="00D04F03">
            <w:pPr>
              <w:pStyle w:val="ListParagraph"/>
              <w:numPr>
                <w:ilvl w:val="0"/>
                <w:numId w:val="2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205/1328 (15.4 %)</w:t>
            </w:r>
          </w:p>
          <w:p w14:paraId="56A01E4D" w14:textId="77777777" w:rsidR="00C770E3" w:rsidRPr="009169E9" w:rsidRDefault="00C770E3" w:rsidP="00D04F03">
            <w:pPr>
              <w:pStyle w:val="ListParagraph"/>
              <w:numPr>
                <w:ilvl w:val="0"/>
                <w:numId w:val="2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Unconsciousness 20/1421 (1.4%)</w:t>
            </w:r>
          </w:p>
          <w:p w14:paraId="57B7653C" w14:textId="77777777" w:rsidR="00C770E3" w:rsidRPr="009169E9" w:rsidRDefault="00C770E3" w:rsidP="00D04F03">
            <w:pPr>
              <w:pStyle w:val="ListParagraph"/>
              <w:numPr>
                <w:ilvl w:val="0"/>
                <w:numId w:val="2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Nausea/vomiting 80/1371 (5.8%)</w:t>
            </w:r>
          </w:p>
          <w:p w14:paraId="31B392E7" w14:textId="77777777" w:rsidR="00C770E3" w:rsidRPr="009169E9" w:rsidRDefault="00C770E3" w:rsidP="00D04F03">
            <w:pPr>
              <w:pStyle w:val="ListParagraph"/>
              <w:numPr>
                <w:ilvl w:val="0"/>
                <w:numId w:val="2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Myalgia/arthralgia 234/1338 (17.5%)</w:t>
            </w:r>
          </w:p>
        </w:tc>
        <w:tc>
          <w:tcPr>
            <w:tcW w:w="4252" w:type="dxa"/>
          </w:tcPr>
          <w:p w14:paraId="5117752B" w14:textId="77777777" w:rsidR="00C770E3" w:rsidRPr="009169E9" w:rsidRDefault="00C770E3" w:rsidP="00982AD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399/1590 (25.1%) had at least one comorbidity. </w:t>
            </w:r>
          </w:p>
          <w:p w14:paraId="0BF6D6E1" w14:textId="77777777" w:rsidR="00C770E3" w:rsidRPr="009169E9" w:rsidRDefault="00C770E3" w:rsidP="00982AD1">
            <w:pPr>
              <w:pStyle w:val="ListParagraph"/>
              <w:numPr>
                <w:ilvl w:val="0"/>
                <w:numId w:val="25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Patients with comorbidity were more likely to present </w:t>
            </w:r>
            <w:proofErr w:type="gramStart"/>
            <w:r w:rsidRPr="009169E9">
              <w:rPr>
                <w:color w:val="000000" w:themeColor="text1"/>
              </w:rPr>
              <w:t>with  headache</w:t>
            </w:r>
            <w:proofErr w:type="gramEnd"/>
            <w:r w:rsidRPr="009169E9">
              <w:rPr>
                <w:color w:val="000000" w:themeColor="text1"/>
              </w:rPr>
              <w:t xml:space="preserve"> (16.6%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15.1%), unconsciousness (2.5%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1%),  nausea/vomiting (10.4%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4.3%) and myalgia/arthralgia (18.1%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17.3%)</w:t>
            </w:r>
          </w:p>
          <w:p w14:paraId="179E2A91" w14:textId="77777777" w:rsidR="00C770E3" w:rsidRPr="009169E9" w:rsidRDefault="00C770E3" w:rsidP="00982AD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30/1590 (1.9%) patients had CVD comorbidity.</w:t>
            </w:r>
          </w:p>
        </w:tc>
        <w:tc>
          <w:tcPr>
            <w:tcW w:w="2034" w:type="dxa"/>
          </w:tcPr>
          <w:p w14:paraId="73A4EB91" w14:textId="77777777" w:rsidR="00183E44" w:rsidRDefault="00183E44" w:rsidP="00183E44">
            <w:pPr>
              <w:pStyle w:val="ListParagraph"/>
              <w:numPr>
                <w:ilvl w:val="0"/>
                <w:numId w:val="25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 xml:space="preserve">pecifically </w:t>
            </w:r>
            <w:r>
              <w:rPr>
                <w:color w:val="000000" w:themeColor="text1"/>
                <w:lang w:val="id-ID"/>
              </w:rPr>
              <w:t>studied neurological symptoms</w:t>
            </w:r>
          </w:p>
          <w:p w14:paraId="18EE12C3" w14:textId="77777777" w:rsidR="00183E44" w:rsidRDefault="00183E44" w:rsidP="00183E44">
            <w:pPr>
              <w:pStyle w:val="ListParagraph"/>
              <w:numPr>
                <w:ilvl w:val="0"/>
                <w:numId w:val="25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00528AB3" w14:textId="2D26DFA7" w:rsidR="00183E44" w:rsidRPr="008E1B9E" w:rsidRDefault="00183E44" w:rsidP="00183E44">
            <w:pPr>
              <w:pStyle w:val="ListParagraph"/>
              <w:numPr>
                <w:ilvl w:val="0"/>
                <w:numId w:val="25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00EA12F8" w14:textId="337D9409" w:rsidR="005F0C3C" w:rsidRPr="00183E44" w:rsidRDefault="005F0C3C" w:rsidP="00183E44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9D3B253" w14:textId="582E3D14" w:rsidR="00C770E3" w:rsidRPr="009169E9" w:rsidRDefault="00C770E3" w:rsidP="00746554">
            <w:pPr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6045FA45" w14:textId="77777777" w:rsidTr="00880933">
        <w:tc>
          <w:tcPr>
            <w:tcW w:w="1023" w:type="dxa"/>
            <w:gridSpan w:val="2"/>
          </w:tcPr>
          <w:p w14:paraId="2429A554" w14:textId="4FC9CCF2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Zhang et al,</w:t>
            </w:r>
            <w:r w:rsidR="0079722F">
              <w:rPr>
                <w:color w:val="000000" w:themeColor="text1"/>
                <w:vertAlign w:val="superscript"/>
              </w:rPr>
              <w:t>21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6CB83A3D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Retrospective Cohort </w:t>
            </w:r>
            <w:r w:rsidRPr="009169E9">
              <w:rPr>
                <w:color w:val="000000" w:themeColor="text1"/>
              </w:rPr>
              <w:br/>
            </w:r>
          </w:p>
        </w:tc>
        <w:tc>
          <w:tcPr>
            <w:tcW w:w="1479" w:type="dxa"/>
          </w:tcPr>
          <w:p w14:paraId="729F353C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Zhejiang,</w:t>
            </w:r>
            <w:r w:rsidRPr="009169E9">
              <w:rPr>
                <w:color w:val="000000" w:themeColor="text1"/>
              </w:rPr>
              <w:br/>
              <w:t>China</w:t>
            </w:r>
          </w:p>
        </w:tc>
        <w:tc>
          <w:tcPr>
            <w:tcW w:w="1280" w:type="dxa"/>
          </w:tcPr>
          <w:p w14:paraId="60CA4165" w14:textId="77777777" w:rsidR="00C770E3" w:rsidRPr="009169E9" w:rsidRDefault="00C770E3" w:rsidP="00746554">
            <w:pPr>
              <w:autoSpaceDE w:val="0"/>
              <w:autoSpaceDN w:val="0"/>
              <w:adjustRightInd w:val="0"/>
              <w:spacing w:before="240"/>
              <w:rPr>
                <w:bCs/>
                <w:color w:val="000000" w:themeColor="text1"/>
              </w:rPr>
            </w:pPr>
            <w:r w:rsidRPr="009169E9">
              <w:rPr>
                <w:color w:val="000000" w:themeColor="text1"/>
              </w:rPr>
              <w:t>645 patients with RT-PCR positive  COVID-19 from throat swab</w:t>
            </w:r>
          </w:p>
        </w:tc>
        <w:tc>
          <w:tcPr>
            <w:tcW w:w="1156" w:type="dxa"/>
          </w:tcPr>
          <w:p w14:paraId="4A3BB09C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Mean Age (y) ± SD:  </w:t>
            </w:r>
          </w:p>
          <w:p w14:paraId="6EF3203E" w14:textId="77777777" w:rsidR="00C770E3" w:rsidRPr="009169E9" w:rsidRDefault="00C770E3" w:rsidP="00746554">
            <w:pPr>
              <w:rPr>
                <w:color w:val="000000" w:themeColor="text1"/>
              </w:rPr>
            </w:pPr>
          </w:p>
          <w:p w14:paraId="0028E6FC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Normal imaging findings= 34.90±14.20; Abnormal imaging findings = 46.65±13.82 </w:t>
            </w:r>
          </w:p>
        </w:tc>
        <w:tc>
          <w:tcPr>
            <w:tcW w:w="1717" w:type="dxa"/>
          </w:tcPr>
          <w:p w14:paraId="3C31F9C9" w14:textId="77777777" w:rsidR="00C770E3" w:rsidRPr="009169E9" w:rsidRDefault="00C770E3" w:rsidP="00D04F03">
            <w:pPr>
              <w:pStyle w:val="ListParagraph"/>
              <w:numPr>
                <w:ilvl w:val="0"/>
                <w:numId w:val="26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67 (10.3%)</w:t>
            </w:r>
          </w:p>
          <w:p w14:paraId="64485C40" w14:textId="77777777" w:rsidR="00C770E3" w:rsidRPr="009169E9" w:rsidRDefault="00C770E3" w:rsidP="00D04F03">
            <w:pPr>
              <w:pStyle w:val="ListParagraph"/>
              <w:numPr>
                <w:ilvl w:val="0"/>
                <w:numId w:val="26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 and vomiting, 22 (3.40%)</w:t>
            </w:r>
          </w:p>
          <w:p w14:paraId="4707EF5F" w14:textId="77777777" w:rsidR="00C770E3" w:rsidRPr="009169E9" w:rsidRDefault="00C770E3" w:rsidP="00D04F03">
            <w:pPr>
              <w:pStyle w:val="ListParagraph"/>
              <w:numPr>
                <w:ilvl w:val="0"/>
                <w:numId w:val="26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71 (15.2%)</w:t>
            </w:r>
          </w:p>
          <w:p w14:paraId="1676ED7A" w14:textId="77777777" w:rsidR="00C770E3" w:rsidRPr="009169E9" w:rsidRDefault="00C770E3" w:rsidP="00D04F03">
            <w:pPr>
              <w:pStyle w:val="ListParagraph"/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14:paraId="6B810C40" w14:textId="77777777" w:rsidR="00C770E3" w:rsidRPr="009169E9" w:rsidRDefault="00C770E3" w:rsidP="00982AD1">
            <w:pPr>
              <w:pStyle w:val="NormalWeb"/>
              <w:numPr>
                <w:ilvl w:val="0"/>
                <w:numId w:val="2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72/645 (11%) patients had normal imaging, while 573/645 (89%) had abnormal imaging findings</w:t>
            </w:r>
          </w:p>
          <w:p w14:paraId="50BFF686" w14:textId="77777777" w:rsidR="00C770E3" w:rsidRPr="009169E9" w:rsidRDefault="00C770E3" w:rsidP="00982AD1">
            <w:pPr>
              <w:pStyle w:val="NormalWeb"/>
              <w:numPr>
                <w:ilvl w:val="0"/>
                <w:numId w:val="2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Headache were more common in those abnormal imaging findings (11.3%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2.8%)</w:t>
            </w:r>
          </w:p>
          <w:p w14:paraId="6F615582" w14:textId="77777777" w:rsidR="00C770E3" w:rsidRPr="009169E9" w:rsidRDefault="00C770E3" w:rsidP="00982AD1">
            <w:pPr>
              <w:pStyle w:val="NormalWeb"/>
              <w:numPr>
                <w:ilvl w:val="0"/>
                <w:numId w:val="2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CK levels were higher in those with abnormal imaging findings (73.0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62.5, p&lt;0.05) </w:t>
            </w:r>
          </w:p>
        </w:tc>
        <w:tc>
          <w:tcPr>
            <w:tcW w:w="2034" w:type="dxa"/>
          </w:tcPr>
          <w:p w14:paraId="43FD8DE9" w14:textId="77777777" w:rsidR="00183E44" w:rsidRDefault="00183E44" w:rsidP="00183E44">
            <w:pPr>
              <w:pStyle w:val="ListParagraph"/>
              <w:numPr>
                <w:ilvl w:val="0"/>
                <w:numId w:val="28"/>
              </w:numPr>
              <w:ind w:left="323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 xml:space="preserve">pecifically </w:t>
            </w:r>
            <w:r>
              <w:rPr>
                <w:color w:val="000000" w:themeColor="text1"/>
                <w:lang w:val="id-ID"/>
              </w:rPr>
              <w:t>studied neurological symptoms</w:t>
            </w:r>
          </w:p>
          <w:p w14:paraId="0B871E58" w14:textId="77777777" w:rsidR="00183E44" w:rsidRDefault="00183E44" w:rsidP="00183E44">
            <w:pPr>
              <w:pStyle w:val="ListParagraph"/>
              <w:numPr>
                <w:ilvl w:val="0"/>
                <w:numId w:val="28"/>
              </w:numPr>
              <w:ind w:left="323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6AFCD822" w14:textId="3406FF91" w:rsidR="00183E44" w:rsidRPr="00183E44" w:rsidRDefault="00183E44" w:rsidP="00183E44">
            <w:pPr>
              <w:pStyle w:val="ListParagraph"/>
              <w:numPr>
                <w:ilvl w:val="0"/>
                <w:numId w:val="28"/>
              </w:numPr>
              <w:ind w:left="323"/>
              <w:rPr>
                <w:color w:val="000000" w:themeColor="text1"/>
                <w:lang w:val="id-ID"/>
              </w:rPr>
            </w:pPr>
            <w:r w:rsidRPr="00183E44">
              <w:rPr>
                <w:color w:val="000000" w:themeColor="text1"/>
              </w:rPr>
              <w:t>Diagnostic test was limited</w:t>
            </w:r>
          </w:p>
          <w:p w14:paraId="5B5EF175" w14:textId="0AC9638D" w:rsidR="00183E44" w:rsidRPr="008E1B9E" w:rsidRDefault="00183E44" w:rsidP="00183E44">
            <w:pPr>
              <w:pStyle w:val="ListParagraph"/>
              <w:ind w:left="323"/>
              <w:rPr>
                <w:color w:val="000000" w:themeColor="text1"/>
                <w:lang w:val="id-ID"/>
              </w:rPr>
            </w:pPr>
          </w:p>
          <w:p w14:paraId="56263479" w14:textId="30D3AF6C" w:rsidR="00C770E3" w:rsidRPr="001D4B7B" w:rsidRDefault="00C770E3" w:rsidP="00183E44">
            <w:pPr>
              <w:pStyle w:val="ListParagraph"/>
              <w:ind w:left="323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41A4C79" w14:textId="2EE65A62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</w:p>
          <w:p w14:paraId="7FF47553" w14:textId="77777777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123E3EB1" w14:textId="77777777" w:rsidTr="00880933">
        <w:tc>
          <w:tcPr>
            <w:tcW w:w="1023" w:type="dxa"/>
            <w:gridSpan w:val="2"/>
          </w:tcPr>
          <w:p w14:paraId="779F127D" w14:textId="4F6E9C38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Zhou et al,</w:t>
            </w:r>
            <w:r w:rsidR="00E15248">
              <w:rPr>
                <w:color w:val="000000" w:themeColor="text1"/>
                <w:vertAlign w:val="superscript"/>
              </w:rPr>
              <w:t>22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2C95350E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Retrospective Cohort </w:t>
            </w:r>
            <w:r w:rsidRPr="009169E9">
              <w:rPr>
                <w:color w:val="000000" w:themeColor="text1"/>
              </w:rPr>
              <w:br/>
            </w:r>
          </w:p>
        </w:tc>
        <w:tc>
          <w:tcPr>
            <w:tcW w:w="1479" w:type="dxa"/>
          </w:tcPr>
          <w:p w14:paraId="7321266F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Wuhan, China</w:t>
            </w:r>
          </w:p>
        </w:tc>
        <w:tc>
          <w:tcPr>
            <w:tcW w:w="1280" w:type="dxa"/>
          </w:tcPr>
          <w:p w14:paraId="59CC740C" w14:textId="77777777" w:rsidR="00C770E3" w:rsidRPr="009169E9" w:rsidRDefault="00C770E3" w:rsidP="00746554">
            <w:pPr>
              <w:autoSpaceDE w:val="0"/>
              <w:autoSpaceDN w:val="0"/>
              <w:adjustRightInd w:val="0"/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191 patients with RT-PCR positive  COVID-19 from throat swab </w:t>
            </w:r>
          </w:p>
        </w:tc>
        <w:tc>
          <w:tcPr>
            <w:tcW w:w="1156" w:type="dxa"/>
          </w:tcPr>
          <w:p w14:paraId="138CD6CA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56 (46.0-67.0 y)</w:t>
            </w:r>
          </w:p>
        </w:tc>
        <w:tc>
          <w:tcPr>
            <w:tcW w:w="1717" w:type="dxa"/>
          </w:tcPr>
          <w:p w14:paraId="1D18C27A" w14:textId="77777777" w:rsidR="00C770E3" w:rsidRPr="009169E9" w:rsidRDefault="00C770E3" w:rsidP="00D04F03">
            <w:pPr>
              <w:pStyle w:val="ListParagraph"/>
              <w:numPr>
                <w:ilvl w:val="0"/>
                <w:numId w:val="2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29 (15%)</w:t>
            </w:r>
          </w:p>
          <w:p w14:paraId="59E9738C" w14:textId="77777777" w:rsidR="00C770E3" w:rsidRPr="009169E9" w:rsidRDefault="00C770E3" w:rsidP="00D04F03">
            <w:pPr>
              <w:ind w:left="333"/>
              <w:rPr>
                <w:color w:val="000000" w:themeColor="text1"/>
              </w:rPr>
            </w:pPr>
          </w:p>
          <w:p w14:paraId="6C02A8A9" w14:textId="77777777" w:rsidR="00C770E3" w:rsidRPr="009169E9" w:rsidRDefault="00C770E3" w:rsidP="00D04F03">
            <w:pPr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3D0D3D54" w14:textId="77777777" w:rsidR="00C770E3" w:rsidRPr="009169E9" w:rsidRDefault="00C770E3" w:rsidP="00982AD1">
            <w:pPr>
              <w:pStyle w:val="ListParagraph"/>
              <w:numPr>
                <w:ilvl w:val="0"/>
                <w:numId w:val="22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22/168 (13%) had elevated CK levels (&gt;185 U/L)</w:t>
            </w:r>
          </w:p>
          <w:p w14:paraId="3FF68294" w14:textId="77777777" w:rsidR="00C770E3" w:rsidRPr="009169E9" w:rsidRDefault="00C770E3" w:rsidP="00982AD1">
            <w:pPr>
              <w:pStyle w:val="ListParagraph"/>
              <w:numPr>
                <w:ilvl w:val="0"/>
                <w:numId w:val="22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CK levels were more common (21%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9%, p&lt;0.05) and higher (73.0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62.5, p&lt;0.05) among non-survivor patients </w:t>
            </w:r>
          </w:p>
          <w:p w14:paraId="6EFC310B" w14:textId="77777777" w:rsidR="00C770E3" w:rsidRPr="009169E9" w:rsidRDefault="00C770E3" w:rsidP="00746554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1B4D5E79" w14:textId="77777777" w:rsidR="00183E44" w:rsidRDefault="00183E44" w:rsidP="00183E44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 xml:space="preserve">pecifically </w:t>
            </w:r>
            <w:r>
              <w:rPr>
                <w:color w:val="000000" w:themeColor="text1"/>
                <w:lang w:val="id-ID"/>
              </w:rPr>
              <w:t>studied neurological symptoms</w:t>
            </w:r>
          </w:p>
          <w:p w14:paraId="022E0148" w14:textId="77777777" w:rsidR="00183E44" w:rsidRDefault="00183E44" w:rsidP="00183E44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39F3D8E9" w14:textId="395A57A6" w:rsidR="00183E44" w:rsidRPr="008E1B9E" w:rsidRDefault="00183E44" w:rsidP="00183E44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342F69F4" w14:textId="6461E9A5" w:rsidR="00C770E3" w:rsidRPr="00183E44" w:rsidRDefault="00C770E3" w:rsidP="00183E4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BF2658F" w14:textId="12B7E741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</w:p>
          <w:p w14:paraId="7D2F14CF" w14:textId="77777777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41EB4377" w14:textId="77777777" w:rsidTr="00880933">
        <w:tc>
          <w:tcPr>
            <w:tcW w:w="1023" w:type="dxa"/>
            <w:gridSpan w:val="2"/>
          </w:tcPr>
          <w:p w14:paraId="78F7B895" w14:textId="1F58F5E2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Tian</w:t>
            </w:r>
            <w:proofErr w:type="spellEnd"/>
            <w:r w:rsidRPr="009169E9">
              <w:rPr>
                <w:color w:val="000000" w:themeColor="text1"/>
              </w:rPr>
              <w:t xml:space="preserve"> et al,</w:t>
            </w:r>
            <w:r w:rsidR="00CD5BE4">
              <w:rPr>
                <w:color w:val="000000" w:themeColor="text1"/>
                <w:vertAlign w:val="superscript"/>
              </w:rPr>
              <w:t>23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52711361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Retrospective Cohort </w:t>
            </w:r>
          </w:p>
          <w:p w14:paraId="570155C4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br/>
            </w:r>
          </w:p>
        </w:tc>
        <w:tc>
          <w:tcPr>
            <w:tcW w:w="1479" w:type="dxa"/>
          </w:tcPr>
          <w:p w14:paraId="69441EC3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Beijing, China</w:t>
            </w:r>
          </w:p>
        </w:tc>
        <w:tc>
          <w:tcPr>
            <w:tcW w:w="1280" w:type="dxa"/>
          </w:tcPr>
          <w:p w14:paraId="755D0184" w14:textId="77777777" w:rsidR="00C770E3" w:rsidRPr="009169E9" w:rsidRDefault="00C770E3" w:rsidP="00746554">
            <w:pPr>
              <w:autoSpaceDE w:val="0"/>
              <w:autoSpaceDN w:val="0"/>
              <w:adjustRightInd w:val="0"/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262  patients with RT-PCR positive  COVID-19 from throat swab </w:t>
            </w:r>
          </w:p>
        </w:tc>
        <w:tc>
          <w:tcPr>
            <w:tcW w:w="1156" w:type="dxa"/>
          </w:tcPr>
          <w:p w14:paraId="0C102DA0" w14:textId="77777777" w:rsidR="00C770E3" w:rsidRPr="009169E9" w:rsidRDefault="00C770E3" w:rsidP="00746554">
            <w:pPr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47.5(1–94 y)</w:t>
            </w:r>
          </w:p>
        </w:tc>
        <w:tc>
          <w:tcPr>
            <w:tcW w:w="1717" w:type="dxa"/>
          </w:tcPr>
          <w:p w14:paraId="63B31296" w14:textId="77777777" w:rsidR="00C770E3" w:rsidRPr="009169E9" w:rsidRDefault="00C770E3" w:rsidP="00D04F03">
            <w:pPr>
              <w:pStyle w:val="ListParagraph"/>
              <w:numPr>
                <w:ilvl w:val="0"/>
                <w:numId w:val="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17 (6.5%)</w:t>
            </w:r>
          </w:p>
        </w:tc>
        <w:tc>
          <w:tcPr>
            <w:tcW w:w="4252" w:type="dxa"/>
          </w:tcPr>
          <w:p w14:paraId="67DCFEEC" w14:textId="77777777" w:rsidR="00C770E3" w:rsidRPr="009169E9" w:rsidRDefault="00C770E3" w:rsidP="00982AD1">
            <w:pPr>
              <w:pStyle w:val="NormalWeb"/>
              <w:numPr>
                <w:ilvl w:val="0"/>
                <w:numId w:val="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Based from disease severity, 216/262 (82.4%) were common and </w:t>
            </w:r>
            <w:proofErr w:type="spellStart"/>
            <w:r w:rsidRPr="009169E9">
              <w:rPr>
                <w:color w:val="000000" w:themeColor="text1"/>
              </w:rPr>
              <w:t>and</w:t>
            </w:r>
            <w:proofErr w:type="spellEnd"/>
            <w:r w:rsidRPr="009169E9">
              <w:rPr>
                <w:color w:val="000000" w:themeColor="text1"/>
              </w:rPr>
              <w:t xml:space="preserve"> 46/262 (17.6%) were severe group</w:t>
            </w:r>
          </w:p>
          <w:p w14:paraId="242C9C4C" w14:textId="77777777" w:rsidR="00C770E3" w:rsidRPr="009169E9" w:rsidRDefault="00C770E3" w:rsidP="00982AD1">
            <w:pPr>
              <w:pStyle w:val="ListParagraph"/>
              <w:numPr>
                <w:ilvl w:val="0"/>
                <w:numId w:val="4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 was present in 3/46 (6.5%) patients with severe group and 14/216 (6.5%) patients with common group</w:t>
            </w:r>
          </w:p>
        </w:tc>
        <w:tc>
          <w:tcPr>
            <w:tcW w:w="2034" w:type="dxa"/>
          </w:tcPr>
          <w:p w14:paraId="48B45F8B" w14:textId="77777777" w:rsidR="00517CE7" w:rsidRPr="00517CE7" w:rsidRDefault="00517CE7" w:rsidP="00183E44">
            <w:pPr>
              <w:pStyle w:val="ListParagraph"/>
              <w:numPr>
                <w:ilvl w:val="0"/>
                <w:numId w:val="4"/>
              </w:numPr>
              <w:ind w:left="328"/>
              <w:rPr>
                <w:color w:val="000000" w:themeColor="text1"/>
                <w:lang w:val="id-ID"/>
              </w:rPr>
            </w:pPr>
            <w:r w:rsidRPr="00517CE7">
              <w:rPr>
                <w:color w:val="000000" w:themeColor="text1"/>
                <w:lang w:val="id-ID"/>
              </w:rPr>
              <w:t>No clear definition of symptoms</w:t>
            </w:r>
          </w:p>
          <w:p w14:paraId="4AC23348" w14:textId="6F39D726" w:rsidR="00517CE7" w:rsidRDefault="00517CE7" w:rsidP="00183E44">
            <w:pPr>
              <w:pStyle w:val="ListParagraph"/>
              <w:numPr>
                <w:ilvl w:val="0"/>
                <w:numId w:val="4"/>
              </w:numPr>
              <w:ind w:left="32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18FFCDFC" w14:textId="20C1D62D" w:rsidR="00183E44" w:rsidRDefault="00183E44" w:rsidP="00183E44">
            <w:pPr>
              <w:pStyle w:val="ListParagraph"/>
              <w:numPr>
                <w:ilvl w:val="0"/>
                <w:numId w:val="4"/>
              </w:numPr>
              <w:ind w:left="32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en-US"/>
              </w:rPr>
              <w:t>Diagnostic test was limited</w:t>
            </w:r>
          </w:p>
          <w:p w14:paraId="17363E8E" w14:textId="77777777" w:rsidR="00517CE7" w:rsidRPr="00517CE7" w:rsidRDefault="00517CE7" w:rsidP="00183E44">
            <w:pPr>
              <w:ind w:left="328"/>
              <w:rPr>
                <w:color w:val="000000" w:themeColor="text1"/>
                <w:lang w:val="id-ID"/>
              </w:rPr>
            </w:pPr>
          </w:p>
          <w:p w14:paraId="1F0C5BB5" w14:textId="674121A3" w:rsidR="00C770E3" w:rsidRPr="009169E9" w:rsidRDefault="00C770E3" w:rsidP="00183E44">
            <w:pPr>
              <w:ind w:left="32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E74CD0D" w14:textId="1A00781B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4886C2D5" w14:textId="77777777" w:rsidTr="00880933">
        <w:tc>
          <w:tcPr>
            <w:tcW w:w="1023" w:type="dxa"/>
            <w:gridSpan w:val="2"/>
          </w:tcPr>
          <w:p w14:paraId="7987FA9A" w14:textId="7AD4C6E7" w:rsidR="00C770E3" w:rsidRPr="00245269" w:rsidRDefault="00C770E3" w:rsidP="00746554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7E2965">
              <w:rPr>
                <w:color w:val="000000" w:themeColor="text1"/>
              </w:rPr>
              <w:t>Han et al,</w:t>
            </w:r>
            <w:r w:rsidRPr="007E2965">
              <w:rPr>
                <w:color w:val="000000" w:themeColor="text1"/>
                <w:vertAlign w:val="superscript"/>
              </w:rPr>
              <w:t>2</w:t>
            </w:r>
            <w:r w:rsidR="00B32D69">
              <w:rPr>
                <w:color w:val="000000" w:themeColor="text1"/>
                <w:vertAlign w:val="superscript"/>
              </w:rPr>
              <w:t>4</w:t>
            </w:r>
            <w:r w:rsidRPr="007E2965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70A5E5FF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Retrospective Cohort </w:t>
            </w:r>
            <w:r w:rsidRPr="009169E9">
              <w:rPr>
                <w:color w:val="000000" w:themeColor="text1"/>
              </w:rPr>
              <w:br/>
            </w:r>
          </w:p>
        </w:tc>
        <w:tc>
          <w:tcPr>
            <w:tcW w:w="1479" w:type="dxa"/>
          </w:tcPr>
          <w:p w14:paraId="277551D0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Shaanxi, China</w:t>
            </w:r>
          </w:p>
        </w:tc>
        <w:tc>
          <w:tcPr>
            <w:tcW w:w="1280" w:type="dxa"/>
          </w:tcPr>
          <w:p w14:paraId="5AD05ADF" w14:textId="77777777" w:rsidR="00C770E3" w:rsidRPr="009169E9" w:rsidRDefault="00C770E3" w:rsidP="00746554">
            <w:pPr>
              <w:autoSpaceDE w:val="0"/>
              <w:autoSpaceDN w:val="0"/>
              <w:adjustRightInd w:val="0"/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25 adult patients with RT-PCR positive  COVID-19 from throat swab</w:t>
            </w:r>
          </w:p>
        </w:tc>
        <w:tc>
          <w:tcPr>
            <w:tcW w:w="1156" w:type="dxa"/>
          </w:tcPr>
          <w:p w14:paraId="063B13B4" w14:textId="77777777" w:rsidR="00C770E3" w:rsidRPr="009169E9" w:rsidRDefault="00C770E3" w:rsidP="00746554">
            <w:pPr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44(22-70 y)</w:t>
            </w:r>
          </w:p>
          <w:p w14:paraId="236F8914" w14:textId="77777777" w:rsidR="00C770E3" w:rsidRPr="009169E9" w:rsidRDefault="00C770E3" w:rsidP="00746554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1717" w:type="dxa"/>
          </w:tcPr>
          <w:p w14:paraId="08EA8FF2" w14:textId="77777777" w:rsidR="00C770E3" w:rsidRPr="009169E9" w:rsidRDefault="00C770E3" w:rsidP="00D04F03">
            <w:pPr>
              <w:pStyle w:val="ListParagraph"/>
              <w:numPr>
                <w:ilvl w:val="0"/>
                <w:numId w:val="3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13 (52%)</w:t>
            </w:r>
          </w:p>
          <w:p w14:paraId="29A0FBED" w14:textId="77777777" w:rsidR="00C770E3" w:rsidRPr="009169E9" w:rsidRDefault="00C770E3" w:rsidP="00D04F03">
            <w:pPr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FED71BD" w14:textId="77777777" w:rsidR="00C770E3" w:rsidRPr="009169E9" w:rsidRDefault="00C770E3" w:rsidP="00982AD1">
            <w:pPr>
              <w:pStyle w:val="ListParagraph"/>
              <w:numPr>
                <w:ilvl w:val="0"/>
                <w:numId w:val="37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In adults, myalgia or fatigue were observed more frequently with no significant difference (52%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0%, P=0.25).</w:t>
            </w:r>
          </w:p>
          <w:p w14:paraId="733133CD" w14:textId="77777777" w:rsidR="00C770E3" w:rsidRPr="009169E9" w:rsidRDefault="00C770E3" w:rsidP="00982AD1">
            <w:pPr>
              <w:pStyle w:val="ListParagraph"/>
              <w:numPr>
                <w:ilvl w:val="0"/>
                <w:numId w:val="4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1/25 (4%) adult patients had elevated </w:t>
            </w:r>
            <w:r w:rsidRPr="009169E9">
              <w:rPr>
                <w:bCs/>
                <w:color w:val="000000" w:themeColor="text1"/>
              </w:rPr>
              <w:t xml:space="preserve">CK levels </w:t>
            </w:r>
            <w:r w:rsidRPr="009169E9">
              <w:rPr>
                <w:color w:val="000000" w:themeColor="text1"/>
              </w:rPr>
              <w:t>(&gt;200 U/L)</w:t>
            </w:r>
          </w:p>
        </w:tc>
        <w:tc>
          <w:tcPr>
            <w:tcW w:w="2034" w:type="dxa"/>
          </w:tcPr>
          <w:p w14:paraId="79519EFE" w14:textId="77777777" w:rsidR="00C770E3" w:rsidRDefault="005F0C3C" w:rsidP="00183E44">
            <w:pPr>
              <w:pStyle w:val="ListParagraph"/>
              <w:numPr>
                <w:ilvl w:val="0"/>
                <w:numId w:val="4"/>
              </w:numPr>
              <w:ind w:left="3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sample size</w:t>
            </w:r>
          </w:p>
          <w:p w14:paraId="4B4D7A12" w14:textId="1A5B5F4A" w:rsidR="00517CE7" w:rsidRDefault="00517CE7" w:rsidP="00183E44">
            <w:pPr>
              <w:pStyle w:val="ListParagraph"/>
              <w:numPr>
                <w:ilvl w:val="0"/>
                <w:numId w:val="4"/>
              </w:numPr>
              <w:ind w:left="32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02F78FF6" w14:textId="47424208" w:rsidR="00517CE7" w:rsidRDefault="00517CE7" w:rsidP="00183E44">
            <w:pPr>
              <w:pStyle w:val="ListParagraph"/>
              <w:numPr>
                <w:ilvl w:val="0"/>
                <w:numId w:val="4"/>
              </w:numPr>
              <w:ind w:left="32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53EC03E6" w14:textId="653C9C16" w:rsidR="00183E44" w:rsidRDefault="00183E44" w:rsidP="00183E44">
            <w:pPr>
              <w:pStyle w:val="ListParagraph"/>
              <w:numPr>
                <w:ilvl w:val="0"/>
                <w:numId w:val="4"/>
              </w:numPr>
              <w:ind w:left="32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en-US"/>
              </w:rPr>
              <w:t>Diagnostic test was limited</w:t>
            </w:r>
          </w:p>
          <w:p w14:paraId="3E634FC2" w14:textId="77777777" w:rsidR="00517CE7" w:rsidRPr="00517CE7" w:rsidRDefault="00517CE7" w:rsidP="00517CE7">
            <w:pPr>
              <w:ind w:left="360"/>
              <w:rPr>
                <w:color w:val="000000" w:themeColor="text1"/>
                <w:lang w:val="id-ID"/>
              </w:rPr>
            </w:pPr>
          </w:p>
          <w:p w14:paraId="49A761BD" w14:textId="66E4F9D7" w:rsidR="00517CE7" w:rsidRPr="005F0C3C" w:rsidRDefault="00517CE7" w:rsidP="00517CE7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19D3F00" w14:textId="3826F590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482E7773" w14:textId="77777777" w:rsidTr="00880933">
        <w:tc>
          <w:tcPr>
            <w:tcW w:w="1023" w:type="dxa"/>
            <w:gridSpan w:val="2"/>
          </w:tcPr>
          <w:p w14:paraId="74ED4B6E" w14:textId="61CB9CE4" w:rsidR="00C770E3" w:rsidRPr="00245269" w:rsidRDefault="00C770E3" w:rsidP="00746554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proofErr w:type="spellStart"/>
            <w:r w:rsidRPr="007E2965">
              <w:rPr>
                <w:color w:val="000000" w:themeColor="text1"/>
              </w:rPr>
              <w:t>Poyiadji</w:t>
            </w:r>
            <w:proofErr w:type="spellEnd"/>
            <w:r w:rsidRPr="007E2965">
              <w:rPr>
                <w:color w:val="000000" w:themeColor="text1"/>
              </w:rPr>
              <w:t xml:space="preserve"> et al,</w:t>
            </w:r>
            <w:r w:rsidRPr="007E2965">
              <w:rPr>
                <w:color w:val="000000" w:themeColor="text1"/>
                <w:vertAlign w:val="superscript"/>
              </w:rPr>
              <w:t>2</w:t>
            </w:r>
            <w:r w:rsidR="006929F0">
              <w:rPr>
                <w:color w:val="000000" w:themeColor="text1"/>
                <w:vertAlign w:val="superscript"/>
              </w:rPr>
              <w:t>5</w:t>
            </w:r>
            <w:r w:rsidRPr="007E2965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4E73A3EF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Case </w:t>
            </w:r>
            <w:r w:rsidRPr="009169E9">
              <w:rPr>
                <w:color w:val="000000" w:themeColor="text1"/>
              </w:rPr>
              <w:br/>
              <w:t>Report</w:t>
            </w:r>
          </w:p>
        </w:tc>
        <w:tc>
          <w:tcPr>
            <w:tcW w:w="1479" w:type="dxa"/>
          </w:tcPr>
          <w:p w14:paraId="4564F418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Detroit, United States </w:t>
            </w:r>
          </w:p>
        </w:tc>
        <w:tc>
          <w:tcPr>
            <w:tcW w:w="1280" w:type="dxa"/>
          </w:tcPr>
          <w:p w14:paraId="4CF5289D" w14:textId="77777777" w:rsidR="00C770E3" w:rsidRPr="009169E9" w:rsidRDefault="00C770E3" w:rsidP="007465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A female airline worker patients with RT-PCR positive  COVID-19 from throat swab </w:t>
            </w:r>
          </w:p>
        </w:tc>
        <w:tc>
          <w:tcPr>
            <w:tcW w:w="1156" w:type="dxa"/>
          </w:tcPr>
          <w:p w14:paraId="7423FE73" w14:textId="77777777" w:rsidR="00C770E3" w:rsidRPr="009169E9" w:rsidRDefault="00C770E3" w:rsidP="00746554">
            <w:pPr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50 year old </w:t>
            </w:r>
          </w:p>
        </w:tc>
        <w:tc>
          <w:tcPr>
            <w:tcW w:w="1717" w:type="dxa"/>
          </w:tcPr>
          <w:p w14:paraId="23E585CE" w14:textId="77777777" w:rsidR="00C770E3" w:rsidRPr="009169E9" w:rsidRDefault="00C770E3" w:rsidP="00D04F03">
            <w:pPr>
              <w:ind w:left="333"/>
              <w:rPr>
                <w:color w:val="000000" w:themeColor="text1"/>
              </w:rPr>
            </w:pPr>
          </w:p>
          <w:p w14:paraId="374AE569" w14:textId="77777777" w:rsidR="00C770E3" w:rsidRPr="009169E9" w:rsidRDefault="00C770E3" w:rsidP="00D04F03">
            <w:pPr>
              <w:pStyle w:val="ListParagraph"/>
              <w:numPr>
                <w:ilvl w:val="0"/>
                <w:numId w:val="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 days history of fever, cough, and altered mental status</w:t>
            </w:r>
          </w:p>
        </w:tc>
        <w:tc>
          <w:tcPr>
            <w:tcW w:w="4252" w:type="dxa"/>
          </w:tcPr>
          <w:p w14:paraId="4F4FC21D" w14:textId="77777777" w:rsidR="00C770E3" w:rsidRPr="009169E9" w:rsidRDefault="00C770E3" w:rsidP="00982AD1">
            <w:pPr>
              <w:pStyle w:val="ListParagraph"/>
              <w:numPr>
                <w:ilvl w:val="0"/>
                <w:numId w:val="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This is the first reported case of COVID-19–associated acute necrotizing </w:t>
            </w:r>
            <w:proofErr w:type="spellStart"/>
            <w:r w:rsidRPr="009169E9">
              <w:rPr>
                <w:color w:val="000000" w:themeColor="text1"/>
              </w:rPr>
              <w:t>hemorrhagic</w:t>
            </w:r>
            <w:proofErr w:type="spellEnd"/>
            <w:r w:rsidRPr="009169E9">
              <w:rPr>
                <w:color w:val="000000" w:themeColor="text1"/>
              </w:rPr>
              <w:t xml:space="preserve"> encephalopathy</w:t>
            </w:r>
          </w:p>
          <w:p w14:paraId="41D6ABA0" w14:textId="77777777" w:rsidR="00C770E3" w:rsidRPr="009169E9" w:rsidRDefault="00C770E3" w:rsidP="00982AD1">
            <w:pPr>
              <w:pStyle w:val="ListParagraph"/>
              <w:numPr>
                <w:ilvl w:val="0"/>
                <w:numId w:val="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Imaging findings: </w:t>
            </w:r>
            <w:proofErr w:type="spellStart"/>
            <w:r w:rsidRPr="009169E9">
              <w:rPr>
                <w:color w:val="000000" w:themeColor="text1"/>
                <w:shd w:val="clear" w:color="auto" w:fill="FFFFFF"/>
              </w:rPr>
              <w:t>Noncontrast</w:t>
            </w:r>
            <w:proofErr w:type="spellEnd"/>
            <w:r w:rsidRPr="009169E9">
              <w:rPr>
                <w:color w:val="000000" w:themeColor="text1"/>
                <w:shd w:val="clear" w:color="auto" w:fill="FFFFFF"/>
              </w:rPr>
              <w:t xml:space="preserve"> head CT images, symmetric </w:t>
            </w:r>
            <w:proofErr w:type="spellStart"/>
            <w:r w:rsidRPr="009169E9">
              <w:rPr>
                <w:color w:val="000000" w:themeColor="text1"/>
                <w:shd w:val="clear" w:color="auto" w:fill="FFFFFF"/>
              </w:rPr>
              <w:t>hypoattenuation</w:t>
            </w:r>
            <w:proofErr w:type="spellEnd"/>
            <w:r w:rsidRPr="009169E9">
              <w:rPr>
                <w:color w:val="000000" w:themeColor="text1"/>
                <w:shd w:val="clear" w:color="auto" w:fill="FFFFFF"/>
              </w:rPr>
              <w:t xml:space="preserve"> within the bilateral medial thalamic; Images from brain MRI, </w:t>
            </w:r>
            <w:proofErr w:type="spellStart"/>
            <w:r w:rsidRPr="009169E9">
              <w:rPr>
                <w:color w:val="000000" w:themeColor="text1"/>
                <w:shd w:val="clear" w:color="auto" w:fill="FFFFFF"/>
              </w:rPr>
              <w:t>hemorrhagic</w:t>
            </w:r>
            <w:proofErr w:type="spellEnd"/>
            <w:r w:rsidRPr="009169E9">
              <w:rPr>
                <w:color w:val="000000" w:themeColor="text1"/>
                <w:shd w:val="clear" w:color="auto" w:fill="FFFFFF"/>
              </w:rPr>
              <w:t xml:space="preserve"> rim enhancing lesions within the bilateral thalami, medial temporal lobes, and </w:t>
            </w:r>
            <w:proofErr w:type="spellStart"/>
            <w:r w:rsidRPr="009169E9">
              <w:rPr>
                <w:color w:val="000000" w:themeColor="text1"/>
                <w:shd w:val="clear" w:color="auto" w:fill="FFFFFF"/>
              </w:rPr>
              <w:t>subinsular</w:t>
            </w:r>
            <w:proofErr w:type="spellEnd"/>
            <w:r w:rsidRPr="009169E9">
              <w:rPr>
                <w:color w:val="000000" w:themeColor="text1"/>
                <w:shd w:val="clear" w:color="auto" w:fill="FFFFFF"/>
              </w:rPr>
              <w:t xml:space="preserve"> regions </w:t>
            </w:r>
          </w:p>
          <w:p w14:paraId="6382F1D7" w14:textId="77777777" w:rsidR="00C770E3" w:rsidRPr="009169E9" w:rsidRDefault="00C770E3" w:rsidP="00982AD1">
            <w:pPr>
              <w:pStyle w:val="ListParagraph"/>
              <w:numPr>
                <w:ilvl w:val="0"/>
                <w:numId w:val="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CSF finding were normal and negative for bacterial culture, HSV-1 and 2, Varicella zoster, and West Nile virus</w:t>
            </w:r>
          </w:p>
        </w:tc>
        <w:tc>
          <w:tcPr>
            <w:tcW w:w="2034" w:type="dxa"/>
          </w:tcPr>
          <w:p w14:paraId="5D379311" w14:textId="0AB5A17E" w:rsidR="00C770E3" w:rsidRPr="001D4B7B" w:rsidRDefault="008E1B9E" w:rsidP="001D4B7B">
            <w:pPr>
              <w:pStyle w:val="ListParagraph"/>
              <w:numPr>
                <w:ilvl w:val="0"/>
                <w:numId w:val="4"/>
              </w:numPr>
              <w:ind w:left="318"/>
              <w:jc w:val="both"/>
              <w:rPr>
                <w:color w:val="000000" w:themeColor="text1"/>
              </w:rPr>
            </w:pPr>
            <w:r w:rsidRPr="00BF5606">
              <w:rPr>
                <w:color w:val="000000" w:themeColor="text1"/>
              </w:rPr>
              <w:t xml:space="preserve">Diagnostic test  </w:t>
            </w:r>
            <w:r>
              <w:rPr>
                <w:color w:val="000000" w:themeColor="text1"/>
              </w:rPr>
              <w:t>was limited</w:t>
            </w:r>
          </w:p>
        </w:tc>
        <w:tc>
          <w:tcPr>
            <w:tcW w:w="992" w:type="dxa"/>
          </w:tcPr>
          <w:p w14:paraId="3184A158" w14:textId="355D73FD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</w:t>
            </w:r>
          </w:p>
        </w:tc>
      </w:tr>
      <w:tr w:rsidR="00C770E3" w:rsidRPr="009169E9" w14:paraId="493D4070" w14:textId="77777777" w:rsidTr="00880933">
        <w:tc>
          <w:tcPr>
            <w:tcW w:w="1023" w:type="dxa"/>
            <w:gridSpan w:val="2"/>
          </w:tcPr>
          <w:p w14:paraId="39A93F62" w14:textId="49F79B63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Moriguchi</w:t>
            </w:r>
            <w:proofErr w:type="spellEnd"/>
            <w:r w:rsidRPr="009169E9">
              <w:rPr>
                <w:color w:val="000000" w:themeColor="text1"/>
              </w:rPr>
              <w:t xml:space="preserve"> et al,</w:t>
            </w:r>
            <w:r w:rsidR="00F61926">
              <w:rPr>
                <w:color w:val="000000" w:themeColor="text1"/>
                <w:vertAlign w:val="superscript"/>
              </w:rPr>
              <w:t>26</w:t>
            </w:r>
            <w:r w:rsidRPr="009169E9">
              <w:rPr>
                <w:color w:val="000000" w:themeColor="text1"/>
                <w:vertAlign w:val="superscript"/>
              </w:rPr>
              <w:t xml:space="preserve"> </w:t>
            </w:r>
            <w:r w:rsidRPr="009169E9">
              <w:rPr>
                <w:color w:val="000000" w:themeColor="text1"/>
              </w:rPr>
              <w:t>2020</w:t>
            </w:r>
          </w:p>
        </w:tc>
        <w:tc>
          <w:tcPr>
            <w:tcW w:w="1562" w:type="dxa"/>
          </w:tcPr>
          <w:p w14:paraId="2CF16CD1" w14:textId="77777777" w:rsidR="00C770E3" w:rsidRPr="009169E9" w:rsidRDefault="00C770E3" w:rsidP="00746554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Case Report</w:t>
            </w:r>
          </w:p>
        </w:tc>
        <w:tc>
          <w:tcPr>
            <w:tcW w:w="1479" w:type="dxa"/>
          </w:tcPr>
          <w:p w14:paraId="44E85C13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Japan</w:t>
            </w:r>
          </w:p>
        </w:tc>
        <w:tc>
          <w:tcPr>
            <w:tcW w:w="1280" w:type="dxa"/>
          </w:tcPr>
          <w:p w14:paraId="2121300D" w14:textId="77777777" w:rsidR="00C770E3" w:rsidRPr="009169E9" w:rsidRDefault="00C770E3" w:rsidP="007465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A man with RT-PCR positive  COVID-19 from spinal fluid, and negative from nasopharyngeal swab</w:t>
            </w:r>
          </w:p>
        </w:tc>
        <w:tc>
          <w:tcPr>
            <w:tcW w:w="1156" w:type="dxa"/>
          </w:tcPr>
          <w:p w14:paraId="113D32D3" w14:textId="77777777" w:rsidR="00C770E3" w:rsidRPr="009169E9" w:rsidRDefault="00C770E3" w:rsidP="00746554">
            <w:pPr>
              <w:spacing w:before="240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24 year old</w:t>
            </w:r>
          </w:p>
        </w:tc>
        <w:tc>
          <w:tcPr>
            <w:tcW w:w="1717" w:type="dxa"/>
          </w:tcPr>
          <w:p w14:paraId="73D382CB" w14:textId="77777777" w:rsidR="00C770E3" w:rsidRPr="009169E9" w:rsidRDefault="00C770E3" w:rsidP="00D04F03">
            <w:pPr>
              <w:pStyle w:val="NormalWeb"/>
              <w:numPr>
                <w:ilvl w:val="0"/>
                <w:numId w:val="31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fever, fatigue (day 1)</w:t>
            </w:r>
          </w:p>
          <w:p w14:paraId="144DA427" w14:textId="1D6FCA0E" w:rsidR="00C770E3" w:rsidRPr="009169E9" w:rsidRDefault="00D04F03" w:rsidP="00D04F03">
            <w:pPr>
              <w:pStyle w:val="NormalWeb"/>
              <w:numPr>
                <w:ilvl w:val="0"/>
                <w:numId w:val="31"/>
              </w:numPr>
              <w:ind w:left="3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C770E3" w:rsidRPr="009169E9">
              <w:rPr>
                <w:color w:val="000000" w:themeColor="text1"/>
              </w:rPr>
              <w:t xml:space="preserve">nconsciousness followed by </w:t>
            </w:r>
            <w:r w:rsidR="008E468B">
              <w:rPr>
                <w:color w:val="000000" w:themeColor="text1"/>
              </w:rPr>
              <w:t>seizure</w:t>
            </w:r>
            <w:r w:rsidR="00C770E3" w:rsidRPr="009169E9">
              <w:rPr>
                <w:color w:val="000000" w:themeColor="text1"/>
              </w:rPr>
              <w:t xml:space="preserve"> (day 9)</w:t>
            </w:r>
          </w:p>
        </w:tc>
        <w:tc>
          <w:tcPr>
            <w:tcW w:w="4252" w:type="dxa"/>
          </w:tcPr>
          <w:p w14:paraId="019F3022" w14:textId="77777777" w:rsidR="00C770E3" w:rsidRPr="009169E9" w:rsidRDefault="00C770E3" w:rsidP="00982AD1">
            <w:pPr>
              <w:pStyle w:val="NormalWeb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This is the first reported case of COVID-19 associated meningitis/encephalitis </w:t>
            </w:r>
          </w:p>
          <w:p w14:paraId="53063229" w14:textId="77777777" w:rsidR="00C770E3" w:rsidRPr="009169E9" w:rsidRDefault="00C770E3" w:rsidP="00982AD1">
            <w:pPr>
              <w:pStyle w:val="NormalWeb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  <w:shd w:val="clear" w:color="auto" w:fill="FFFFFF"/>
              </w:rPr>
              <w:t xml:space="preserve">Durations from first symptoms of infection to unconsciousness were 9 days </w:t>
            </w:r>
          </w:p>
          <w:p w14:paraId="2FBF365F" w14:textId="77777777" w:rsidR="00C770E3" w:rsidRPr="009169E9" w:rsidRDefault="00C770E3" w:rsidP="00982AD1">
            <w:pPr>
              <w:pStyle w:val="ListParagraph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Clinical findings were GCS of 6 and neck stiffness</w:t>
            </w:r>
          </w:p>
          <w:p w14:paraId="5595B9E5" w14:textId="77777777" w:rsidR="00C770E3" w:rsidRPr="009169E9" w:rsidRDefault="00C770E3" w:rsidP="00982AD1">
            <w:pPr>
              <w:pStyle w:val="ListParagraph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Imaging findings: chest CT, ground glass opacity on pulmonary lobes indicates pneumonia; brain MRI,  right lateral </w:t>
            </w:r>
            <w:proofErr w:type="spellStart"/>
            <w:r w:rsidRPr="009169E9">
              <w:rPr>
                <w:color w:val="000000" w:themeColor="text1"/>
              </w:rPr>
              <w:t>ventriculitis</w:t>
            </w:r>
            <w:proofErr w:type="spellEnd"/>
            <w:r w:rsidRPr="009169E9">
              <w:rPr>
                <w:color w:val="000000" w:themeColor="text1"/>
              </w:rPr>
              <w:t xml:space="preserve"> and encephalitis mainly on right mesial lobe and hippocampus</w:t>
            </w:r>
          </w:p>
          <w:p w14:paraId="6C0968CB" w14:textId="77777777" w:rsidR="00C770E3" w:rsidRPr="009169E9" w:rsidRDefault="00C770E3" w:rsidP="00982AD1">
            <w:pPr>
              <w:pStyle w:val="ListParagraph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Cerebrospinal fluid was clear, </w:t>
            </w:r>
            <w:proofErr w:type="spellStart"/>
            <w:r w:rsidRPr="009169E9">
              <w:rPr>
                <w:color w:val="000000" w:themeColor="text1"/>
              </w:rPr>
              <w:t>colorless</w:t>
            </w:r>
            <w:proofErr w:type="spellEnd"/>
            <w:r w:rsidRPr="009169E9">
              <w:rPr>
                <w:color w:val="000000" w:themeColor="text1"/>
              </w:rPr>
              <w:t>, initial pressure &gt; 320 mmH2O, cell count was 12/</w:t>
            </w:r>
            <w:proofErr w:type="spellStart"/>
            <w:r w:rsidRPr="009169E9">
              <w:rPr>
                <w:color w:val="000000" w:themeColor="text1"/>
              </w:rPr>
              <w:t>μL</w:t>
            </w:r>
            <w:proofErr w:type="spellEnd"/>
            <w:r w:rsidRPr="009169E9">
              <w:rPr>
                <w:color w:val="000000" w:themeColor="text1"/>
              </w:rPr>
              <w:t xml:space="preserve"> (10 mononuclear and 2 </w:t>
            </w:r>
            <w:proofErr w:type="spellStart"/>
            <w:r w:rsidRPr="009169E9">
              <w:rPr>
                <w:color w:val="000000" w:themeColor="text1"/>
              </w:rPr>
              <w:t>polymorphonuclear</w:t>
            </w:r>
            <w:proofErr w:type="spellEnd"/>
            <w:r w:rsidRPr="009169E9">
              <w:rPr>
                <w:color w:val="000000" w:themeColor="text1"/>
              </w:rPr>
              <w:t xml:space="preserve"> cells without red blood cells )</w:t>
            </w:r>
          </w:p>
        </w:tc>
        <w:tc>
          <w:tcPr>
            <w:tcW w:w="2034" w:type="dxa"/>
          </w:tcPr>
          <w:p w14:paraId="1DA8277D" w14:textId="41214021" w:rsidR="00C770E3" w:rsidRPr="00DD6397" w:rsidRDefault="00183E44" w:rsidP="00DD6397">
            <w:pPr>
              <w:pStyle w:val="ListParagraph"/>
              <w:numPr>
                <w:ilvl w:val="0"/>
                <w:numId w:val="8"/>
              </w:numPr>
              <w:ind w:left="318"/>
              <w:rPr>
                <w:color w:val="000000" w:themeColor="text1"/>
              </w:rPr>
            </w:pPr>
            <w:r w:rsidRPr="00183E44">
              <w:rPr>
                <w:color w:val="000000" w:themeColor="text1"/>
              </w:rPr>
              <w:t xml:space="preserve">Patient outcome was not reported as the study was still </w:t>
            </w:r>
            <w:proofErr w:type="spellStart"/>
            <w:r w:rsidRPr="00183E44">
              <w:rPr>
                <w:color w:val="000000" w:themeColor="text1"/>
              </w:rPr>
              <w:t>ongoing</w:t>
            </w:r>
            <w:proofErr w:type="spellEnd"/>
          </w:p>
        </w:tc>
        <w:tc>
          <w:tcPr>
            <w:tcW w:w="992" w:type="dxa"/>
          </w:tcPr>
          <w:p w14:paraId="40063573" w14:textId="3811CB11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</w:t>
            </w:r>
          </w:p>
        </w:tc>
      </w:tr>
      <w:tr w:rsidR="008E1B9E" w:rsidRPr="009169E9" w14:paraId="2765F7EC" w14:textId="77777777" w:rsidTr="00880933">
        <w:tc>
          <w:tcPr>
            <w:tcW w:w="1023" w:type="dxa"/>
            <w:gridSpan w:val="2"/>
          </w:tcPr>
          <w:p w14:paraId="4DDDE35A" w14:textId="499C7285" w:rsidR="008E1B9E" w:rsidRPr="009169E9" w:rsidRDefault="008E1B9E" w:rsidP="008E1B9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Wang et al,</w:t>
            </w:r>
            <w:r w:rsidR="007F49DE">
              <w:rPr>
                <w:color w:val="000000" w:themeColor="text1"/>
                <w:vertAlign w:val="superscript"/>
              </w:rPr>
              <w:t>27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5467C54B" w14:textId="77777777" w:rsidR="008E1B9E" w:rsidRPr="009169E9" w:rsidRDefault="008E1B9E" w:rsidP="008E1B9E">
            <w:pPr>
              <w:pStyle w:val="NormalWeb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2C08A0AB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62089277" w14:textId="77777777" w:rsidR="008E1B9E" w:rsidRPr="009169E9" w:rsidRDefault="008E1B9E" w:rsidP="008E1B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339 patients with RT-PCR positive  COVID-19 from throat swab</w:t>
            </w:r>
          </w:p>
        </w:tc>
        <w:tc>
          <w:tcPr>
            <w:tcW w:w="1156" w:type="dxa"/>
          </w:tcPr>
          <w:p w14:paraId="7DE7D0F8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65 (65-76 y)</w:t>
            </w:r>
          </w:p>
        </w:tc>
        <w:tc>
          <w:tcPr>
            <w:tcW w:w="1717" w:type="dxa"/>
          </w:tcPr>
          <w:p w14:paraId="64DDC5A9" w14:textId="77777777" w:rsidR="008E1B9E" w:rsidRDefault="008E1B9E" w:rsidP="008E1B9E">
            <w:pPr>
              <w:pStyle w:val="ListParagraph"/>
              <w:numPr>
                <w:ilvl w:val="0"/>
                <w:numId w:val="41"/>
              </w:numPr>
              <w:ind w:left="333"/>
              <w:rPr>
                <w:color w:val="000000" w:themeColor="text1"/>
              </w:rPr>
            </w:pPr>
            <w:r w:rsidRPr="00D04F03">
              <w:rPr>
                <w:color w:val="000000" w:themeColor="text1"/>
              </w:rPr>
              <w:t>Dizziness, 13 (3.8%)</w:t>
            </w:r>
          </w:p>
          <w:p w14:paraId="3B03E2F1" w14:textId="77777777" w:rsidR="008E1B9E" w:rsidRDefault="008E1B9E" w:rsidP="008E1B9E">
            <w:pPr>
              <w:pStyle w:val="ListParagraph"/>
              <w:numPr>
                <w:ilvl w:val="0"/>
                <w:numId w:val="41"/>
              </w:numPr>
              <w:ind w:left="333"/>
              <w:rPr>
                <w:color w:val="000000" w:themeColor="text1"/>
              </w:rPr>
            </w:pPr>
            <w:r w:rsidRPr="00D04F03">
              <w:rPr>
                <w:color w:val="000000" w:themeColor="text1"/>
              </w:rPr>
              <w:t>Headache, 12 (3.5%)</w:t>
            </w:r>
          </w:p>
          <w:p w14:paraId="3CFA0F56" w14:textId="77777777" w:rsidR="008E1B9E" w:rsidRDefault="008E1B9E" w:rsidP="008E1B9E">
            <w:pPr>
              <w:pStyle w:val="ListParagraph"/>
              <w:numPr>
                <w:ilvl w:val="0"/>
                <w:numId w:val="41"/>
              </w:numPr>
              <w:ind w:left="333"/>
              <w:rPr>
                <w:color w:val="000000" w:themeColor="text1"/>
              </w:rPr>
            </w:pPr>
            <w:r w:rsidRPr="00D04F03">
              <w:rPr>
                <w:color w:val="000000" w:themeColor="text1"/>
              </w:rPr>
              <w:t>Myalgia, 16 (4.7%)</w:t>
            </w:r>
          </w:p>
          <w:p w14:paraId="31EB6CFF" w14:textId="602B29C9" w:rsidR="008E1B9E" w:rsidRPr="00D04F03" w:rsidRDefault="008E1B9E" w:rsidP="008E1B9E">
            <w:pPr>
              <w:pStyle w:val="ListParagraph"/>
              <w:numPr>
                <w:ilvl w:val="0"/>
                <w:numId w:val="41"/>
              </w:numPr>
              <w:ind w:left="333"/>
              <w:rPr>
                <w:color w:val="000000" w:themeColor="text1"/>
              </w:rPr>
            </w:pPr>
            <w:r w:rsidRPr="00D04F03">
              <w:rPr>
                <w:color w:val="000000" w:themeColor="text1"/>
              </w:rPr>
              <w:t>Nausea, 13 (3.8%)</w:t>
            </w:r>
          </w:p>
        </w:tc>
        <w:tc>
          <w:tcPr>
            <w:tcW w:w="4252" w:type="dxa"/>
          </w:tcPr>
          <w:p w14:paraId="2FC13207" w14:textId="77777777" w:rsidR="008E1B9E" w:rsidRPr="009169E9" w:rsidRDefault="008E1B9E" w:rsidP="008E1B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/>
              <w:jc w:val="both"/>
              <w:rPr>
                <w:bCs/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 xml:space="preserve">21/339 (6.2%) </w:t>
            </w:r>
            <w:r w:rsidRPr="009169E9">
              <w:rPr>
                <w:color w:val="000000" w:themeColor="text1"/>
              </w:rPr>
              <w:t xml:space="preserve">patients had </w:t>
            </w:r>
            <w:r w:rsidRPr="009169E9">
              <w:rPr>
                <w:bCs/>
                <w:color w:val="000000" w:themeColor="text1"/>
              </w:rPr>
              <w:t xml:space="preserve">CVD comorbidity and more prevalent in deceased patients 10/65 (15.6%) </w:t>
            </w:r>
          </w:p>
          <w:p w14:paraId="21A903A5" w14:textId="77777777" w:rsidR="008E1B9E" w:rsidRPr="009169E9" w:rsidRDefault="008E1B9E" w:rsidP="008E1B9E">
            <w:pPr>
              <w:pStyle w:val="NormalWeb"/>
              <w:numPr>
                <w:ilvl w:val="0"/>
                <w:numId w:val="11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In survivors, patients were more likely to present with dizziness (4%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3.1%), headache (3.5%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0%), myalgia (5.5%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1.6%), and nausea (4.4%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1.6%)</w:t>
            </w:r>
          </w:p>
          <w:p w14:paraId="6BFDA742" w14:textId="77777777" w:rsidR="008E1B9E" w:rsidRPr="009169E9" w:rsidRDefault="008E1B9E" w:rsidP="008E1B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/>
              <w:jc w:val="both"/>
              <w:rPr>
                <w:bCs/>
                <w:color w:val="000000" w:themeColor="text1"/>
              </w:rPr>
            </w:pPr>
            <w:r w:rsidRPr="009169E9">
              <w:rPr>
                <w:bCs/>
                <w:color w:val="000000" w:themeColor="text1"/>
              </w:rPr>
              <w:t xml:space="preserve">CVD comorbidity was predictive factor of poor outcomes </w:t>
            </w:r>
            <w:r w:rsidRPr="009169E9">
              <w:rPr>
                <w:color w:val="000000" w:themeColor="text1"/>
              </w:rPr>
              <w:t xml:space="preserve">(HR 3.26, CI 1.66-6.40, P = 0.001) </w:t>
            </w:r>
          </w:p>
          <w:p w14:paraId="7D067267" w14:textId="77777777" w:rsidR="008E1B9E" w:rsidRPr="009169E9" w:rsidRDefault="008E1B9E" w:rsidP="008E1B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/>
              <w:jc w:val="both"/>
              <w:rPr>
                <w:bCs/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CK levels were higher among deceased patients (84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60 , p=0.005)</w:t>
            </w:r>
          </w:p>
        </w:tc>
        <w:tc>
          <w:tcPr>
            <w:tcW w:w="2034" w:type="dxa"/>
          </w:tcPr>
          <w:p w14:paraId="03FE77CD" w14:textId="0F923DF3" w:rsidR="008E1B9E" w:rsidRDefault="008E1B9E" w:rsidP="008E1B9E">
            <w:pPr>
              <w:pStyle w:val="ListParagraph"/>
              <w:numPr>
                <w:ilvl w:val="0"/>
                <w:numId w:val="11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3697CE89" w14:textId="78B69580" w:rsidR="008E1B9E" w:rsidRDefault="008E1B9E" w:rsidP="008E1B9E">
            <w:pPr>
              <w:pStyle w:val="ListParagraph"/>
              <w:numPr>
                <w:ilvl w:val="0"/>
                <w:numId w:val="11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3512F9E2" w14:textId="4D72B25E" w:rsidR="008E1B9E" w:rsidRPr="008E1B9E" w:rsidRDefault="00183E44" w:rsidP="008E1B9E">
            <w:pPr>
              <w:pStyle w:val="ListParagraph"/>
              <w:numPr>
                <w:ilvl w:val="0"/>
                <w:numId w:val="11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2B3D3768" w14:textId="77777777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B5FDB1E" w14:textId="56FFB7DB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8E1B9E" w:rsidRPr="009169E9" w14:paraId="6612A218" w14:textId="77777777" w:rsidTr="00880933">
        <w:tc>
          <w:tcPr>
            <w:tcW w:w="1023" w:type="dxa"/>
            <w:gridSpan w:val="2"/>
          </w:tcPr>
          <w:p w14:paraId="0DE4F37A" w14:textId="6586C197" w:rsidR="008E1B9E" w:rsidRPr="009169E9" w:rsidRDefault="008E1B9E" w:rsidP="008E1B9E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Cai</w:t>
            </w:r>
            <w:proofErr w:type="spellEnd"/>
            <w:r w:rsidRPr="009169E9">
              <w:rPr>
                <w:color w:val="000000" w:themeColor="text1"/>
              </w:rPr>
              <w:t xml:space="preserve"> et al,</w:t>
            </w:r>
            <w:r w:rsidR="004914EF">
              <w:rPr>
                <w:color w:val="000000" w:themeColor="text1"/>
                <w:vertAlign w:val="superscript"/>
              </w:rPr>
              <w:t>28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235D4186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  <w:p w14:paraId="4BA77FFB" w14:textId="77777777" w:rsidR="008E1B9E" w:rsidRPr="009169E9" w:rsidRDefault="008E1B9E" w:rsidP="008E1B9E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14:paraId="73E592E7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49419623" w14:textId="77777777" w:rsidR="008E1B9E" w:rsidRPr="009169E9" w:rsidRDefault="008E1B9E" w:rsidP="008E1B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298 patients with RT-PCR positive  COVID-19 from throat swab</w:t>
            </w:r>
          </w:p>
        </w:tc>
        <w:tc>
          <w:tcPr>
            <w:tcW w:w="1156" w:type="dxa"/>
          </w:tcPr>
          <w:p w14:paraId="74299E0B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47 (33-61y)</w:t>
            </w:r>
          </w:p>
        </w:tc>
        <w:tc>
          <w:tcPr>
            <w:tcW w:w="1717" w:type="dxa"/>
          </w:tcPr>
          <w:p w14:paraId="7BA10A52" w14:textId="77777777" w:rsidR="008E1B9E" w:rsidRPr="009169E9" w:rsidRDefault="008E1B9E" w:rsidP="008E1B9E">
            <w:pPr>
              <w:pStyle w:val="ListParagraph"/>
              <w:numPr>
                <w:ilvl w:val="0"/>
                <w:numId w:val="32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5 (2.08%)</w:t>
            </w:r>
          </w:p>
          <w:p w14:paraId="6C15F594" w14:textId="77777777" w:rsidR="008E1B9E" w:rsidRPr="009169E9" w:rsidRDefault="008E1B9E" w:rsidP="008E1B9E">
            <w:pPr>
              <w:pStyle w:val="NormalWeb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217B3078" w14:textId="77777777" w:rsidR="008E1B9E" w:rsidRPr="009169E9" w:rsidRDefault="008E1B9E" w:rsidP="008E1B9E">
            <w:pPr>
              <w:pStyle w:val="NormalWeb"/>
              <w:numPr>
                <w:ilvl w:val="0"/>
                <w:numId w:val="32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Based from disease severity, 240/298 (80.5%) were common and </w:t>
            </w:r>
            <w:proofErr w:type="spellStart"/>
            <w:r w:rsidRPr="009169E9">
              <w:rPr>
                <w:color w:val="000000" w:themeColor="text1"/>
              </w:rPr>
              <w:t>and</w:t>
            </w:r>
            <w:proofErr w:type="spellEnd"/>
            <w:r w:rsidRPr="009169E9">
              <w:rPr>
                <w:color w:val="000000" w:themeColor="text1"/>
              </w:rPr>
              <w:t xml:space="preserve"> 58/298 (19.5%) were severe group</w:t>
            </w:r>
          </w:p>
          <w:p w14:paraId="0DFF2F42" w14:textId="77777777" w:rsidR="008E1B9E" w:rsidRPr="009169E9" w:rsidRDefault="008E1B9E" w:rsidP="008E1B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Headache was more common among non-severe group compared to severe group (5/240 [12%]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0/58 [0%], p &gt;0.05) </w:t>
            </w:r>
          </w:p>
          <w:p w14:paraId="11C4AB48" w14:textId="77777777" w:rsidR="008E1B9E" w:rsidRPr="009169E9" w:rsidRDefault="008E1B9E" w:rsidP="008E1B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Compared to non-severe patients, CK levels significantly increased among severe patients (64.5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87, p=0.006).</w:t>
            </w:r>
          </w:p>
        </w:tc>
        <w:tc>
          <w:tcPr>
            <w:tcW w:w="2034" w:type="dxa"/>
          </w:tcPr>
          <w:p w14:paraId="3523D058" w14:textId="23E3E435" w:rsidR="008E1B9E" w:rsidRDefault="008E1B9E" w:rsidP="008E1B9E">
            <w:pPr>
              <w:pStyle w:val="ListParagraph"/>
              <w:numPr>
                <w:ilvl w:val="0"/>
                <w:numId w:val="32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70ED2BD8" w14:textId="785F3CDC" w:rsidR="008E1B9E" w:rsidRDefault="008E1B9E" w:rsidP="008E1B9E">
            <w:pPr>
              <w:pStyle w:val="ListParagraph"/>
              <w:numPr>
                <w:ilvl w:val="0"/>
                <w:numId w:val="32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3C225215" w14:textId="044740DF" w:rsidR="008E1B9E" w:rsidRPr="008E1B9E" w:rsidRDefault="00183E44" w:rsidP="008E1B9E">
            <w:pPr>
              <w:pStyle w:val="ListParagraph"/>
              <w:numPr>
                <w:ilvl w:val="0"/>
                <w:numId w:val="32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5ABAE624" w14:textId="77777777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0EB9464" w14:textId="66836B5E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</w:p>
          <w:p w14:paraId="28A892C0" w14:textId="77777777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8E1B9E" w:rsidRPr="009169E9" w14:paraId="5EF83D3F" w14:textId="77777777" w:rsidTr="00880933">
        <w:tc>
          <w:tcPr>
            <w:tcW w:w="1023" w:type="dxa"/>
            <w:gridSpan w:val="2"/>
          </w:tcPr>
          <w:p w14:paraId="73E16475" w14:textId="73D1FBFE" w:rsidR="008E1B9E" w:rsidRPr="009169E9" w:rsidRDefault="008E1B9E" w:rsidP="008E1B9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Cao et al,</w:t>
            </w:r>
            <w:r w:rsidR="004914EF">
              <w:rPr>
                <w:color w:val="000000" w:themeColor="text1"/>
                <w:vertAlign w:val="superscript"/>
              </w:rPr>
              <w:t>29</w:t>
            </w:r>
            <w:r w:rsidRPr="009169E9">
              <w:rPr>
                <w:color w:val="000000" w:themeColor="text1"/>
                <w:vertAlign w:val="superscript"/>
              </w:rPr>
              <w:t xml:space="preserve"> </w:t>
            </w:r>
            <w:r w:rsidRPr="009169E9">
              <w:rPr>
                <w:color w:val="000000" w:themeColor="text1"/>
              </w:rPr>
              <w:t>2020</w:t>
            </w:r>
          </w:p>
        </w:tc>
        <w:tc>
          <w:tcPr>
            <w:tcW w:w="1562" w:type="dxa"/>
          </w:tcPr>
          <w:p w14:paraId="28D7D25E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Prospective Cohort </w:t>
            </w:r>
          </w:p>
        </w:tc>
        <w:tc>
          <w:tcPr>
            <w:tcW w:w="1479" w:type="dxa"/>
          </w:tcPr>
          <w:p w14:paraId="7AAE2F58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075B42F3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102 patients with RT-PCR positive  COVID-19 from throat swab</w:t>
            </w:r>
          </w:p>
        </w:tc>
        <w:tc>
          <w:tcPr>
            <w:tcW w:w="1156" w:type="dxa"/>
          </w:tcPr>
          <w:p w14:paraId="5324210B" w14:textId="77777777" w:rsidR="008E1B9E" w:rsidRPr="009169E9" w:rsidRDefault="008E1B9E" w:rsidP="008E1B9E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54 (37-67 y)</w:t>
            </w:r>
          </w:p>
        </w:tc>
        <w:tc>
          <w:tcPr>
            <w:tcW w:w="1717" w:type="dxa"/>
          </w:tcPr>
          <w:p w14:paraId="2C1488C0" w14:textId="77777777" w:rsidR="008E1B9E" w:rsidRPr="009169E9" w:rsidRDefault="008E1B9E" w:rsidP="008E1B9E">
            <w:pPr>
              <w:pStyle w:val="NormalWeb"/>
              <w:numPr>
                <w:ilvl w:val="0"/>
                <w:numId w:val="33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35 (34.4%)</w:t>
            </w:r>
          </w:p>
        </w:tc>
        <w:tc>
          <w:tcPr>
            <w:tcW w:w="4252" w:type="dxa"/>
          </w:tcPr>
          <w:p w14:paraId="2ACEFADA" w14:textId="77777777" w:rsidR="008E1B9E" w:rsidRPr="009169E9" w:rsidRDefault="008E1B9E" w:rsidP="008E1B9E">
            <w:pPr>
              <w:pStyle w:val="ListParagraph"/>
              <w:numPr>
                <w:ilvl w:val="0"/>
                <w:numId w:val="33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Myalgia was more common among non-survivors group (34.6%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29.4%, p=0.641)</w:t>
            </w:r>
          </w:p>
          <w:p w14:paraId="617A5383" w14:textId="77777777" w:rsidR="008E1B9E" w:rsidRPr="009169E9" w:rsidRDefault="008E1B9E" w:rsidP="008E1B9E">
            <w:pPr>
              <w:pStyle w:val="ListParagraph"/>
              <w:numPr>
                <w:ilvl w:val="0"/>
                <w:numId w:val="33"/>
              </w:numPr>
              <w:ind w:left="312"/>
              <w:jc w:val="both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6/102 (5.9 %) patients had CVD comorbidity and more common among non-survivors group 3/17 17.6 %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3.5%, p=0.090) </w:t>
            </w:r>
          </w:p>
        </w:tc>
        <w:tc>
          <w:tcPr>
            <w:tcW w:w="2034" w:type="dxa"/>
          </w:tcPr>
          <w:p w14:paraId="268C117D" w14:textId="78AEBCDA" w:rsidR="008E1B9E" w:rsidRDefault="008E1B9E" w:rsidP="008E1B9E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01B375E6" w14:textId="628FFDFD" w:rsidR="008E1B9E" w:rsidRDefault="008E1B9E" w:rsidP="008E1B9E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7CE74FA2" w14:textId="126AC644" w:rsidR="008E1B9E" w:rsidRPr="008E1B9E" w:rsidRDefault="00183E44" w:rsidP="008E1B9E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7812AABB" w14:textId="77777777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CE2AC05" w14:textId="4F1BC99F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</w:p>
          <w:p w14:paraId="0EEE1715" w14:textId="77777777" w:rsidR="008E1B9E" w:rsidRPr="009169E9" w:rsidRDefault="008E1B9E" w:rsidP="008E1B9E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2</w:t>
            </w:r>
          </w:p>
        </w:tc>
      </w:tr>
      <w:tr w:rsidR="00880933" w:rsidRPr="009169E9" w14:paraId="1A35C063" w14:textId="77777777" w:rsidTr="00880933">
        <w:tc>
          <w:tcPr>
            <w:tcW w:w="1023" w:type="dxa"/>
            <w:gridSpan w:val="2"/>
          </w:tcPr>
          <w:p w14:paraId="745271B3" w14:textId="4C0603D6" w:rsidR="00880933" w:rsidRPr="009169E9" w:rsidRDefault="00880933" w:rsidP="0088093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Yang et al,</w:t>
            </w:r>
            <w:r w:rsidR="00C50801">
              <w:rPr>
                <w:color w:val="000000" w:themeColor="text1"/>
                <w:vertAlign w:val="superscript"/>
              </w:rPr>
              <w:t>30</w:t>
            </w:r>
            <w:r w:rsidRPr="009169E9">
              <w:rPr>
                <w:color w:val="000000" w:themeColor="text1"/>
                <w:vertAlign w:val="superscript"/>
              </w:rPr>
              <w:t xml:space="preserve"> </w:t>
            </w:r>
            <w:r w:rsidRPr="009169E9">
              <w:rPr>
                <w:color w:val="000000" w:themeColor="text1"/>
              </w:rPr>
              <w:t>2020</w:t>
            </w:r>
          </w:p>
        </w:tc>
        <w:tc>
          <w:tcPr>
            <w:tcW w:w="1562" w:type="dxa"/>
          </w:tcPr>
          <w:p w14:paraId="19E0DBBD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625A90F0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Wenzhou, China</w:t>
            </w:r>
          </w:p>
        </w:tc>
        <w:tc>
          <w:tcPr>
            <w:tcW w:w="1280" w:type="dxa"/>
          </w:tcPr>
          <w:p w14:paraId="477738A1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149 patients with RT-PCR positive  COVID-19 from throat swab</w:t>
            </w:r>
          </w:p>
        </w:tc>
        <w:tc>
          <w:tcPr>
            <w:tcW w:w="1156" w:type="dxa"/>
          </w:tcPr>
          <w:p w14:paraId="43C4527A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Mean Age (y) ± SD:  </w:t>
            </w:r>
          </w:p>
          <w:p w14:paraId="5D9CF1ED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45.11 ± 13.35</w:t>
            </w:r>
          </w:p>
        </w:tc>
        <w:tc>
          <w:tcPr>
            <w:tcW w:w="1717" w:type="dxa"/>
          </w:tcPr>
          <w:p w14:paraId="68FA089B" w14:textId="77777777" w:rsidR="00880933" w:rsidRPr="009169E9" w:rsidRDefault="00880933" w:rsidP="00880933">
            <w:pPr>
              <w:pStyle w:val="ListParagraph"/>
              <w:numPr>
                <w:ilvl w:val="0"/>
                <w:numId w:val="3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Headache, 13 (8.72%) </w:t>
            </w:r>
          </w:p>
          <w:p w14:paraId="5B2917A5" w14:textId="77777777" w:rsidR="00880933" w:rsidRPr="009169E9" w:rsidRDefault="00880933" w:rsidP="00880933">
            <w:pPr>
              <w:pStyle w:val="ListParagraph"/>
              <w:numPr>
                <w:ilvl w:val="0"/>
                <w:numId w:val="3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 and Vomiting, 2 (1.34%)</w:t>
            </w:r>
          </w:p>
          <w:p w14:paraId="527D0003" w14:textId="77777777" w:rsidR="00880933" w:rsidRPr="009169E9" w:rsidRDefault="00880933" w:rsidP="00880933">
            <w:pPr>
              <w:pStyle w:val="ListParagraph"/>
              <w:numPr>
                <w:ilvl w:val="0"/>
                <w:numId w:val="3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5 (3.36%)</w:t>
            </w:r>
          </w:p>
        </w:tc>
        <w:tc>
          <w:tcPr>
            <w:tcW w:w="4252" w:type="dxa"/>
          </w:tcPr>
          <w:p w14:paraId="20766296" w14:textId="3E3B3655" w:rsidR="00880933" w:rsidRPr="009169E9" w:rsidRDefault="00880933" w:rsidP="00880933">
            <w:pPr>
              <w:pStyle w:val="ListParagraph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28/149 (18.79%) have cerebrovascular </w:t>
            </w:r>
            <w:r>
              <w:rPr>
                <w:color w:val="000000" w:themeColor="text1"/>
              </w:rPr>
              <w:t xml:space="preserve">underlying </w:t>
            </w:r>
            <w:r w:rsidRPr="009169E9">
              <w:rPr>
                <w:color w:val="000000" w:themeColor="text1"/>
              </w:rPr>
              <w:t>disease</w:t>
            </w:r>
          </w:p>
          <w:p w14:paraId="78B0D2C1" w14:textId="77777777" w:rsidR="00880933" w:rsidRPr="009169E9" w:rsidRDefault="00880933" w:rsidP="00880933">
            <w:pPr>
              <w:pStyle w:val="ListParagraph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12/149 (8.05%) patients had elevated CK levels (&gt;200 U/L)</w:t>
            </w:r>
          </w:p>
          <w:p w14:paraId="32923425" w14:textId="77777777" w:rsidR="00880933" w:rsidRPr="009169E9" w:rsidRDefault="00880933" w:rsidP="00880933">
            <w:pPr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6F85E501" w14:textId="490FCA6C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7EAF4DE5" w14:textId="7DD56035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309256DD" w14:textId="21AE8386" w:rsidR="00880933" w:rsidRPr="00880933" w:rsidRDefault="00183E44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72630B57" w14:textId="791B37D8" w:rsidR="00880933" w:rsidRP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</w:rPr>
              <w:t>Incomplete data or observation as the study had ended</w:t>
            </w:r>
          </w:p>
        </w:tc>
        <w:tc>
          <w:tcPr>
            <w:tcW w:w="992" w:type="dxa"/>
          </w:tcPr>
          <w:p w14:paraId="2DE73700" w14:textId="7F2CBD31" w:rsidR="00880933" w:rsidRPr="009169E9" w:rsidRDefault="00880933" w:rsidP="00880933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C770E3" w:rsidRPr="009169E9" w14:paraId="723DDB61" w14:textId="77777777" w:rsidTr="00880933">
        <w:tc>
          <w:tcPr>
            <w:tcW w:w="1023" w:type="dxa"/>
            <w:gridSpan w:val="2"/>
          </w:tcPr>
          <w:p w14:paraId="1B225116" w14:textId="636BE614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Zhao et al,</w:t>
            </w:r>
            <w:r w:rsidR="004E15A9">
              <w:rPr>
                <w:color w:val="000000" w:themeColor="text1"/>
                <w:vertAlign w:val="superscript"/>
              </w:rPr>
              <w:t>31</w:t>
            </w:r>
            <w:r w:rsidRPr="009169E9">
              <w:rPr>
                <w:color w:val="000000" w:themeColor="text1"/>
                <w:vertAlign w:val="superscript"/>
              </w:rPr>
              <w:t xml:space="preserve"> </w:t>
            </w:r>
            <w:r w:rsidRPr="009169E9">
              <w:rPr>
                <w:color w:val="000000" w:themeColor="text1"/>
              </w:rPr>
              <w:t>2020</w:t>
            </w:r>
          </w:p>
        </w:tc>
        <w:tc>
          <w:tcPr>
            <w:tcW w:w="1562" w:type="dxa"/>
          </w:tcPr>
          <w:p w14:paraId="0E8D7889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Case Report</w:t>
            </w:r>
          </w:p>
        </w:tc>
        <w:tc>
          <w:tcPr>
            <w:tcW w:w="1479" w:type="dxa"/>
          </w:tcPr>
          <w:p w14:paraId="6455D471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Shanghai, China</w:t>
            </w:r>
          </w:p>
        </w:tc>
        <w:tc>
          <w:tcPr>
            <w:tcW w:w="1280" w:type="dxa"/>
          </w:tcPr>
          <w:p w14:paraId="4BC3E77D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A female with RT-PCR positive  COVID-19 from throat swab</w:t>
            </w:r>
          </w:p>
        </w:tc>
        <w:tc>
          <w:tcPr>
            <w:tcW w:w="1156" w:type="dxa"/>
          </w:tcPr>
          <w:p w14:paraId="35948A97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61 year old</w:t>
            </w:r>
          </w:p>
        </w:tc>
        <w:tc>
          <w:tcPr>
            <w:tcW w:w="1717" w:type="dxa"/>
          </w:tcPr>
          <w:p w14:paraId="1E959714" w14:textId="77777777" w:rsidR="00C770E3" w:rsidRPr="009169E9" w:rsidRDefault="00C770E3" w:rsidP="00D04F03">
            <w:pPr>
              <w:pStyle w:val="ListParagraph"/>
              <w:numPr>
                <w:ilvl w:val="0"/>
                <w:numId w:val="34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Patient presented with acute weakness in both legs and severe fatigue progressing within 1 day </w:t>
            </w:r>
          </w:p>
        </w:tc>
        <w:tc>
          <w:tcPr>
            <w:tcW w:w="4252" w:type="dxa"/>
          </w:tcPr>
          <w:p w14:paraId="6BD19408" w14:textId="77777777" w:rsidR="00C770E3" w:rsidRPr="009169E9" w:rsidRDefault="00C770E3" w:rsidP="00982AD1">
            <w:pPr>
              <w:pStyle w:val="ListParagraph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Patient had travel history returned from Wuhan, China 4 days earlier before the weakness onset</w:t>
            </w:r>
          </w:p>
          <w:p w14:paraId="6228F8D5" w14:textId="77777777" w:rsidR="00C770E3" w:rsidRPr="009169E9" w:rsidRDefault="00C770E3" w:rsidP="00982AD1">
            <w:pPr>
              <w:pStyle w:val="ListParagraph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Neurological examination showed symmetrical weakness grade 4/5 and </w:t>
            </w:r>
            <w:proofErr w:type="spellStart"/>
            <w:r w:rsidRPr="009169E9">
              <w:rPr>
                <w:color w:val="000000" w:themeColor="text1"/>
              </w:rPr>
              <w:t>areflexia</w:t>
            </w:r>
            <w:proofErr w:type="spellEnd"/>
            <w:r w:rsidRPr="009169E9">
              <w:rPr>
                <w:color w:val="000000" w:themeColor="text1"/>
              </w:rPr>
              <w:t xml:space="preserve"> in both legs and feet</w:t>
            </w:r>
          </w:p>
          <w:p w14:paraId="58DEDC05" w14:textId="77777777" w:rsidR="00C770E3" w:rsidRPr="009169E9" w:rsidRDefault="00C770E3" w:rsidP="00982AD1">
            <w:pPr>
              <w:pStyle w:val="ListParagraph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Nerve conduction studies (day 5) showed delayed distal latencies and absent F waves in early course, supporting demyelinating neuropathy and was diagnosed with GBS</w:t>
            </w:r>
          </w:p>
          <w:p w14:paraId="78AB8115" w14:textId="77777777" w:rsidR="00C770E3" w:rsidRPr="009169E9" w:rsidRDefault="00C770E3" w:rsidP="00982AD1">
            <w:pPr>
              <w:pStyle w:val="ListParagraph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Fever and respiratory symptoms occurred after GBS symptoms (day 8)</w:t>
            </w:r>
          </w:p>
          <w:p w14:paraId="6683F797" w14:textId="77777777" w:rsidR="00C770E3" w:rsidRPr="009169E9" w:rsidRDefault="00C770E3" w:rsidP="00982AD1">
            <w:pPr>
              <w:pStyle w:val="ListParagraph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All symptoms resolved and patient discharged at day 30</w:t>
            </w:r>
          </w:p>
        </w:tc>
        <w:tc>
          <w:tcPr>
            <w:tcW w:w="2034" w:type="dxa"/>
          </w:tcPr>
          <w:p w14:paraId="243A5853" w14:textId="0F2DD107" w:rsidR="00C770E3" w:rsidRPr="00216109" w:rsidRDefault="00C770E3" w:rsidP="00216109">
            <w:pPr>
              <w:rPr>
                <w:color w:val="000000" w:themeColor="text1"/>
              </w:rPr>
            </w:pPr>
          </w:p>
          <w:p w14:paraId="74050883" w14:textId="29976683" w:rsidR="00880933" w:rsidRPr="00880933" w:rsidRDefault="00880933" w:rsidP="00880933">
            <w:pPr>
              <w:pStyle w:val="ListParagraph"/>
              <w:numPr>
                <w:ilvl w:val="0"/>
                <w:numId w:val="42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was limited</w:t>
            </w:r>
          </w:p>
        </w:tc>
        <w:tc>
          <w:tcPr>
            <w:tcW w:w="992" w:type="dxa"/>
          </w:tcPr>
          <w:p w14:paraId="6FBE4A86" w14:textId="5CB70343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</w:t>
            </w:r>
          </w:p>
        </w:tc>
      </w:tr>
      <w:tr w:rsidR="00C770E3" w:rsidRPr="009169E9" w14:paraId="5BD13FE9" w14:textId="77777777" w:rsidTr="00880933">
        <w:tc>
          <w:tcPr>
            <w:tcW w:w="1023" w:type="dxa"/>
            <w:gridSpan w:val="2"/>
          </w:tcPr>
          <w:p w14:paraId="4A161D3C" w14:textId="20C1689F" w:rsidR="00C770E3" w:rsidRPr="009169E9" w:rsidRDefault="00C770E3" w:rsidP="00746554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Filatov</w:t>
            </w:r>
            <w:proofErr w:type="spellEnd"/>
            <w:r w:rsidRPr="009169E9">
              <w:rPr>
                <w:color w:val="000000" w:themeColor="text1"/>
              </w:rPr>
              <w:t xml:space="preserve"> et al,</w:t>
            </w:r>
            <w:r w:rsidR="003B594C">
              <w:rPr>
                <w:color w:val="000000" w:themeColor="text1"/>
                <w:vertAlign w:val="superscript"/>
              </w:rPr>
              <w:t>32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4D6C7085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Case Report</w:t>
            </w:r>
          </w:p>
        </w:tc>
        <w:tc>
          <w:tcPr>
            <w:tcW w:w="1479" w:type="dxa"/>
          </w:tcPr>
          <w:p w14:paraId="54258378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United States of America</w:t>
            </w:r>
          </w:p>
        </w:tc>
        <w:tc>
          <w:tcPr>
            <w:tcW w:w="1280" w:type="dxa"/>
          </w:tcPr>
          <w:p w14:paraId="3E3174AD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A man with COVID-19 with RT-PCR positive  COVID-19 </w:t>
            </w:r>
          </w:p>
        </w:tc>
        <w:tc>
          <w:tcPr>
            <w:tcW w:w="1156" w:type="dxa"/>
          </w:tcPr>
          <w:p w14:paraId="0A55E1C6" w14:textId="77777777" w:rsidR="00C770E3" w:rsidRPr="009169E9" w:rsidRDefault="00C770E3" w:rsidP="00746554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74 year old</w:t>
            </w:r>
          </w:p>
        </w:tc>
        <w:tc>
          <w:tcPr>
            <w:tcW w:w="1717" w:type="dxa"/>
          </w:tcPr>
          <w:p w14:paraId="1BC32300" w14:textId="77777777" w:rsidR="00C770E3" w:rsidRPr="009169E9" w:rsidRDefault="00C770E3" w:rsidP="00746554">
            <w:pPr>
              <w:pStyle w:val="ListParagraph"/>
              <w:numPr>
                <w:ilvl w:val="0"/>
                <w:numId w:val="7"/>
              </w:numPr>
              <w:ind w:left="318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The patient presented with fever and cough, and then was discharged with suspicion of the COPD exacerbation. </w:t>
            </w:r>
          </w:p>
          <w:p w14:paraId="28228813" w14:textId="77777777" w:rsidR="00C770E3" w:rsidRPr="009169E9" w:rsidRDefault="00C770E3" w:rsidP="00746554">
            <w:pPr>
              <w:pStyle w:val="ListParagraph"/>
              <w:numPr>
                <w:ilvl w:val="0"/>
                <w:numId w:val="7"/>
              </w:numPr>
              <w:ind w:left="318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Within 24 hours, Patient returned with worsening symptoms, including headache, altered mental status, fever, and cough</w:t>
            </w:r>
          </w:p>
        </w:tc>
        <w:tc>
          <w:tcPr>
            <w:tcW w:w="4252" w:type="dxa"/>
          </w:tcPr>
          <w:p w14:paraId="4FCB08E8" w14:textId="77777777" w:rsidR="00C770E3" w:rsidRPr="009169E9" w:rsidRDefault="00C770E3" w:rsidP="00982AD1">
            <w:pPr>
              <w:pStyle w:val="ListParagraph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Patient had travel history returned from Europe 7 days earlier before the symptoms onset</w:t>
            </w:r>
          </w:p>
          <w:p w14:paraId="3B219B7A" w14:textId="77777777" w:rsidR="00C770E3" w:rsidRPr="009169E9" w:rsidRDefault="00C770E3" w:rsidP="00982AD1">
            <w:pPr>
              <w:pStyle w:val="ListParagraph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Patient had history of atrial fibrillation, </w:t>
            </w:r>
            <w:proofErr w:type="spellStart"/>
            <w:r w:rsidRPr="009169E9">
              <w:rPr>
                <w:color w:val="000000" w:themeColor="text1"/>
              </w:rPr>
              <w:t>cardioembolic</w:t>
            </w:r>
            <w:proofErr w:type="spellEnd"/>
            <w:r w:rsidRPr="009169E9">
              <w:rPr>
                <w:color w:val="000000" w:themeColor="text1"/>
              </w:rPr>
              <w:t xml:space="preserve"> stroke, Parkinson’s Disease, COPD, and cellulitis</w:t>
            </w:r>
          </w:p>
          <w:p w14:paraId="13566014" w14:textId="77777777" w:rsidR="00C770E3" w:rsidRPr="009169E9" w:rsidRDefault="00C770E3" w:rsidP="00982AD1">
            <w:pPr>
              <w:pStyle w:val="ListParagraph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EEG shows diffuse slowing and focal slowing sharply contoured waves in the left temporal region indicate encephalopathy</w:t>
            </w:r>
          </w:p>
          <w:p w14:paraId="73B0A10D" w14:textId="77777777" w:rsidR="00C770E3" w:rsidRPr="009169E9" w:rsidRDefault="00C770E3" w:rsidP="00982AD1">
            <w:pPr>
              <w:pStyle w:val="ListParagraph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Head CT-Scan showed no acute changes, other than the presence of </w:t>
            </w:r>
            <w:proofErr w:type="spellStart"/>
            <w:r w:rsidRPr="009169E9">
              <w:rPr>
                <w:color w:val="000000" w:themeColor="text1"/>
              </w:rPr>
              <w:t>hypodensity</w:t>
            </w:r>
            <w:proofErr w:type="spellEnd"/>
            <w:r w:rsidRPr="009169E9">
              <w:rPr>
                <w:color w:val="000000" w:themeColor="text1"/>
              </w:rPr>
              <w:t xml:space="preserve"> area indicates prior history of embolic stroke</w:t>
            </w:r>
          </w:p>
          <w:p w14:paraId="5A1F5BFE" w14:textId="77777777" w:rsidR="00C770E3" w:rsidRPr="009169E9" w:rsidRDefault="00C770E3" w:rsidP="00982AD1">
            <w:pPr>
              <w:pStyle w:val="ListParagraph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the CSF findings showed no signs of infection</w:t>
            </w:r>
          </w:p>
        </w:tc>
        <w:tc>
          <w:tcPr>
            <w:tcW w:w="2034" w:type="dxa"/>
          </w:tcPr>
          <w:p w14:paraId="15765A88" w14:textId="1F96B28B" w:rsidR="00C770E3" w:rsidRPr="00880933" w:rsidRDefault="00216109" w:rsidP="00880933">
            <w:pPr>
              <w:pStyle w:val="ListParagraph"/>
              <w:numPr>
                <w:ilvl w:val="0"/>
                <w:numId w:val="42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was limited</w:t>
            </w:r>
          </w:p>
        </w:tc>
        <w:tc>
          <w:tcPr>
            <w:tcW w:w="992" w:type="dxa"/>
          </w:tcPr>
          <w:p w14:paraId="00190B40" w14:textId="00248E5E" w:rsidR="00C770E3" w:rsidRPr="009169E9" w:rsidRDefault="00C770E3" w:rsidP="00746554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</w:t>
            </w:r>
          </w:p>
        </w:tc>
      </w:tr>
      <w:tr w:rsidR="00880933" w:rsidRPr="009169E9" w14:paraId="0A437BB6" w14:textId="77777777" w:rsidTr="00880933">
        <w:tc>
          <w:tcPr>
            <w:tcW w:w="1023" w:type="dxa"/>
            <w:gridSpan w:val="2"/>
          </w:tcPr>
          <w:p w14:paraId="058DA730" w14:textId="7DB4C6B2" w:rsidR="00880933" w:rsidRPr="009169E9" w:rsidRDefault="00880933" w:rsidP="0088093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Korea </w:t>
            </w:r>
            <w:proofErr w:type="spellStart"/>
            <w:r w:rsidRPr="009169E9">
              <w:rPr>
                <w:color w:val="000000" w:themeColor="text1"/>
              </w:rPr>
              <w:t>Centers</w:t>
            </w:r>
            <w:proofErr w:type="spellEnd"/>
            <w:r w:rsidRPr="009169E9">
              <w:rPr>
                <w:color w:val="000000" w:themeColor="text1"/>
              </w:rPr>
              <w:t xml:space="preserve"> for Disease Control and Prevention,</w:t>
            </w:r>
            <w:r w:rsidR="009B3D73">
              <w:rPr>
                <w:color w:val="000000" w:themeColor="text1"/>
                <w:vertAlign w:val="superscript"/>
              </w:rPr>
              <w:t>33</w:t>
            </w:r>
            <w:r w:rsidRPr="009169E9">
              <w:rPr>
                <w:color w:val="000000" w:themeColor="text1"/>
              </w:rPr>
              <w:t xml:space="preserve"> 2020)</w:t>
            </w:r>
          </w:p>
        </w:tc>
        <w:tc>
          <w:tcPr>
            <w:tcW w:w="1562" w:type="dxa"/>
          </w:tcPr>
          <w:p w14:paraId="26539FE0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Case Series</w:t>
            </w:r>
          </w:p>
        </w:tc>
        <w:tc>
          <w:tcPr>
            <w:tcW w:w="1479" w:type="dxa"/>
          </w:tcPr>
          <w:p w14:paraId="71291A21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South Korea</w:t>
            </w:r>
          </w:p>
        </w:tc>
        <w:tc>
          <w:tcPr>
            <w:tcW w:w="1280" w:type="dxa"/>
          </w:tcPr>
          <w:p w14:paraId="50DC6850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28 patients with </w:t>
            </w:r>
            <w:proofErr w:type="spellStart"/>
            <w:r w:rsidRPr="009169E9">
              <w:rPr>
                <w:color w:val="000000" w:themeColor="text1"/>
              </w:rPr>
              <w:t>laboratoryconfirmed</w:t>
            </w:r>
            <w:proofErr w:type="spellEnd"/>
            <w:r w:rsidRPr="009169E9">
              <w:rPr>
                <w:color w:val="000000" w:themeColor="text1"/>
              </w:rPr>
              <w:t xml:space="preserve"> COVID-19. </w:t>
            </w:r>
          </w:p>
        </w:tc>
        <w:tc>
          <w:tcPr>
            <w:tcW w:w="1156" w:type="dxa"/>
          </w:tcPr>
          <w:p w14:paraId="329A9683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Mean Age (y) 42.6 (20-73 y)</w:t>
            </w:r>
          </w:p>
        </w:tc>
        <w:tc>
          <w:tcPr>
            <w:tcW w:w="1717" w:type="dxa"/>
          </w:tcPr>
          <w:p w14:paraId="6F8CE412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Headache, 3 (10.7%) </w:t>
            </w:r>
          </w:p>
          <w:p w14:paraId="0B16877F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4 (14.3%)</w:t>
            </w:r>
          </w:p>
          <w:p w14:paraId="7A58B779" w14:textId="77777777" w:rsidR="00880933" w:rsidRPr="009169E9" w:rsidRDefault="00880933" w:rsidP="00880933">
            <w:pPr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3883A0D5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18/28 (64.3%) patients are tested positive pneumonia by imaging</w:t>
            </w:r>
          </w:p>
        </w:tc>
        <w:tc>
          <w:tcPr>
            <w:tcW w:w="2034" w:type="dxa"/>
          </w:tcPr>
          <w:p w14:paraId="489C4222" w14:textId="7DD8BC53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2DA1F45C" w14:textId="7EBDABB8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420AAF4D" w14:textId="09FCCC99" w:rsidR="00880933" w:rsidRPr="00880933" w:rsidRDefault="00183E44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Diagnostic test was limited</w:t>
            </w:r>
          </w:p>
        </w:tc>
        <w:tc>
          <w:tcPr>
            <w:tcW w:w="992" w:type="dxa"/>
          </w:tcPr>
          <w:p w14:paraId="2CBDD93B" w14:textId="787BD797" w:rsidR="00880933" w:rsidRPr="009169E9" w:rsidRDefault="00880933" w:rsidP="00880933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</w:t>
            </w:r>
          </w:p>
        </w:tc>
      </w:tr>
      <w:tr w:rsidR="00880933" w:rsidRPr="009169E9" w14:paraId="1042F50A" w14:textId="77777777" w:rsidTr="00880933">
        <w:tc>
          <w:tcPr>
            <w:tcW w:w="1023" w:type="dxa"/>
            <w:gridSpan w:val="2"/>
          </w:tcPr>
          <w:p w14:paraId="59EDAF56" w14:textId="0119AAD0" w:rsidR="00880933" w:rsidRPr="009169E9" w:rsidRDefault="00880933" w:rsidP="0088093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Zhao et al,</w:t>
            </w:r>
            <w:r w:rsidR="00786CE2">
              <w:rPr>
                <w:color w:val="000000" w:themeColor="text1"/>
                <w:vertAlign w:val="superscript"/>
              </w:rPr>
              <w:t>34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0E6C5541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</w:t>
            </w:r>
          </w:p>
          <w:p w14:paraId="6D0F5E60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Cohort</w:t>
            </w:r>
          </w:p>
        </w:tc>
        <w:tc>
          <w:tcPr>
            <w:tcW w:w="1479" w:type="dxa"/>
          </w:tcPr>
          <w:p w14:paraId="01A478D2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1DBBD227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101 patients with RT-PCR positive  COVID-19 </w:t>
            </w:r>
          </w:p>
        </w:tc>
        <w:tc>
          <w:tcPr>
            <w:tcW w:w="1156" w:type="dxa"/>
          </w:tcPr>
          <w:p w14:paraId="4979EF0C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43 (17–75 y)</w:t>
            </w:r>
          </w:p>
        </w:tc>
        <w:tc>
          <w:tcPr>
            <w:tcW w:w="1717" w:type="dxa"/>
          </w:tcPr>
          <w:p w14:paraId="65D46C45" w14:textId="77777777" w:rsidR="00880933" w:rsidRPr="009169E9" w:rsidRDefault="00880933" w:rsidP="00880933">
            <w:pPr>
              <w:pStyle w:val="ListParagraph"/>
              <w:numPr>
                <w:ilvl w:val="0"/>
                <w:numId w:val="3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Nausea and Vomiting, 2 (2%)</w:t>
            </w:r>
          </w:p>
          <w:p w14:paraId="214A918C" w14:textId="77777777" w:rsidR="00880933" w:rsidRPr="009169E9" w:rsidRDefault="00880933" w:rsidP="00880933">
            <w:pPr>
              <w:pStyle w:val="ListParagraph"/>
              <w:numPr>
                <w:ilvl w:val="0"/>
                <w:numId w:val="3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17 (16.8%)</w:t>
            </w:r>
          </w:p>
          <w:p w14:paraId="44BE72B6" w14:textId="77777777" w:rsidR="00880933" w:rsidRPr="009169E9" w:rsidRDefault="00880933" w:rsidP="00880933">
            <w:pPr>
              <w:pStyle w:val="ListParagraph"/>
              <w:ind w:left="333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59439B90" w14:textId="58DF23C6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7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16/101 (15.8%) patients have cerebrovascular underlying diseases</w:t>
            </w:r>
          </w:p>
          <w:p w14:paraId="11B3CF4A" w14:textId="77777777" w:rsidR="00880933" w:rsidRPr="009169E9" w:rsidRDefault="00880933" w:rsidP="00880933">
            <w:pPr>
              <w:rPr>
                <w:color w:val="000000" w:themeColor="text1"/>
              </w:rPr>
            </w:pPr>
          </w:p>
        </w:tc>
        <w:tc>
          <w:tcPr>
            <w:tcW w:w="2034" w:type="dxa"/>
          </w:tcPr>
          <w:p w14:paraId="502AF471" w14:textId="4D719D84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1AF07D87" w14:textId="1AB4AB8B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60F713BB" w14:textId="7E0B0910" w:rsidR="00880933" w:rsidRPr="00880933" w:rsidRDefault="00880933" w:rsidP="00880933">
            <w:pPr>
              <w:pStyle w:val="ListParagraph"/>
              <w:numPr>
                <w:ilvl w:val="0"/>
                <w:numId w:val="42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was limited</w:t>
            </w:r>
          </w:p>
        </w:tc>
        <w:tc>
          <w:tcPr>
            <w:tcW w:w="992" w:type="dxa"/>
          </w:tcPr>
          <w:p w14:paraId="3A23F38B" w14:textId="2EF3FB29" w:rsidR="00880933" w:rsidRPr="009169E9" w:rsidRDefault="00880933" w:rsidP="00880933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880933" w:rsidRPr="009169E9" w14:paraId="4EAE9A98" w14:textId="77777777" w:rsidTr="00880933">
        <w:tc>
          <w:tcPr>
            <w:tcW w:w="1023" w:type="dxa"/>
            <w:gridSpan w:val="2"/>
          </w:tcPr>
          <w:p w14:paraId="73BF366E" w14:textId="578B4927" w:rsidR="00880933" w:rsidRPr="009169E9" w:rsidRDefault="00880933" w:rsidP="00880933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9169E9">
              <w:rPr>
                <w:color w:val="000000" w:themeColor="text1"/>
              </w:rPr>
              <w:t>Xu</w:t>
            </w:r>
            <w:proofErr w:type="spellEnd"/>
            <w:r w:rsidRPr="009169E9">
              <w:rPr>
                <w:color w:val="000000" w:themeColor="text1"/>
              </w:rPr>
              <w:t xml:space="preserve"> et al,</w:t>
            </w:r>
            <w:r w:rsidR="00480BB2">
              <w:rPr>
                <w:color w:val="000000" w:themeColor="text1"/>
                <w:vertAlign w:val="superscript"/>
              </w:rPr>
              <w:t>35</w:t>
            </w:r>
            <w:r w:rsidRPr="009169E9">
              <w:rPr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099803D7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27D7F58C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22F3B64E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50 patients  with RT-PCR positive  COVID-19</w:t>
            </w:r>
          </w:p>
        </w:tc>
        <w:tc>
          <w:tcPr>
            <w:tcW w:w="1156" w:type="dxa"/>
          </w:tcPr>
          <w:p w14:paraId="7AA59BE2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Mean Age (y) ± SD:  </w:t>
            </w:r>
          </w:p>
          <w:p w14:paraId="3E5A2D3B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43.9 ±16.8</w:t>
            </w:r>
          </w:p>
        </w:tc>
        <w:tc>
          <w:tcPr>
            <w:tcW w:w="1717" w:type="dxa"/>
          </w:tcPr>
          <w:p w14:paraId="2485FB4A" w14:textId="77777777" w:rsidR="00880933" w:rsidRPr="009169E9" w:rsidRDefault="00880933" w:rsidP="00880933">
            <w:pPr>
              <w:pStyle w:val="ListParagraph"/>
              <w:numPr>
                <w:ilvl w:val="0"/>
                <w:numId w:val="3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5 (10%)</w:t>
            </w:r>
          </w:p>
          <w:p w14:paraId="43060AF8" w14:textId="77777777" w:rsidR="00880933" w:rsidRPr="009169E9" w:rsidRDefault="00880933" w:rsidP="00880933">
            <w:pPr>
              <w:pStyle w:val="ListParagraph"/>
              <w:numPr>
                <w:ilvl w:val="0"/>
                <w:numId w:val="35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8 (16%)</w:t>
            </w:r>
          </w:p>
        </w:tc>
        <w:tc>
          <w:tcPr>
            <w:tcW w:w="4252" w:type="dxa"/>
          </w:tcPr>
          <w:p w14:paraId="59DF91B3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8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 was mostly found in patients with moderate disease 3/50 (6%)</w:t>
            </w:r>
          </w:p>
          <w:p w14:paraId="70E57669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8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 was mostly found in patients with moderate disease 4/50 (8%)</w:t>
            </w:r>
          </w:p>
        </w:tc>
        <w:tc>
          <w:tcPr>
            <w:tcW w:w="2034" w:type="dxa"/>
          </w:tcPr>
          <w:p w14:paraId="563F3722" w14:textId="2025BE20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523308EA" w14:textId="62FBA82A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467DB96C" w14:textId="799177F1" w:rsidR="00880933" w:rsidRPr="00880933" w:rsidRDefault="00183E44" w:rsidP="00880933">
            <w:pPr>
              <w:pStyle w:val="ListParagraph"/>
              <w:numPr>
                <w:ilvl w:val="0"/>
                <w:numId w:val="42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was limited</w:t>
            </w:r>
          </w:p>
        </w:tc>
        <w:tc>
          <w:tcPr>
            <w:tcW w:w="992" w:type="dxa"/>
          </w:tcPr>
          <w:p w14:paraId="2DFC9A0C" w14:textId="01BCE3D9" w:rsidR="00880933" w:rsidRPr="009169E9" w:rsidRDefault="00880933" w:rsidP="00880933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880933" w:rsidRPr="009169E9" w14:paraId="166B40F4" w14:textId="77777777" w:rsidTr="00880933">
        <w:tc>
          <w:tcPr>
            <w:tcW w:w="1023" w:type="dxa"/>
            <w:gridSpan w:val="2"/>
          </w:tcPr>
          <w:p w14:paraId="1B6DAA10" w14:textId="42C3374C" w:rsidR="00880933" w:rsidRPr="009169E9" w:rsidRDefault="00880933" w:rsidP="0088093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rStyle w:val="selectable"/>
                <w:color w:val="000000" w:themeColor="text1"/>
              </w:rPr>
              <w:t>Li et al,</w:t>
            </w:r>
            <w:r w:rsidR="004A110A">
              <w:rPr>
                <w:rStyle w:val="selectable"/>
                <w:color w:val="000000" w:themeColor="text1"/>
                <w:vertAlign w:val="superscript"/>
              </w:rPr>
              <w:t>36</w:t>
            </w:r>
            <w:r w:rsidRPr="009169E9">
              <w:rPr>
                <w:rStyle w:val="selectable"/>
                <w:color w:val="000000" w:themeColor="text1"/>
              </w:rPr>
              <w:t xml:space="preserve"> 2020</w:t>
            </w:r>
          </w:p>
        </w:tc>
        <w:tc>
          <w:tcPr>
            <w:tcW w:w="1562" w:type="dxa"/>
          </w:tcPr>
          <w:p w14:paraId="5921F06B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06111317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58160124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131 patients  with RT-PCR positive  COVID-19</w:t>
            </w:r>
          </w:p>
        </w:tc>
        <w:tc>
          <w:tcPr>
            <w:tcW w:w="1156" w:type="dxa"/>
          </w:tcPr>
          <w:p w14:paraId="5F36AD39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Mean Age (y) ± SD:  </w:t>
            </w:r>
          </w:p>
          <w:p w14:paraId="4FA05A2B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47 ± 15 </w:t>
            </w:r>
          </w:p>
        </w:tc>
        <w:tc>
          <w:tcPr>
            <w:tcW w:w="1717" w:type="dxa"/>
          </w:tcPr>
          <w:p w14:paraId="55B00421" w14:textId="77777777" w:rsidR="00880933" w:rsidRPr="009169E9" w:rsidRDefault="00880933" w:rsidP="00880933">
            <w:pPr>
              <w:pStyle w:val="ListParagraph"/>
              <w:numPr>
                <w:ilvl w:val="0"/>
                <w:numId w:val="36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2 (2%)</w:t>
            </w:r>
          </w:p>
        </w:tc>
        <w:tc>
          <w:tcPr>
            <w:tcW w:w="4252" w:type="dxa"/>
          </w:tcPr>
          <w:p w14:paraId="5C9B3E07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7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Not available</w:t>
            </w:r>
          </w:p>
        </w:tc>
        <w:tc>
          <w:tcPr>
            <w:tcW w:w="2034" w:type="dxa"/>
          </w:tcPr>
          <w:p w14:paraId="3DF6BB2E" w14:textId="6B6F4B97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3D77AEF9" w14:textId="27B3D51F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7CCA7198" w14:textId="77777777" w:rsidR="00880933" w:rsidRDefault="00880933" w:rsidP="00880933">
            <w:pPr>
              <w:pStyle w:val="ListParagraph"/>
              <w:numPr>
                <w:ilvl w:val="0"/>
                <w:numId w:val="42"/>
              </w:numPr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Diagnostic test was limited</w:t>
            </w:r>
          </w:p>
          <w:p w14:paraId="77037324" w14:textId="1A79816A" w:rsidR="00880933" w:rsidRPr="00183E44" w:rsidRDefault="00880933" w:rsidP="00183E4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AA77CCA" w14:textId="603F49EA" w:rsidR="00880933" w:rsidRPr="009169E9" w:rsidRDefault="00880933" w:rsidP="00880933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  <w:tr w:rsidR="00880933" w:rsidRPr="009169E9" w14:paraId="113F0DBA" w14:textId="77777777" w:rsidTr="00880933">
        <w:tc>
          <w:tcPr>
            <w:tcW w:w="1023" w:type="dxa"/>
            <w:gridSpan w:val="2"/>
          </w:tcPr>
          <w:p w14:paraId="2BA795E0" w14:textId="78A8CE2A" w:rsidR="00880933" w:rsidRPr="009169E9" w:rsidRDefault="00880933" w:rsidP="0088093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Wang et al,</w:t>
            </w:r>
            <w:r w:rsidR="00175303">
              <w:rPr>
                <w:color w:val="000000" w:themeColor="text1"/>
                <w:vertAlign w:val="superscript"/>
              </w:rPr>
              <w:t>37</w:t>
            </w:r>
            <w:r w:rsidRPr="009169E9">
              <w:rPr>
                <w:color w:val="000000" w:themeColor="text1"/>
                <w:vertAlign w:val="superscript"/>
              </w:rPr>
              <w:t xml:space="preserve"> </w:t>
            </w:r>
            <w:r w:rsidRPr="009169E9">
              <w:rPr>
                <w:color w:val="000000" w:themeColor="text1"/>
              </w:rPr>
              <w:t>2020</w:t>
            </w:r>
          </w:p>
        </w:tc>
        <w:tc>
          <w:tcPr>
            <w:tcW w:w="1562" w:type="dxa"/>
          </w:tcPr>
          <w:p w14:paraId="572D85EB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Retrospective Cohort</w:t>
            </w:r>
          </w:p>
        </w:tc>
        <w:tc>
          <w:tcPr>
            <w:tcW w:w="1479" w:type="dxa"/>
          </w:tcPr>
          <w:p w14:paraId="08777685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China</w:t>
            </w:r>
          </w:p>
        </w:tc>
        <w:tc>
          <w:tcPr>
            <w:tcW w:w="1280" w:type="dxa"/>
          </w:tcPr>
          <w:p w14:paraId="6A0A803D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1012 patients  with RT-PCR positive  COVID-19 from sputum or </w:t>
            </w:r>
            <w:proofErr w:type="spellStart"/>
            <w:r w:rsidRPr="009169E9">
              <w:rPr>
                <w:color w:val="000000" w:themeColor="text1"/>
              </w:rPr>
              <w:t>nasoharyngeal</w:t>
            </w:r>
            <w:proofErr w:type="spellEnd"/>
            <w:r w:rsidRPr="009169E9">
              <w:rPr>
                <w:color w:val="000000" w:themeColor="text1"/>
              </w:rPr>
              <w:t xml:space="preserve"> swab</w:t>
            </w:r>
          </w:p>
        </w:tc>
        <w:tc>
          <w:tcPr>
            <w:tcW w:w="1156" w:type="dxa"/>
          </w:tcPr>
          <w:p w14:paraId="2FE69FA5" w14:textId="77777777" w:rsidR="00880933" w:rsidRPr="009169E9" w:rsidRDefault="00880933" w:rsidP="00880933">
            <w:pPr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50 (16-89 y)</w:t>
            </w:r>
          </w:p>
        </w:tc>
        <w:tc>
          <w:tcPr>
            <w:tcW w:w="1717" w:type="dxa"/>
          </w:tcPr>
          <w:p w14:paraId="3D873D9B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Headache, 152 (15%)</w:t>
            </w:r>
          </w:p>
          <w:p w14:paraId="085333C9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Myalgia, 170 (16.8%)</w:t>
            </w:r>
          </w:p>
          <w:p w14:paraId="7AF65CA4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33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Vomiting, 30 (3.3%)</w:t>
            </w:r>
          </w:p>
        </w:tc>
        <w:tc>
          <w:tcPr>
            <w:tcW w:w="4252" w:type="dxa"/>
          </w:tcPr>
          <w:p w14:paraId="584CE960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7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Patients included in the study were </w:t>
            </w:r>
            <w:proofErr w:type="gramStart"/>
            <w:r w:rsidRPr="009169E9">
              <w:rPr>
                <w:color w:val="000000" w:themeColor="text1"/>
              </w:rPr>
              <w:t>non</w:t>
            </w:r>
            <w:proofErr w:type="gramEnd"/>
            <w:r w:rsidRPr="009169E9">
              <w:rPr>
                <w:color w:val="000000" w:themeColor="text1"/>
              </w:rPr>
              <w:t xml:space="preserve"> critically ill patients. </w:t>
            </w:r>
          </w:p>
          <w:p w14:paraId="19A1F400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7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100/1012 patients had aggravation of illness during follow up</w:t>
            </w:r>
          </w:p>
          <w:p w14:paraId="751A5B98" w14:textId="77777777" w:rsidR="00880933" w:rsidRPr="009169E9" w:rsidRDefault="00880933" w:rsidP="00880933">
            <w:pPr>
              <w:pStyle w:val="ListParagraph"/>
              <w:numPr>
                <w:ilvl w:val="0"/>
                <w:numId w:val="7"/>
              </w:numPr>
              <w:ind w:left="317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 xml:space="preserve">headache (19%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14.6%), myalgia (17%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16.8%), and vomiting (6% </w:t>
            </w:r>
            <w:proofErr w:type="spellStart"/>
            <w:r w:rsidRPr="009169E9">
              <w:rPr>
                <w:color w:val="000000" w:themeColor="text1"/>
              </w:rPr>
              <w:t>vs</w:t>
            </w:r>
            <w:proofErr w:type="spellEnd"/>
            <w:r w:rsidRPr="009169E9">
              <w:rPr>
                <w:color w:val="000000" w:themeColor="text1"/>
              </w:rPr>
              <w:t xml:space="preserve"> 3.3%) were more common among patients with aggravation of illness during follow up</w:t>
            </w:r>
          </w:p>
        </w:tc>
        <w:tc>
          <w:tcPr>
            <w:tcW w:w="2034" w:type="dxa"/>
          </w:tcPr>
          <w:p w14:paraId="12568DB2" w14:textId="3903C414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Not s</w:t>
            </w:r>
            <w:r w:rsidRPr="008E1B9E">
              <w:rPr>
                <w:color w:val="000000" w:themeColor="text1"/>
                <w:lang w:val="id-ID"/>
              </w:rPr>
              <w:t>pecifically</w:t>
            </w:r>
            <w:r>
              <w:rPr>
                <w:color w:val="000000" w:themeColor="text1"/>
                <w:lang w:val="id-ID"/>
              </w:rPr>
              <w:t xml:space="preserve"> studied neurological symptoms</w:t>
            </w:r>
          </w:p>
          <w:p w14:paraId="1D86964C" w14:textId="5CB3432C" w:rsidR="00880933" w:rsidRDefault="00880933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 w:rsidRPr="008E1B9E">
              <w:rPr>
                <w:color w:val="000000" w:themeColor="text1"/>
                <w:lang w:val="id-ID"/>
              </w:rPr>
              <w:t>No clear definition of symptoms</w:t>
            </w:r>
          </w:p>
          <w:p w14:paraId="6424DB1B" w14:textId="7FD0087E" w:rsidR="00183E44" w:rsidRDefault="00183E44" w:rsidP="00880933">
            <w:pPr>
              <w:pStyle w:val="ListParagraph"/>
              <w:numPr>
                <w:ilvl w:val="0"/>
                <w:numId w:val="33"/>
              </w:numPr>
              <w:ind w:left="31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en-US"/>
              </w:rPr>
              <w:t>Diagnostic test was limited</w:t>
            </w:r>
          </w:p>
          <w:p w14:paraId="751BC697" w14:textId="6AE2D104" w:rsidR="00880933" w:rsidRPr="00880933" w:rsidRDefault="00880933" w:rsidP="00183E44">
            <w:pPr>
              <w:pStyle w:val="ListParagraph"/>
              <w:ind w:left="31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F38CDE2" w14:textId="5A6523D0" w:rsidR="00880933" w:rsidRPr="009169E9" w:rsidRDefault="00880933" w:rsidP="00880933">
            <w:pPr>
              <w:jc w:val="center"/>
              <w:rPr>
                <w:color w:val="000000" w:themeColor="text1"/>
              </w:rPr>
            </w:pPr>
            <w:r w:rsidRPr="009169E9">
              <w:rPr>
                <w:color w:val="000000" w:themeColor="text1"/>
              </w:rPr>
              <w:t>3</w:t>
            </w:r>
          </w:p>
        </w:tc>
      </w:tr>
    </w:tbl>
    <w:p w14:paraId="04BE4CD8" w14:textId="13969B5E" w:rsidR="00AF1FB6" w:rsidRDefault="00AF1FB6" w:rsidP="00913061">
      <w:pPr>
        <w:pStyle w:val="NormalWeb"/>
        <w:spacing w:before="0" w:beforeAutospacing="0" w:after="300" w:afterAutospacing="0"/>
        <w:rPr>
          <w:color w:val="000000" w:themeColor="text1"/>
        </w:rPr>
      </w:pPr>
      <w:bookmarkStart w:id="0" w:name="_GoBack"/>
      <w:bookmarkEnd w:id="0"/>
    </w:p>
    <w:sectPr w:rsidR="00AF1FB6" w:rsidSect="000E6018"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40BE" w14:textId="77777777" w:rsidR="004A09E8" w:rsidRDefault="004A09E8" w:rsidP="004F1B8A">
      <w:r>
        <w:separator/>
      </w:r>
    </w:p>
  </w:endnote>
  <w:endnote w:type="continuationSeparator" w:id="0">
    <w:p w14:paraId="108BFF22" w14:textId="77777777" w:rsidR="004A09E8" w:rsidRDefault="004A09E8" w:rsidP="004F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haker 2 Lancet Regular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1555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E37D3" w14:textId="460AA71F" w:rsidR="00216109" w:rsidRDefault="00216109" w:rsidP="007465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C3FF3" w14:textId="77777777" w:rsidR="00216109" w:rsidRDefault="00216109" w:rsidP="004954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56885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4651D9" w14:textId="6F4B776F" w:rsidR="00216109" w:rsidRDefault="00216109" w:rsidP="007465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6018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26FCFB6D" w14:textId="77777777" w:rsidR="00216109" w:rsidRDefault="00216109" w:rsidP="00495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5B223" w14:textId="77777777" w:rsidR="004A09E8" w:rsidRDefault="004A09E8" w:rsidP="004F1B8A">
      <w:r>
        <w:separator/>
      </w:r>
    </w:p>
  </w:footnote>
  <w:footnote w:type="continuationSeparator" w:id="0">
    <w:p w14:paraId="62ED380B" w14:textId="77777777" w:rsidR="004A09E8" w:rsidRDefault="004A09E8" w:rsidP="004F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9B"/>
    <w:multiLevelType w:val="hybridMultilevel"/>
    <w:tmpl w:val="8C04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72766"/>
    <w:multiLevelType w:val="hybridMultilevel"/>
    <w:tmpl w:val="F35C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F86"/>
    <w:multiLevelType w:val="hybridMultilevel"/>
    <w:tmpl w:val="A2FC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67CEE"/>
    <w:multiLevelType w:val="hybridMultilevel"/>
    <w:tmpl w:val="B7B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F4B06"/>
    <w:multiLevelType w:val="hybridMultilevel"/>
    <w:tmpl w:val="6DBE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8286E"/>
    <w:multiLevelType w:val="hybridMultilevel"/>
    <w:tmpl w:val="B5AE6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704"/>
    <w:multiLevelType w:val="hybridMultilevel"/>
    <w:tmpl w:val="DEA4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472D"/>
    <w:multiLevelType w:val="hybridMultilevel"/>
    <w:tmpl w:val="1BF4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96F"/>
    <w:multiLevelType w:val="hybridMultilevel"/>
    <w:tmpl w:val="05A4AED8"/>
    <w:lvl w:ilvl="0" w:tplc="04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>
    <w:nsid w:val="20714FC7"/>
    <w:multiLevelType w:val="hybridMultilevel"/>
    <w:tmpl w:val="9F9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4381"/>
    <w:multiLevelType w:val="hybridMultilevel"/>
    <w:tmpl w:val="D16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6845"/>
    <w:multiLevelType w:val="hybridMultilevel"/>
    <w:tmpl w:val="A176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6783"/>
    <w:multiLevelType w:val="hybridMultilevel"/>
    <w:tmpl w:val="CE54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138DF"/>
    <w:multiLevelType w:val="hybridMultilevel"/>
    <w:tmpl w:val="240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83FE9"/>
    <w:multiLevelType w:val="hybridMultilevel"/>
    <w:tmpl w:val="E436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50714"/>
    <w:multiLevelType w:val="hybridMultilevel"/>
    <w:tmpl w:val="14EC1724"/>
    <w:lvl w:ilvl="0" w:tplc="E90C00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46E25"/>
    <w:multiLevelType w:val="hybridMultilevel"/>
    <w:tmpl w:val="945C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C0E1E"/>
    <w:multiLevelType w:val="hybridMultilevel"/>
    <w:tmpl w:val="C65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169D7"/>
    <w:multiLevelType w:val="hybridMultilevel"/>
    <w:tmpl w:val="5168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03A21"/>
    <w:multiLevelType w:val="hybridMultilevel"/>
    <w:tmpl w:val="9DFC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C3CC0"/>
    <w:multiLevelType w:val="hybridMultilevel"/>
    <w:tmpl w:val="4C1C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E7791"/>
    <w:multiLevelType w:val="hybridMultilevel"/>
    <w:tmpl w:val="83A2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E01E7"/>
    <w:multiLevelType w:val="hybridMultilevel"/>
    <w:tmpl w:val="589C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445F4"/>
    <w:multiLevelType w:val="hybridMultilevel"/>
    <w:tmpl w:val="D84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23863"/>
    <w:multiLevelType w:val="hybridMultilevel"/>
    <w:tmpl w:val="890A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56297"/>
    <w:multiLevelType w:val="hybridMultilevel"/>
    <w:tmpl w:val="1ED2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C7827"/>
    <w:multiLevelType w:val="hybridMultilevel"/>
    <w:tmpl w:val="FEC0D372"/>
    <w:lvl w:ilvl="0" w:tplc="21FC4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300EB"/>
    <w:multiLevelType w:val="hybridMultilevel"/>
    <w:tmpl w:val="94B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363D5"/>
    <w:multiLevelType w:val="hybridMultilevel"/>
    <w:tmpl w:val="35882536"/>
    <w:lvl w:ilvl="0" w:tplc="1F88E8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04D2A"/>
    <w:multiLevelType w:val="hybridMultilevel"/>
    <w:tmpl w:val="82F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537C2"/>
    <w:multiLevelType w:val="hybridMultilevel"/>
    <w:tmpl w:val="9688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546C7"/>
    <w:multiLevelType w:val="hybridMultilevel"/>
    <w:tmpl w:val="0062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9721F"/>
    <w:multiLevelType w:val="hybridMultilevel"/>
    <w:tmpl w:val="136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07319"/>
    <w:multiLevelType w:val="hybridMultilevel"/>
    <w:tmpl w:val="6E2C264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5993249C"/>
    <w:multiLevelType w:val="hybridMultilevel"/>
    <w:tmpl w:val="847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D332B"/>
    <w:multiLevelType w:val="hybridMultilevel"/>
    <w:tmpl w:val="86B4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F0879"/>
    <w:multiLevelType w:val="hybridMultilevel"/>
    <w:tmpl w:val="7B54A482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7">
    <w:nsid w:val="6F183C38"/>
    <w:multiLevelType w:val="hybridMultilevel"/>
    <w:tmpl w:val="15B8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86077"/>
    <w:multiLevelType w:val="multilevel"/>
    <w:tmpl w:val="E4B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C675B2"/>
    <w:multiLevelType w:val="hybridMultilevel"/>
    <w:tmpl w:val="FE66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0371F"/>
    <w:multiLevelType w:val="hybridMultilevel"/>
    <w:tmpl w:val="C21A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C00AE"/>
    <w:multiLevelType w:val="hybridMultilevel"/>
    <w:tmpl w:val="E436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5"/>
  </w:num>
  <w:num w:numId="4">
    <w:abstractNumId w:val="1"/>
  </w:num>
  <w:num w:numId="5">
    <w:abstractNumId w:val="29"/>
  </w:num>
  <w:num w:numId="6">
    <w:abstractNumId w:val="41"/>
  </w:num>
  <w:num w:numId="7">
    <w:abstractNumId w:val="19"/>
  </w:num>
  <w:num w:numId="8">
    <w:abstractNumId w:val="7"/>
  </w:num>
  <w:num w:numId="9">
    <w:abstractNumId w:val="6"/>
  </w:num>
  <w:num w:numId="10">
    <w:abstractNumId w:val="30"/>
  </w:num>
  <w:num w:numId="11">
    <w:abstractNumId w:val="3"/>
  </w:num>
  <w:num w:numId="12">
    <w:abstractNumId w:val="15"/>
  </w:num>
  <w:num w:numId="13">
    <w:abstractNumId w:val="28"/>
  </w:num>
  <w:num w:numId="14">
    <w:abstractNumId w:val="17"/>
  </w:num>
  <w:num w:numId="15">
    <w:abstractNumId w:val="27"/>
  </w:num>
  <w:num w:numId="16">
    <w:abstractNumId w:val="31"/>
  </w:num>
  <w:num w:numId="17">
    <w:abstractNumId w:val="34"/>
  </w:num>
  <w:num w:numId="18">
    <w:abstractNumId w:val="37"/>
  </w:num>
  <w:num w:numId="19">
    <w:abstractNumId w:val="24"/>
  </w:num>
  <w:num w:numId="20">
    <w:abstractNumId w:val="12"/>
  </w:num>
  <w:num w:numId="21">
    <w:abstractNumId w:val="13"/>
  </w:num>
  <w:num w:numId="22">
    <w:abstractNumId w:val="5"/>
  </w:num>
  <w:num w:numId="23">
    <w:abstractNumId w:val="22"/>
  </w:num>
  <w:num w:numId="24">
    <w:abstractNumId w:val="18"/>
  </w:num>
  <w:num w:numId="25">
    <w:abstractNumId w:val="20"/>
  </w:num>
  <w:num w:numId="26">
    <w:abstractNumId w:val="10"/>
  </w:num>
  <w:num w:numId="27">
    <w:abstractNumId w:val="33"/>
  </w:num>
  <w:num w:numId="28">
    <w:abstractNumId w:val="4"/>
  </w:num>
  <w:num w:numId="29">
    <w:abstractNumId w:val="8"/>
  </w:num>
  <w:num w:numId="30">
    <w:abstractNumId w:val="23"/>
  </w:num>
  <w:num w:numId="31">
    <w:abstractNumId w:val="2"/>
  </w:num>
  <w:num w:numId="32">
    <w:abstractNumId w:val="32"/>
  </w:num>
  <w:num w:numId="33">
    <w:abstractNumId w:val="0"/>
  </w:num>
  <w:num w:numId="34">
    <w:abstractNumId w:val="11"/>
  </w:num>
  <w:num w:numId="35">
    <w:abstractNumId w:val="36"/>
  </w:num>
  <w:num w:numId="36">
    <w:abstractNumId w:val="21"/>
  </w:num>
  <w:num w:numId="37">
    <w:abstractNumId w:val="40"/>
  </w:num>
  <w:num w:numId="38">
    <w:abstractNumId w:val="26"/>
  </w:num>
  <w:num w:numId="39">
    <w:abstractNumId w:val="38"/>
  </w:num>
  <w:num w:numId="40">
    <w:abstractNumId w:val="16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3"/>
    <w:rsid w:val="00002480"/>
    <w:rsid w:val="00007F64"/>
    <w:rsid w:val="000118BC"/>
    <w:rsid w:val="00014D46"/>
    <w:rsid w:val="00016689"/>
    <w:rsid w:val="000337A0"/>
    <w:rsid w:val="00046ABC"/>
    <w:rsid w:val="0005107F"/>
    <w:rsid w:val="000554EE"/>
    <w:rsid w:val="00056BE9"/>
    <w:rsid w:val="00060F47"/>
    <w:rsid w:val="0007606F"/>
    <w:rsid w:val="0008622F"/>
    <w:rsid w:val="00094252"/>
    <w:rsid w:val="000A0381"/>
    <w:rsid w:val="000A2645"/>
    <w:rsid w:val="000A3FA2"/>
    <w:rsid w:val="000A7C14"/>
    <w:rsid w:val="000B0D3A"/>
    <w:rsid w:val="000B35DE"/>
    <w:rsid w:val="000C34C0"/>
    <w:rsid w:val="000C383B"/>
    <w:rsid w:val="000C5F81"/>
    <w:rsid w:val="000C6F31"/>
    <w:rsid w:val="000D422A"/>
    <w:rsid w:val="000D6982"/>
    <w:rsid w:val="000E22AD"/>
    <w:rsid w:val="000E2F24"/>
    <w:rsid w:val="000E570F"/>
    <w:rsid w:val="000E6018"/>
    <w:rsid w:val="000F0317"/>
    <w:rsid w:val="000F495D"/>
    <w:rsid w:val="000F76E2"/>
    <w:rsid w:val="001068C0"/>
    <w:rsid w:val="0011039C"/>
    <w:rsid w:val="001131F7"/>
    <w:rsid w:val="0011367D"/>
    <w:rsid w:val="001174DF"/>
    <w:rsid w:val="0011793F"/>
    <w:rsid w:val="00121AC4"/>
    <w:rsid w:val="001242DB"/>
    <w:rsid w:val="001257AD"/>
    <w:rsid w:val="00132BD8"/>
    <w:rsid w:val="00136991"/>
    <w:rsid w:val="00136F7A"/>
    <w:rsid w:val="001418C7"/>
    <w:rsid w:val="001460A5"/>
    <w:rsid w:val="001462DE"/>
    <w:rsid w:val="001558BC"/>
    <w:rsid w:val="001568E6"/>
    <w:rsid w:val="00156F01"/>
    <w:rsid w:val="00156FB5"/>
    <w:rsid w:val="001572F5"/>
    <w:rsid w:val="00162ABD"/>
    <w:rsid w:val="00166733"/>
    <w:rsid w:val="00175303"/>
    <w:rsid w:val="0018074B"/>
    <w:rsid w:val="00183E44"/>
    <w:rsid w:val="00186545"/>
    <w:rsid w:val="00190231"/>
    <w:rsid w:val="00196C3F"/>
    <w:rsid w:val="001A32A2"/>
    <w:rsid w:val="001B0809"/>
    <w:rsid w:val="001B2559"/>
    <w:rsid w:val="001B3787"/>
    <w:rsid w:val="001B4337"/>
    <w:rsid w:val="001B5078"/>
    <w:rsid w:val="001B6119"/>
    <w:rsid w:val="001B6C0F"/>
    <w:rsid w:val="001B7112"/>
    <w:rsid w:val="001C5F07"/>
    <w:rsid w:val="001D4B7B"/>
    <w:rsid w:val="001D620E"/>
    <w:rsid w:val="001E2762"/>
    <w:rsid w:val="001E7490"/>
    <w:rsid w:val="001E7A94"/>
    <w:rsid w:val="001F0B94"/>
    <w:rsid w:val="001F3671"/>
    <w:rsid w:val="001F49EC"/>
    <w:rsid w:val="00201ED4"/>
    <w:rsid w:val="00202E89"/>
    <w:rsid w:val="00204508"/>
    <w:rsid w:val="002046DD"/>
    <w:rsid w:val="00216109"/>
    <w:rsid w:val="00227045"/>
    <w:rsid w:val="00233CE1"/>
    <w:rsid w:val="00234D42"/>
    <w:rsid w:val="002433E2"/>
    <w:rsid w:val="00245269"/>
    <w:rsid w:val="002454F6"/>
    <w:rsid w:val="00246845"/>
    <w:rsid w:val="00251BE3"/>
    <w:rsid w:val="002532CF"/>
    <w:rsid w:val="00253FB2"/>
    <w:rsid w:val="00260ABD"/>
    <w:rsid w:val="00262811"/>
    <w:rsid w:val="00266FAF"/>
    <w:rsid w:val="00271CD1"/>
    <w:rsid w:val="00273D94"/>
    <w:rsid w:val="002762B8"/>
    <w:rsid w:val="00280215"/>
    <w:rsid w:val="00280A1D"/>
    <w:rsid w:val="00280E81"/>
    <w:rsid w:val="00285B9B"/>
    <w:rsid w:val="00287384"/>
    <w:rsid w:val="002A11B7"/>
    <w:rsid w:val="002B0B4B"/>
    <w:rsid w:val="002B397A"/>
    <w:rsid w:val="002C590F"/>
    <w:rsid w:val="002D6CAE"/>
    <w:rsid w:val="002E4486"/>
    <w:rsid w:val="002E53E8"/>
    <w:rsid w:val="002F000C"/>
    <w:rsid w:val="002F0E41"/>
    <w:rsid w:val="002F2776"/>
    <w:rsid w:val="002F2A36"/>
    <w:rsid w:val="002F451C"/>
    <w:rsid w:val="002F544D"/>
    <w:rsid w:val="002F660C"/>
    <w:rsid w:val="003005E3"/>
    <w:rsid w:val="00316C81"/>
    <w:rsid w:val="003328CA"/>
    <w:rsid w:val="00335342"/>
    <w:rsid w:val="00343793"/>
    <w:rsid w:val="003505DE"/>
    <w:rsid w:val="00352ED8"/>
    <w:rsid w:val="00356977"/>
    <w:rsid w:val="00361770"/>
    <w:rsid w:val="00363F29"/>
    <w:rsid w:val="00366383"/>
    <w:rsid w:val="0037087F"/>
    <w:rsid w:val="00371276"/>
    <w:rsid w:val="00371FFE"/>
    <w:rsid w:val="00372C5E"/>
    <w:rsid w:val="00391344"/>
    <w:rsid w:val="00392B9C"/>
    <w:rsid w:val="00396430"/>
    <w:rsid w:val="003A0EE8"/>
    <w:rsid w:val="003A37A7"/>
    <w:rsid w:val="003B594C"/>
    <w:rsid w:val="003B681B"/>
    <w:rsid w:val="003B766D"/>
    <w:rsid w:val="003B76BF"/>
    <w:rsid w:val="003C0DD6"/>
    <w:rsid w:val="003D655C"/>
    <w:rsid w:val="003E050E"/>
    <w:rsid w:val="003E1BA8"/>
    <w:rsid w:val="003F2646"/>
    <w:rsid w:val="003F2792"/>
    <w:rsid w:val="00407647"/>
    <w:rsid w:val="00413ACE"/>
    <w:rsid w:val="0041679B"/>
    <w:rsid w:val="00417346"/>
    <w:rsid w:val="004251F1"/>
    <w:rsid w:val="00425E06"/>
    <w:rsid w:val="004268F7"/>
    <w:rsid w:val="00427A88"/>
    <w:rsid w:val="00436575"/>
    <w:rsid w:val="00436FF3"/>
    <w:rsid w:val="00440E3D"/>
    <w:rsid w:val="0044270C"/>
    <w:rsid w:val="0044367D"/>
    <w:rsid w:val="004436BF"/>
    <w:rsid w:val="00443F1D"/>
    <w:rsid w:val="004457E8"/>
    <w:rsid w:val="004505AC"/>
    <w:rsid w:val="004518A7"/>
    <w:rsid w:val="004532C9"/>
    <w:rsid w:val="00454975"/>
    <w:rsid w:val="00455FBF"/>
    <w:rsid w:val="0046232B"/>
    <w:rsid w:val="004637E0"/>
    <w:rsid w:val="004670C3"/>
    <w:rsid w:val="00470718"/>
    <w:rsid w:val="0047548A"/>
    <w:rsid w:val="00480BB2"/>
    <w:rsid w:val="00480EC6"/>
    <w:rsid w:val="00481E30"/>
    <w:rsid w:val="0048264D"/>
    <w:rsid w:val="0048352D"/>
    <w:rsid w:val="00490548"/>
    <w:rsid w:val="004914EF"/>
    <w:rsid w:val="004930BC"/>
    <w:rsid w:val="00494E7B"/>
    <w:rsid w:val="0049542D"/>
    <w:rsid w:val="004971B0"/>
    <w:rsid w:val="004A09E8"/>
    <w:rsid w:val="004A110A"/>
    <w:rsid w:val="004A2F70"/>
    <w:rsid w:val="004A39A2"/>
    <w:rsid w:val="004A474B"/>
    <w:rsid w:val="004A5634"/>
    <w:rsid w:val="004A5804"/>
    <w:rsid w:val="004B0C89"/>
    <w:rsid w:val="004B75D4"/>
    <w:rsid w:val="004C0414"/>
    <w:rsid w:val="004C0F12"/>
    <w:rsid w:val="004C4828"/>
    <w:rsid w:val="004C66D5"/>
    <w:rsid w:val="004C7AC2"/>
    <w:rsid w:val="004D456C"/>
    <w:rsid w:val="004D7355"/>
    <w:rsid w:val="004E15A9"/>
    <w:rsid w:val="004F1B8A"/>
    <w:rsid w:val="004F3046"/>
    <w:rsid w:val="004F411F"/>
    <w:rsid w:val="004F55D1"/>
    <w:rsid w:val="00502851"/>
    <w:rsid w:val="005074B4"/>
    <w:rsid w:val="005074B5"/>
    <w:rsid w:val="005163DF"/>
    <w:rsid w:val="00517CE7"/>
    <w:rsid w:val="00527AF7"/>
    <w:rsid w:val="00530793"/>
    <w:rsid w:val="00536F16"/>
    <w:rsid w:val="005555E0"/>
    <w:rsid w:val="005614BA"/>
    <w:rsid w:val="00563449"/>
    <w:rsid w:val="00571615"/>
    <w:rsid w:val="00580FCF"/>
    <w:rsid w:val="005832EC"/>
    <w:rsid w:val="00583A68"/>
    <w:rsid w:val="00597B68"/>
    <w:rsid w:val="00597EC6"/>
    <w:rsid w:val="005A3BD5"/>
    <w:rsid w:val="005A646F"/>
    <w:rsid w:val="005B1DC5"/>
    <w:rsid w:val="005B5C5F"/>
    <w:rsid w:val="005B745A"/>
    <w:rsid w:val="005D0CAE"/>
    <w:rsid w:val="005D4890"/>
    <w:rsid w:val="005D57E2"/>
    <w:rsid w:val="005E0BA8"/>
    <w:rsid w:val="005F0C3C"/>
    <w:rsid w:val="005F271A"/>
    <w:rsid w:val="005F2DA0"/>
    <w:rsid w:val="00606216"/>
    <w:rsid w:val="006160A7"/>
    <w:rsid w:val="00625144"/>
    <w:rsid w:val="006402CD"/>
    <w:rsid w:val="00642781"/>
    <w:rsid w:val="00655691"/>
    <w:rsid w:val="006559F3"/>
    <w:rsid w:val="0065628D"/>
    <w:rsid w:val="00666DC8"/>
    <w:rsid w:val="00671631"/>
    <w:rsid w:val="00672DB2"/>
    <w:rsid w:val="00675591"/>
    <w:rsid w:val="0067626F"/>
    <w:rsid w:val="00681CEA"/>
    <w:rsid w:val="00682330"/>
    <w:rsid w:val="00683EA4"/>
    <w:rsid w:val="006929F0"/>
    <w:rsid w:val="006935B1"/>
    <w:rsid w:val="0069535D"/>
    <w:rsid w:val="006A2547"/>
    <w:rsid w:val="006B029C"/>
    <w:rsid w:val="006B24FA"/>
    <w:rsid w:val="006B26BB"/>
    <w:rsid w:val="006B3A7A"/>
    <w:rsid w:val="006C339A"/>
    <w:rsid w:val="006D563F"/>
    <w:rsid w:val="006D5CCA"/>
    <w:rsid w:val="006D623C"/>
    <w:rsid w:val="006D656B"/>
    <w:rsid w:val="006E589D"/>
    <w:rsid w:val="006E5AC1"/>
    <w:rsid w:val="006E6B75"/>
    <w:rsid w:val="0070596F"/>
    <w:rsid w:val="007063A4"/>
    <w:rsid w:val="00716527"/>
    <w:rsid w:val="007214EF"/>
    <w:rsid w:val="007256AE"/>
    <w:rsid w:val="00725C30"/>
    <w:rsid w:val="0073190E"/>
    <w:rsid w:val="007323B9"/>
    <w:rsid w:val="00737109"/>
    <w:rsid w:val="007376AA"/>
    <w:rsid w:val="007417E7"/>
    <w:rsid w:val="00746554"/>
    <w:rsid w:val="00750630"/>
    <w:rsid w:val="0075409A"/>
    <w:rsid w:val="007626C8"/>
    <w:rsid w:val="00762913"/>
    <w:rsid w:val="00762F27"/>
    <w:rsid w:val="00765288"/>
    <w:rsid w:val="00765F7D"/>
    <w:rsid w:val="0077163E"/>
    <w:rsid w:val="00771D63"/>
    <w:rsid w:val="00772D16"/>
    <w:rsid w:val="00775C80"/>
    <w:rsid w:val="00781B19"/>
    <w:rsid w:val="007834E9"/>
    <w:rsid w:val="00786128"/>
    <w:rsid w:val="00786CE2"/>
    <w:rsid w:val="00792BA4"/>
    <w:rsid w:val="00794D71"/>
    <w:rsid w:val="007962C7"/>
    <w:rsid w:val="0079722F"/>
    <w:rsid w:val="007A466D"/>
    <w:rsid w:val="007B5088"/>
    <w:rsid w:val="007B64D2"/>
    <w:rsid w:val="007B6765"/>
    <w:rsid w:val="007C121A"/>
    <w:rsid w:val="007C548B"/>
    <w:rsid w:val="007C681F"/>
    <w:rsid w:val="007C6F2E"/>
    <w:rsid w:val="007E2645"/>
    <w:rsid w:val="007E2965"/>
    <w:rsid w:val="007F3A07"/>
    <w:rsid w:val="007F49DE"/>
    <w:rsid w:val="007F5CC2"/>
    <w:rsid w:val="007F6870"/>
    <w:rsid w:val="007F6BA4"/>
    <w:rsid w:val="00810DE3"/>
    <w:rsid w:val="00811378"/>
    <w:rsid w:val="00815816"/>
    <w:rsid w:val="00836D61"/>
    <w:rsid w:val="008417D1"/>
    <w:rsid w:val="008579C3"/>
    <w:rsid w:val="00861A0F"/>
    <w:rsid w:val="00861BD8"/>
    <w:rsid w:val="00864DA1"/>
    <w:rsid w:val="0086726B"/>
    <w:rsid w:val="00871F91"/>
    <w:rsid w:val="00880933"/>
    <w:rsid w:val="0089221F"/>
    <w:rsid w:val="008947CF"/>
    <w:rsid w:val="00894CE3"/>
    <w:rsid w:val="008A0EFD"/>
    <w:rsid w:val="008B0BDE"/>
    <w:rsid w:val="008B233C"/>
    <w:rsid w:val="008B4325"/>
    <w:rsid w:val="008B4687"/>
    <w:rsid w:val="008B511A"/>
    <w:rsid w:val="008B5365"/>
    <w:rsid w:val="008B5A53"/>
    <w:rsid w:val="008B5E0A"/>
    <w:rsid w:val="008B6013"/>
    <w:rsid w:val="008B63F1"/>
    <w:rsid w:val="008C1E92"/>
    <w:rsid w:val="008C235F"/>
    <w:rsid w:val="008C30A7"/>
    <w:rsid w:val="008C337D"/>
    <w:rsid w:val="008C40CE"/>
    <w:rsid w:val="008E1B18"/>
    <w:rsid w:val="008E1B9E"/>
    <w:rsid w:val="008E4007"/>
    <w:rsid w:val="008E468B"/>
    <w:rsid w:val="008E5C0E"/>
    <w:rsid w:val="008F47A4"/>
    <w:rsid w:val="008F5E2B"/>
    <w:rsid w:val="009023B4"/>
    <w:rsid w:val="00904D49"/>
    <w:rsid w:val="00913061"/>
    <w:rsid w:val="00915529"/>
    <w:rsid w:val="009169E9"/>
    <w:rsid w:val="009177AC"/>
    <w:rsid w:val="00917A81"/>
    <w:rsid w:val="00931B96"/>
    <w:rsid w:val="00933B99"/>
    <w:rsid w:val="00940CA1"/>
    <w:rsid w:val="009420C2"/>
    <w:rsid w:val="009428EF"/>
    <w:rsid w:val="009473E2"/>
    <w:rsid w:val="00954EBC"/>
    <w:rsid w:val="0096115C"/>
    <w:rsid w:val="009623EC"/>
    <w:rsid w:val="0096719C"/>
    <w:rsid w:val="009751B0"/>
    <w:rsid w:val="009751DE"/>
    <w:rsid w:val="0097713F"/>
    <w:rsid w:val="00982AD1"/>
    <w:rsid w:val="00982B7A"/>
    <w:rsid w:val="009872E7"/>
    <w:rsid w:val="00993E07"/>
    <w:rsid w:val="009944A7"/>
    <w:rsid w:val="00994E9C"/>
    <w:rsid w:val="0099725D"/>
    <w:rsid w:val="009A27B3"/>
    <w:rsid w:val="009A2DFD"/>
    <w:rsid w:val="009A3806"/>
    <w:rsid w:val="009A44EF"/>
    <w:rsid w:val="009B095D"/>
    <w:rsid w:val="009B1B90"/>
    <w:rsid w:val="009B3D73"/>
    <w:rsid w:val="009B4CE3"/>
    <w:rsid w:val="009D06CC"/>
    <w:rsid w:val="009D5B2B"/>
    <w:rsid w:val="009D6255"/>
    <w:rsid w:val="009E0A00"/>
    <w:rsid w:val="009E279E"/>
    <w:rsid w:val="009E47B3"/>
    <w:rsid w:val="009E74A1"/>
    <w:rsid w:val="009F4C20"/>
    <w:rsid w:val="00A0082E"/>
    <w:rsid w:val="00A0560B"/>
    <w:rsid w:val="00A064EE"/>
    <w:rsid w:val="00A100A5"/>
    <w:rsid w:val="00A11FE3"/>
    <w:rsid w:val="00A1507C"/>
    <w:rsid w:val="00A23B96"/>
    <w:rsid w:val="00A24C84"/>
    <w:rsid w:val="00A27690"/>
    <w:rsid w:val="00A4015B"/>
    <w:rsid w:val="00A40866"/>
    <w:rsid w:val="00A424B8"/>
    <w:rsid w:val="00A522CA"/>
    <w:rsid w:val="00A60707"/>
    <w:rsid w:val="00A60DC7"/>
    <w:rsid w:val="00A61D37"/>
    <w:rsid w:val="00A634FE"/>
    <w:rsid w:val="00A638C3"/>
    <w:rsid w:val="00A83C8D"/>
    <w:rsid w:val="00A83EFF"/>
    <w:rsid w:val="00A85179"/>
    <w:rsid w:val="00A8633E"/>
    <w:rsid w:val="00A92102"/>
    <w:rsid w:val="00A975A8"/>
    <w:rsid w:val="00AB4910"/>
    <w:rsid w:val="00AB49A2"/>
    <w:rsid w:val="00AB54E0"/>
    <w:rsid w:val="00AC6077"/>
    <w:rsid w:val="00AC6A25"/>
    <w:rsid w:val="00AF10F4"/>
    <w:rsid w:val="00AF1FB6"/>
    <w:rsid w:val="00AF4CAD"/>
    <w:rsid w:val="00AF7E51"/>
    <w:rsid w:val="00B103FE"/>
    <w:rsid w:val="00B15066"/>
    <w:rsid w:val="00B254C5"/>
    <w:rsid w:val="00B2644A"/>
    <w:rsid w:val="00B32D69"/>
    <w:rsid w:val="00B33E54"/>
    <w:rsid w:val="00B41561"/>
    <w:rsid w:val="00B4564D"/>
    <w:rsid w:val="00B513D3"/>
    <w:rsid w:val="00B56BD3"/>
    <w:rsid w:val="00B5775A"/>
    <w:rsid w:val="00B6649F"/>
    <w:rsid w:val="00B67B22"/>
    <w:rsid w:val="00B729D5"/>
    <w:rsid w:val="00B73C12"/>
    <w:rsid w:val="00B745AF"/>
    <w:rsid w:val="00B76C2B"/>
    <w:rsid w:val="00B84599"/>
    <w:rsid w:val="00B8666B"/>
    <w:rsid w:val="00B87420"/>
    <w:rsid w:val="00B87D85"/>
    <w:rsid w:val="00B93F88"/>
    <w:rsid w:val="00B9523E"/>
    <w:rsid w:val="00B96339"/>
    <w:rsid w:val="00B96BCA"/>
    <w:rsid w:val="00BA2E24"/>
    <w:rsid w:val="00BA50D4"/>
    <w:rsid w:val="00BB25B7"/>
    <w:rsid w:val="00BC191A"/>
    <w:rsid w:val="00BC4D0A"/>
    <w:rsid w:val="00BC7339"/>
    <w:rsid w:val="00BD06F1"/>
    <w:rsid w:val="00BD5EC3"/>
    <w:rsid w:val="00BE1107"/>
    <w:rsid w:val="00BE13ED"/>
    <w:rsid w:val="00BE1718"/>
    <w:rsid w:val="00BF0618"/>
    <w:rsid w:val="00BF52B4"/>
    <w:rsid w:val="00BF5606"/>
    <w:rsid w:val="00BF5F60"/>
    <w:rsid w:val="00BF6463"/>
    <w:rsid w:val="00C01D0D"/>
    <w:rsid w:val="00C02573"/>
    <w:rsid w:val="00C0311B"/>
    <w:rsid w:val="00C037D6"/>
    <w:rsid w:val="00C0516B"/>
    <w:rsid w:val="00C05D62"/>
    <w:rsid w:val="00C076B5"/>
    <w:rsid w:val="00C10ABB"/>
    <w:rsid w:val="00C111AB"/>
    <w:rsid w:val="00C15D87"/>
    <w:rsid w:val="00C171D5"/>
    <w:rsid w:val="00C273E6"/>
    <w:rsid w:val="00C30A4E"/>
    <w:rsid w:val="00C42A5D"/>
    <w:rsid w:val="00C44F01"/>
    <w:rsid w:val="00C469CE"/>
    <w:rsid w:val="00C50801"/>
    <w:rsid w:val="00C55052"/>
    <w:rsid w:val="00C60D79"/>
    <w:rsid w:val="00C670E2"/>
    <w:rsid w:val="00C734B3"/>
    <w:rsid w:val="00C73B3E"/>
    <w:rsid w:val="00C75CF1"/>
    <w:rsid w:val="00C75F94"/>
    <w:rsid w:val="00C770E3"/>
    <w:rsid w:val="00C9230E"/>
    <w:rsid w:val="00C9326D"/>
    <w:rsid w:val="00C94CE2"/>
    <w:rsid w:val="00C95EE5"/>
    <w:rsid w:val="00CA176B"/>
    <w:rsid w:val="00CA4E24"/>
    <w:rsid w:val="00CA56F6"/>
    <w:rsid w:val="00CC1772"/>
    <w:rsid w:val="00CC7046"/>
    <w:rsid w:val="00CD406F"/>
    <w:rsid w:val="00CD5BE4"/>
    <w:rsid w:val="00CE10BA"/>
    <w:rsid w:val="00CF1F44"/>
    <w:rsid w:val="00CF530C"/>
    <w:rsid w:val="00CF7038"/>
    <w:rsid w:val="00D003BC"/>
    <w:rsid w:val="00D02DF7"/>
    <w:rsid w:val="00D02F5C"/>
    <w:rsid w:val="00D02F6A"/>
    <w:rsid w:val="00D04F03"/>
    <w:rsid w:val="00D12974"/>
    <w:rsid w:val="00D14295"/>
    <w:rsid w:val="00D14446"/>
    <w:rsid w:val="00D14DEF"/>
    <w:rsid w:val="00D242C3"/>
    <w:rsid w:val="00D24937"/>
    <w:rsid w:val="00D26103"/>
    <w:rsid w:val="00D338F5"/>
    <w:rsid w:val="00D3660F"/>
    <w:rsid w:val="00D37673"/>
    <w:rsid w:val="00D52252"/>
    <w:rsid w:val="00D5303E"/>
    <w:rsid w:val="00D569CA"/>
    <w:rsid w:val="00D576CD"/>
    <w:rsid w:val="00D57F6C"/>
    <w:rsid w:val="00D62C43"/>
    <w:rsid w:val="00D716BD"/>
    <w:rsid w:val="00D72A2B"/>
    <w:rsid w:val="00D8108C"/>
    <w:rsid w:val="00D8420D"/>
    <w:rsid w:val="00D84B4F"/>
    <w:rsid w:val="00D86F7B"/>
    <w:rsid w:val="00D90B9A"/>
    <w:rsid w:val="00DA3176"/>
    <w:rsid w:val="00DA4CED"/>
    <w:rsid w:val="00DB376E"/>
    <w:rsid w:val="00DB48DC"/>
    <w:rsid w:val="00DC4A48"/>
    <w:rsid w:val="00DC6565"/>
    <w:rsid w:val="00DC6DFB"/>
    <w:rsid w:val="00DD6397"/>
    <w:rsid w:val="00DE5A1A"/>
    <w:rsid w:val="00DE76CD"/>
    <w:rsid w:val="00DF1F17"/>
    <w:rsid w:val="00E11E36"/>
    <w:rsid w:val="00E15248"/>
    <w:rsid w:val="00E177DD"/>
    <w:rsid w:val="00E2104C"/>
    <w:rsid w:val="00E30AC5"/>
    <w:rsid w:val="00E41E97"/>
    <w:rsid w:val="00E453AB"/>
    <w:rsid w:val="00E466C5"/>
    <w:rsid w:val="00E53F23"/>
    <w:rsid w:val="00E55165"/>
    <w:rsid w:val="00E567E8"/>
    <w:rsid w:val="00E7098E"/>
    <w:rsid w:val="00E71786"/>
    <w:rsid w:val="00E73824"/>
    <w:rsid w:val="00E73EBA"/>
    <w:rsid w:val="00E84E6D"/>
    <w:rsid w:val="00E86A3E"/>
    <w:rsid w:val="00E90177"/>
    <w:rsid w:val="00EA5ED4"/>
    <w:rsid w:val="00EA778A"/>
    <w:rsid w:val="00EC2FFE"/>
    <w:rsid w:val="00ED677F"/>
    <w:rsid w:val="00ED71F3"/>
    <w:rsid w:val="00EE1253"/>
    <w:rsid w:val="00EE1E31"/>
    <w:rsid w:val="00EE5356"/>
    <w:rsid w:val="00EE5495"/>
    <w:rsid w:val="00EE6724"/>
    <w:rsid w:val="00EF3841"/>
    <w:rsid w:val="00EF6C18"/>
    <w:rsid w:val="00F00C65"/>
    <w:rsid w:val="00F079C6"/>
    <w:rsid w:val="00F11220"/>
    <w:rsid w:val="00F11DB2"/>
    <w:rsid w:val="00F12B59"/>
    <w:rsid w:val="00F15848"/>
    <w:rsid w:val="00F15E93"/>
    <w:rsid w:val="00F22DA3"/>
    <w:rsid w:val="00F25C6A"/>
    <w:rsid w:val="00F26BED"/>
    <w:rsid w:val="00F27914"/>
    <w:rsid w:val="00F319A0"/>
    <w:rsid w:val="00F34D0F"/>
    <w:rsid w:val="00F35F84"/>
    <w:rsid w:val="00F530D8"/>
    <w:rsid w:val="00F536CB"/>
    <w:rsid w:val="00F549A7"/>
    <w:rsid w:val="00F55865"/>
    <w:rsid w:val="00F559E2"/>
    <w:rsid w:val="00F57C68"/>
    <w:rsid w:val="00F61926"/>
    <w:rsid w:val="00F625D6"/>
    <w:rsid w:val="00F647D6"/>
    <w:rsid w:val="00F65A8C"/>
    <w:rsid w:val="00F70903"/>
    <w:rsid w:val="00F75B89"/>
    <w:rsid w:val="00F75DE1"/>
    <w:rsid w:val="00F83C1E"/>
    <w:rsid w:val="00F84928"/>
    <w:rsid w:val="00FA0A10"/>
    <w:rsid w:val="00FA5724"/>
    <w:rsid w:val="00FA5FC4"/>
    <w:rsid w:val="00FA7BB4"/>
    <w:rsid w:val="00FB1F89"/>
    <w:rsid w:val="00FB384E"/>
    <w:rsid w:val="00FB53CB"/>
    <w:rsid w:val="00FC1CD4"/>
    <w:rsid w:val="00FC22CC"/>
    <w:rsid w:val="00FD03D8"/>
    <w:rsid w:val="00FD1204"/>
    <w:rsid w:val="00FD228D"/>
    <w:rsid w:val="00FD5E31"/>
    <w:rsid w:val="00FE17F5"/>
    <w:rsid w:val="00FE3D19"/>
    <w:rsid w:val="00FF1A0A"/>
    <w:rsid w:val="00FF2AF6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98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4D"/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B5A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5A5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8B5A53"/>
    <w:pPr>
      <w:spacing w:before="100" w:beforeAutospacing="1" w:after="100" w:afterAutospacing="1"/>
    </w:pPr>
  </w:style>
  <w:style w:type="character" w:customStyle="1" w:styleId="citationref">
    <w:name w:val="citationref"/>
    <w:basedOn w:val="DefaultParagraphFont"/>
    <w:rsid w:val="008B5A53"/>
  </w:style>
  <w:style w:type="character" w:styleId="Hyperlink">
    <w:name w:val="Hyperlink"/>
    <w:basedOn w:val="DefaultParagraphFont"/>
    <w:uiPriority w:val="99"/>
    <w:unhideWhenUsed/>
    <w:rsid w:val="008B5A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5A53"/>
    <w:rPr>
      <w:rFonts w:ascii="Times New Roman" w:eastAsia="Times New Roman" w:hAnsi="Times New Roman" w:cs="Times New Roman"/>
      <w:b/>
      <w:bCs/>
      <w:sz w:val="27"/>
      <w:szCs w:val="27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8B5A53"/>
    <w:rPr>
      <w:rFonts w:ascii="Times New Roman" w:eastAsia="Times New Roman" w:hAnsi="Times New Roman" w:cs="Times New Roman"/>
      <w:b/>
      <w:bCs/>
      <w:lang w:val="en-ID"/>
    </w:rPr>
  </w:style>
  <w:style w:type="character" w:customStyle="1" w:styleId="internalref">
    <w:name w:val="internalref"/>
    <w:basedOn w:val="DefaultParagraphFont"/>
    <w:rsid w:val="008B5A53"/>
  </w:style>
  <w:style w:type="paragraph" w:styleId="Header">
    <w:name w:val="header"/>
    <w:basedOn w:val="Normal"/>
    <w:link w:val="HeaderChar"/>
    <w:uiPriority w:val="99"/>
    <w:unhideWhenUsed/>
    <w:rsid w:val="004F1B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1B8A"/>
  </w:style>
  <w:style w:type="paragraph" w:styleId="Footer">
    <w:name w:val="footer"/>
    <w:basedOn w:val="Normal"/>
    <w:link w:val="FooterChar"/>
    <w:uiPriority w:val="99"/>
    <w:unhideWhenUsed/>
    <w:rsid w:val="004F1B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1B8A"/>
  </w:style>
  <w:style w:type="character" w:styleId="FollowedHyperlink">
    <w:name w:val="FollowedHyperlink"/>
    <w:basedOn w:val="DefaultParagraphFont"/>
    <w:uiPriority w:val="99"/>
    <w:semiHidden/>
    <w:unhideWhenUsed/>
    <w:rsid w:val="00B963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35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4508"/>
    <w:pPr>
      <w:ind w:left="720"/>
      <w:contextualSpacing/>
    </w:pPr>
  </w:style>
  <w:style w:type="character" w:customStyle="1" w:styleId="nlmyear">
    <w:name w:val="nlm_year"/>
    <w:basedOn w:val="DefaultParagraphFont"/>
    <w:rsid w:val="00436FF3"/>
  </w:style>
  <w:style w:type="character" w:customStyle="1" w:styleId="a">
    <w:name w:val="_"/>
    <w:basedOn w:val="DefaultParagraphFont"/>
    <w:rsid w:val="002F451C"/>
  </w:style>
  <w:style w:type="character" w:customStyle="1" w:styleId="ff5">
    <w:name w:val="ff5"/>
    <w:basedOn w:val="DefaultParagraphFont"/>
    <w:rsid w:val="002F451C"/>
  </w:style>
  <w:style w:type="character" w:customStyle="1" w:styleId="Heading1Char">
    <w:name w:val="Heading 1 Char"/>
    <w:basedOn w:val="DefaultParagraphFont"/>
    <w:link w:val="Heading1"/>
    <w:uiPriority w:val="9"/>
    <w:rsid w:val="002F45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customStyle="1" w:styleId="highlight">
    <w:name w:val="highlight"/>
    <w:basedOn w:val="DefaultParagraphFont"/>
    <w:rsid w:val="002F451C"/>
  </w:style>
  <w:style w:type="table" w:styleId="TableGrid">
    <w:name w:val="Table Grid"/>
    <w:basedOn w:val="TableNormal"/>
    <w:uiPriority w:val="39"/>
    <w:rsid w:val="00997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rsid w:val="003B766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A2"/>
    <w:rPr>
      <w:rFonts w:asciiTheme="majorHAnsi" w:eastAsiaTheme="majorEastAsia" w:hAnsiTheme="majorHAnsi" w:cstheme="majorBidi"/>
      <w:color w:val="2F5496" w:themeColor="accent1" w:themeShade="BF"/>
      <w:lang w:val="en-ID"/>
    </w:rPr>
  </w:style>
  <w:style w:type="character" w:styleId="Strong">
    <w:name w:val="Strong"/>
    <w:basedOn w:val="DefaultParagraphFont"/>
    <w:uiPriority w:val="22"/>
    <w:qFormat/>
    <w:rsid w:val="000A3FA2"/>
    <w:rPr>
      <w:b/>
      <w:bCs/>
    </w:rPr>
  </w:style>
  <w:style w:type="paragraph" w:customStyle="1" w:styleId="minusjama">
    <w:name w:val="minus_jama"/>
    <w:basedOn w:val="Normal"/>
    <w:rsid w:val="000A3FA2"/>
    <w:pPr>
      <w:spacing w:before="100" w:beforeAutospacing="1" w:after="100" w:afterAutospacing="1"/>
    </w:pPr>
  </w:style>
  <w:style w:type="paragraph" w:customStyle="1" w:styleId="i4a-back-to-top">
    <w:name w:val="i4a-back-to-top"/>
    <w:basedOn w:val="Normal"/>
    <w:rsid w:val="000A3FA2"/>
    <w:pPr>
      <w:spacing w:before="100" w:beforeAutospacing="1" w:after="100" w:afterAutospacing="1"/>
    </w:pPr>
  </w:style>
  <w:style w:type="character" w:customStyle="1" w:styleId="selectable">
    <w:name w:val="selectable"/>
    <w:basedOn w:val="DefaultParagraphFont"/>
    <w:rsid w:val="003B681B"/>
  </w:style>
  <w:style w:type="character" w:customStyle="1" w:styleId="referencesauthors">
    <w:name w:val="references__authors"/>
    <w:basedOn w:val="DefaultParagraphFont"/>
    <w:rsid w:val="00772D16"/>
  </w:style>
  <w:style w:type="character" w:customStyle="1" w:styleId="referencesauthorsothers">
    <w:name w:val="references__authors__others"/>
    <w:basedOn w:val="DefaultParagraphFont"/>
    <w:rsid w:val="00772D16"/>
  </w:style>
  <w:style w:type="character" w:customStyle="1" w:styleId="referencesarticle-title">
    <w:name w:val="references__article-title"/>
    <w:basedOn w:val="DefaultParagraphFont"/>
    <w:rsid w:val="00772D16"/>
  </w:style>
  <w:style w:type="character" w:customStyle="1" w:styleId="Subtitle1">
    <w:name w:val="Subtitle1"/>
    <w:basedOn w:val="DefaultParagraphFont"/>
    <w:rsid w:val="006C339A"/>
  </w:style>
  <w:style w:type="character" w:customStyle="1" w:styleId="colon-for-citation-subtitle">
    <w:name w:val="colon-for-citation-subtitle"/>
    <w:basedOn w:val="DefaultParagraphFont"/>
    <w:rsid w:val="006C339A"/>
  </w:style>
  <w:style w:type="character" w:styleId="Emphasis">
    <w:name w:val="Emphasis"/>
    <w:basedOn w:val="DefaultParagraphFont"/>
    <w:uiPriority w:val="20"/>
    <w:qFormat/>
    <w:rsid w:val="006C33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79C6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F079C6"/>
    <w:pPr>
      <w:autoSpaceDE w:val="0"/>
      <w:autoSpaceDN w:val="0"/>
      <w:adjustRightInd w:val="0"/>
      <w:spacing w:line="141" w:lineRule="atLeast"/>
    </w:pPr>
    <w:rPr>
      <w:rFonts w:ascii="Shaker 2 Lancet Regular" w:eastAsiaTheme="minorHAnsi" w:hAnsi="Shaker 2 Lancet Regular" w:cstheme="minorBid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9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4D"/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B5A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5A5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8B5A53"/>
    <w:pPr>
      <w:spacing w:before="100" w:beforeAutospacing="1" w:after="100" w:afterAutospacing="1"/>
    </w:pPr>
  </w:style>
  <w:style w:type="character" w:customStyle="1" w:styleId="citationref">
    <w:name w:val="citationref"/>
    <w:basedOn w:val="DefaultParagraphFont"/>
    <w:rsid w:val="008B5A53"/>
  </w:style>
  <w:style w:type="character" w:styleId="Hyperlink">
    <w:name w:val="Hyperlink"/>
    <w:basedOn w:val="DefaultParagraphFont"/>
    <w:uiPriority w:val="99"/>
    <w:unhideWhenUsed/>
    <w:rsid w:val="008B5A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5A53"/>
    <w:rPr>
      <w:rFonts w:ascii="Times New Roman" w:eastAsia="Times New Roman" w:hAnsi="Times New Roman" w:cs="Times New Roman"/>
      <w:b/>
      <w:bCs/>
      <w:sz w:val="27"/>
      <w:szCs w:val="27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8B5A53"/>
    <w:rPr>
      <w:rFonts w:ascii="Times New Roman" w:eastAsia="Times New Roman" w:hAnsi="Times New Roman" w:cs="Times New Roman"/>
      <w:b/>
      <w:bCs/>
      <w:lang w:val="en-ID"/>
    </w:rPr>
  </w:style>
  <w:style w:type="character" w:customStyle="1" w:styleId="internalref">
    <w:name w:val="internalref"/>
    <w:basedOn w:val="DefaultParagraphFont"/>
    <w:rsid w:val="008B5A53"/>
  </w:style>
  <w:style w:type="paragraph" w:styleId="Header">
    <w:name w:val="header"/>
    <w:basedOn w:val="Normal"/>
    <w:link w:val="HeaderChar"/>
    <w:uiPriority w:val="99"/>
    <w:unhideWhenUsed/>
    <w:rsid w:val="004F1B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1B8A"/>
  </w:style>
  <w:style w:type="paragraph" w:styleId="Footer">
    <w:name w:val="footer"/>
    <w:basedOn w:val="Normal"/>
    <w:link w:val="FooterChar"/>
    <w:uiPriority w:val="99"/>
    <w:unhideWhenUsed/>
    <w:rsid w:val="004F1B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1B8A"/>
  </w:style>
  <w:style w:type="character" w:styleId="FollowedHyperlink">
    <w:name w:val="FollowedHyperlink"/>
    <w:basedOn w:val="DefaultParagraphFont"/>
    <w:uiPriority w:val="99"/>
    <w:semiHidden/>
    <w:unhideWhenUsed/>
    <w:rsid w:val="00B963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35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4508"/>
    <w:pPr>
      <w:ind w:left="720"/>
      <w:contextualSpacing/>
    </w:pPr>
  </w:style>
  <w:style w:type="character" w:customStyle="1" w:styleId="nlmyear">
    <w:name w:val="nlm_year"/>
    <w:basedOn w:val="DefaultParagraphFont"/>
    <w:rsid w:val="00436FF3"/>
  </w:style>
  <w:style w:type="character" w:customStyle="1" w:styleId="a">
    <w:name w:val="_"/>
    <w:basedOn w:val="DefaultParagraphFont"/>
    <w:rsid w:val="002F451C"/>
  </w:style>
  <w:style w:type="character" w:customStyle="1" w:styleId="ff5">
    <w:name w:val="ff5"/>
    <w:basedOn w:val="DefaultParagraphFont"/>
    <w:rsid w:val="002F451C"/>
  </w:style>
  <w:style w:type="character" w:customStyle="1" w:styleId="Heading1Char">
    <w:name w:val="Heading 1 Char"/>
    <w:basedOn w:val="DefaultParagraphFont"/>
    <w:link w:val="Heading1"/>
    <w:uiPriority w:val="9"/>
    <w:rsid w:val="002F45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customStyle="1" w:styleId="highlight">
    <w:name w:val="highlight"/>
    <w:basedOn w:val="DefaultParagraphFont"/>
    <w:rsid w:val="002F451C"/>
  </w:style>
  <w:style w:type="table" w:styleId="TableGrid">
    <w:name w:val="Table Grid"/>
    <w:basedOn w:val="TableNormal"/>
    <w:uiPriority w:val="39"/>
    <w:rsid w:val="00997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rsid w:val="003B766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A2"/>
    <w:rPr>
      <w:rFonts w:asciiTheme="majorHAnsi" w:eastAsiaTheme="majorEastAsia" w:hAnsiTheme="majorHAnsi" w:cstheme="majorBidi"/>
      <w:color w:val="2F5496" w:themeColor="accent1" w:themeShade="BF"/>
      <w:lang w:val="en-ID"/>
    </w:rPr>
  </w:style>
  <w:style w:type="character" w:styleId="Strong">
    <w:name w:val="Strong"/>
    <w:basedOn w:val="DefaultParagraphFont"/>
    <w:uiPriority w:val="22"/>
    <w:qFormat/>
    <w:rsid w:val="000A3FA2"/>
    <w:rPr>
      <w:b/>
      <w:bCs/>
    </w:rPr>
  </w:style>
  <w:style w:type="paragraph" w:customStyle="1" w:styleId="minusjama">
    <w:name w:val="minus_jama"/>
    <w:basedOn w:val="Normal"/>
    <w:rsid w:val="000A3FA2"/>
    <w:pPr>
      <w:spacing w:before="100" w:beforeAutospacing="1" w:after="100" w:afterAutospacing="1"/>
    </w:pPr>
  </w:style>
  <w:style w:type="paragraph" w:customStyle="1" w:styleId="i4a-back-to-top">
    <w:name w:val="i4a-back-to-top"/>
    <w:basedOn w:val="Normal"/>
    <w:rsid w:val="000A3FA2"/>
    <w:pPr>
      <w:spacing w:before="100" w:beforeAutospacing="1" w:after="100" w:afterAutospacing="1"/>
    </w:pPr>
  </w:style>
  <w:style w:type="character" w:customStyle="1" w:styleId="selectable">
    <w:name w:val="selectable"/>
    <w:basedOn w:val="DefaultParagraphFont"/>
    <w:rsid w:val="003B681B"/>
  </w:style>
  <w:style w:type="character" w:customStyle="1" w:styleId="referencesauthors">
    <w:name w:val="references__authors"/>
    <w:basedOn w:val="DefaultParagraphFont"/>
    <w:rsid w:val="00772D16"/>
  </w:style>
  <w:style w:type="character" w:customStyle="1" w:styleId="referencesauthorsothers">
    <w:name w:val="references__authors__others"/>
    <w:basedOn w:val="DefaultParagraphFont"/>
    <w:rsid w:val="00772D16"/>
  </w:style>
  <w:style w:type="character" w:customStyle="1" w:styleId="referencesarticle-title">
    <w:name w:val="references__article-title"/>
    <w:basedOn w:val="DefaultParagraphFont"/>
    <w:rsid w:val="00772D16"/>
  </w:style>
  <w:style w:type="character" w:customStyle="1" w:styleId="Subtitle1">
    <w:name w:val="Subtitle1"/>
    <w:basedOn w:val="DefaultParagraphFont"/>
    <w:rsid w:val="006C339A"/>
  </w:style>
  <w:style w:type="character" w:customStyle="1" w:styleId="colon-for-citation-subtitle">
    <w:name w:val="colon-for-citation-subtitle"/>
    <w:basedOn w:val="DefaultParagraphFont"/>
    <w:rsid w:val="006C339A"/>
  </w:style>
  <w:style w:type="character" w:styleId="Emphasis">
    <w:name w:val="Emphasis"/>
    <w:basedOn w:val="DefaultParagraphFont"/>
    <w:uiPriority w:val="20"/>
    <w:qFormat/>
    <w:rsid w:val="006C33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79C6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F079C6"/>
    <w:pPr>
      <w:autoSpaceDE w:val="0"/>
      <w:autoSpaceDN w:val="0"/>
      <w:adjustRightInd w:val="0"/>
      <w:spacing w:line="141" w:lineRule="atLeast"/>
    </w:pPr>
    <w:rPr>
      <w:rFonts w:ascii="Shaker 2 Lancet Regular" w:eastAsiaTheme="minorHAnsi" w:hAnsi="Shaker 2 Lancet Regular" w:cstheme="minorBid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9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280">
          <w:marLeft w:val="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9" w:color="auto"/>
            <w:bottom w:val="none" w:sz="0" w:space="0" w:color="auto"/>
            <w:right w:val="none" w:sz="0" w:space="0" w:color="auto"/>
          </w:divBdr>
          <w:divsChild>
            <w:div w:id="698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9" w:color="auto"/>
            <w:bottom w:val="none" w:sz="0" w:space="0" w:color="auto"/>
            <w:right w:val="none" w:sz="0" w:space="0" w:color="auto"/>
          </w:divBdr>
        </w:div>
      </w:divsChild>
    </w:div>
    <w:div w:id="1159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960">
          <w:marLeft w:val="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4B93-93F4-4903-AE9E-7DC64B6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Revathi M.</cp:lastModifiedBy>
  <cp:revision>38</cp:revision>
  <dcterms:created xsi:type="dcterms:W3CDTF">2020-05-27T08:50:00Z</dcterms:created>
  <dcterms:modified xsi:type="dcterms:W3CDTF">2020-05-28T00:47:00Z</dcterms:modified>
</cp:coreProperties>
</file>