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64356" w14:textId="77777777" w:rsidR="00F66134" w:rsidRDefault="006A3066" w:rsidP="007F46AC">
      <w:pPr>
        <w:rPr>
          <w:rFonts w:ascii="Calibri" w:hAnsi="Calibri"/>
          <w:b/>
          <w:color w:val="000000"/>
          <w:sz w:val="22"/>
        </w:rPr>
      </w:pPr>
      <w:r w:rsidRPr="006A3066">
        <w:rPr>
          <w:rFonts w:ascii="Calibri" w:hAnsi="Calibri"/>
          <w:b/>
          <w:noProof/>
          <w:color w:val="000000"/>
          <w:sz w:val="22"/>
          <w:lang w:val="es-ES" w:eastAsia="es-ES"/>
        </w:rPr>
        <w:drawing>
          <wp:anchor distT="0" distB="0" distL="114300" distR="114300" simplePos="0" relativeHeight="251661312" behindDoc="0" locked="0" layoutInCell="1" allowOverlap="1" wp14:anchorId="39636BCA" wp14:editId="362B03D8">
            <wp:simplePos x="0" y="0"/>
            <wp:positionH relativeFrom="column">
              <wp:posOffset>0</wp:posOffset>
            </wp:positionH>
            <wp:positionV relativeFrom="paragraph">
              <wp:posOffset>2214245</wp:posOffset>
            </wp:positionV>
            <wp:extent cx="4071966" cy="2286016"/>
            <wp:effectExtent l="0" t="0" r="5080" b="0"/>
            <wp:wrapNone/>
            <wp:docPr id="1027" name="Picture 3" descr="F:\AOU1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F:\AOU10.TIF"/>
                    <pic:cNvPicPr>
                      <a:picLocks noChangeAspect="1" noChangeArrowheads="1"/>
                    </pic:cNvPicPr>
                  </pic:nvPicPr>
                  <pic:blipFill>
                    <a:blip r:embed="rId4" cstate="print"/>
                    <a:srcRect l="9844" t="7500" r="9999" b="32500"/>
                    <a:stretch>
                      <a:fillRect/>
                    </a:stretch>
                  </pic:blipFill>
                  <pic:spPr bwMode="auto">
                    <a:xfrm>
                      <a:off x="0" y="0"/>
                      <a:ext cx="4071966" cy="2286016"/>
                    </a:xfrm>
                    <a:prstGeom prst="rect">
                      <a:avLst/>
                    </a:prstGeom>
                    <a:noFill/>
                  </pic:spPr>
                </pic:pic>
              </a:graphicData>
            </a:graphic>
          </wp:anchor>
        </w:drawing>
      </w:r>
      <w:r w:rsidRPr="006A3066">
        <w:rPr>
          <w:rFonts w:ascii="Calibri" w:hAnsi="Calibri"/>
          <w:b/>
          <w:noProof/>
          <w:color w:val="000000"/>
          <w:sz w:val="22"/>
          <w:lang w:val="es-ES" w:eastAsia="es-ES"/>
        </w:rPr>
        <w:drawing>
          <wp:anchor distT="0" distB="0" distL="114300" distR="114300" simplePos="0" relativeHeight="251662336" behindDoc="0" locked="0" layoutInCell="1" allowOverlap="1" wp14:anchorId="2B3F38AE" wp14:editId="336E426E">
            <wp:simplePos x="0" y="0"/>
            <wp:positionH relativeFrom="column">
              <wp:posOffset>0</wp:posOffset>
            </wp:positionH>
            <wp:positionV relativeFrom="paragraph">
              <wp:posOffset>0</wp:posOffset>
            </wp:positionV>
            <wp:extent cx="4071966" cy="2143140"/>
            <wp:effectExtent l="0" t="0" r="5080" b="0"/>
            <wp:wrapNone/>
            <wp:docPr id="1028" name="Picture 4" descr="F:\GUA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F:\GUA1.TIF"/>
                    <pic:cNvPicPr>
                      <a:picLocks noChangeAspect="1" noChangeArrowheads="1"/>
                    </pic:cNvPicPr>
                  </pic:nvPicPr>
                  <pic:blipFill>
                    <a:blip r:embed="rId5" cstate="print"/>
                    <a:srcRect l="9843" t="8249" r="10000" b="35500"/>
                    <a:stretch>
                      <a:fillRect/>
                    </a:stretch>
                  </pic:blipFill>
                  <pic:spPr bwMode="auto">
                    <a:xfrm>
                      <a:off x="0" y="0"/>
                      <a:ext cx="4071966" cy="2143140"/>
                    </a:xfrm>
                    <a:prstGeom prst="rect">
                      <a:avLst/>
                    </a:prstGeom>
                    <a:noFill/>
                  </pic:spPr>
                </pic:pic>
              </a:graphicData>
            </a:graphic>
          </wp:anchor>
        </w:drawing>
      </w:r>
      <w:r w:rsidRPr="006A3066">
        <w:rPr>
          <w:rFonts w:ascii="Calibri" w:hAnsi="Calibri"/>
          <w:b/>
          <w:noProof/>
          <w:color w:val="000000"/>
          <w:sz w:val="22"/>
          <w:lang w:val="es-ES" w:eastAsia="es-ES"/>
        </w:rPr>
        <w:drawing>
          <wp:anchor distT="0" distB="0" distL="114300" distR="114300" simplePos="0" relativeHeight="251663360" behindDoc="0" locked="0" layoutInCell="1" allowOverlap="1" wp14:anchorId="27F739EC" wp14:editId="5275E2E8">
            <wp:simplePos x="0" y="0"/>
            <wp:positionH relativeFrom="column">
              <wp:posOffset>0</wp:posOffset>
            </wp:positionH>
            <wp:positionV relativeFrom="paragraph">
              <wp:posOffset>4572000</wp:posOffset>
            </wp:positionV>
            <wp:extent cx="4071966" cy="2286016"/>
            <wp:effectExtent l="0" t="0" r="5080" b="0"/>
            <wp:wrapNone/>
            <wp:docPr id="1029" name="Picture 5" descr="F:\MAR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F:\MAR2.TIF"/>
                    <pic:cNvPicPr>
                      <a:picLocks noChangeAspect="1" noChangeArrowheads="1"/>
                    </pic:cNvPicPr>
                  </pic:nvPicPr>
                  <pic:blipFill>
                    <a:blip r:embed="rId6" cstate="print"/>
                    <a:srcRect l="9781" t="7542" r="10062" b="32458"/>
                    <a:stretch>
                      <a:fillRect/>
                    </a:stretch>
                  </pic:blipFill>
                  <pic:spPr bwMode="auto">
                    <a:xfrm>
                      <a:off x="0" y="0"/>
                      <a:ext cx="4071966" cy="2286016"/>
                    </a:xfrm>
                    <a:prstGeom prst="rect">
                      <a:avLst/>
                    </a:prstGeom>
                    <a:noFill/>
                  </pic:spPr>
                </pic:pic>
              </a:graphicData>
            </a:graphic>
          </wp:anchor>
        </w:drawing>
      </w:r>
    </w:p>
    <w:p w14:paraId="3FF23114" w14:textId="77777777" w:rsidR="00F66134" w:rsidRDefault="00556597" w:rsidP="007F46AC">
      <w:pPr>
        <w:rPr>
          <w:rFonts w:ascii="Calibri" w:hAnsi="Calibri"/>
          <w:b/>
          <w:color w:val="000000"/>
          <w:sz w:val="22"/>
        </w:rPr>
      </w:pPr>
      <w:r>
        <w:rPr>
          <w:noProof/>
          <w:lang w:val="es-ES" w:eastAsia="es-ES"/>
        </w:rPr>
        <mc:AlternateContent>
          <mc:Choice Requires="wps">
            <w:drawing>
              <wp:anchor distT="0" distB="0" distL="114300" distR="114300" simplePos="0" relativeHeight="251659264" behindDoc="0" locked="0" layoutInCell="1" allowOverlap="1" wp14:anchorId="0F8EC5C3" wp14:editId="73457765">
                <wp:simplePos x="0" y="0"/>
                <wp:positionH relativeFrom="column">
                  <wp:posOffset>4846955</wp:posOffset>
                </wp:positionH>
                <wp:positionV relativeFrom="paragraph">
                  <wp:posOffset>158115</wp:posOffset>
                </wp:positionV>
                <wp:extent cx="4214495" cy="1114425"/>
                <wp:effectExtent l="0" t="0" r="0" b="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4495" cy="1114425"/>
                        </a:xfrm>
                        <a:prstGeom prst="rect">
                          <a:avLst/>
                        </a:prstGeom>
                        <a:noFill/>
                        <a:ln w="9525">
                          <a:noFill/>
                          <a:miter lim="800000"/>
                          <a:headEnd/>
                          <a:tailEnd/>
                        </a:ln>
                        <a:effectLst/>
                      </wps:spPr>
                      <wps:txbx>
                        <w:txbxContent>
                          <w:p w14:paraId="65D8583D" w14:textId="77777777" w:rsidR="006A3066" w:rsidRDefault="006A3066" w:rsidP="006A3066">
                            <w:pPr>
                              <w:pStyle w:val="NormalWeb"/>
                              <w:spacing w:before="0" w:beforeAutospacing="0" w:after="0" w:afterAutospacing="0"/>
                              <w:jc w:val="both"/>
                              <w:textAlignment w:val="baseline"/>
                            </w:pPr>
                            <w:r>
                              <w:rPr>
                                <w:rFonts w:ascii="Calibri" w:eastAsia="+mn-ea" w:hAnsi="Calibri" w:cs="+mn-cs"/>
                                <w:b/>
                                <w:bCs/>
                                <w:color w:val="000000"/>
                                <w:kern w:val="24"/>
                                <w:sz w:val="22"/>
                                <w:szCs w:val="22"/>
                                <w:lang w:val="es-ES_tradnl"/>
                              </w:rPr>
                              <w:t>Supplementary Figure S1</w:t>
                            </w:r>
                            <w:r>
                              <w:rPr>
                                <w:rFonts w:ascii="Calibri" w:eastAsia="Calibri" w:hAnsi="Calibri"/>
                                <w:color w:val="000000"/>
                                <w:kern w:val="24"/>
                                <w:sz w:val="22"/>
                                <w:szCs w:val="22"/>
                                <w:lang w:val="en-US"/>
                              </w:rPr>
                              <w:t>. Flow cytometric measurements of DAPI-stained leaves. (A) Histogram of the control diploid plant GUA1 (peak 1). (B) Histogram of the diploid control plant GUA1 (peak 1) and triploid plant AOU10 (peak 2) with index peak ratio 17/11=1.54. (C) Histogram of the diploid control plant GUA1 (peak 1) and hexaploid plant MAR2 (peak 2) with index peak ratio 36/13=2.8.</w:t>
                            </w:r>
                          </w:p>
                        </w:txbxContent>
                      </wps:txbx>
                      <wps:bodyPr vert="horz" wrap="square" lIns="91440" tIns="45720" rIns="91440" bIns="45720" numCol="1" anchor="ctr" anchorCtr="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81.65pt;margin-top:12.45pt;width:331.8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" filled="f" stroked="f">
                <v:textbox style="mso-fit-shape-to-text:t">
                  <w:txbxContent>
                    <w:p w:rsidR="006A3066" w:rsidRDefault="006A3066" w:rsidP="006A3066">
                      <w:pPr>
                        <w:pStyle w:val="NormalWeb"/>
                        <w:spacing w:before="0" w:beforeAutospacing="0" w:after="0" w:afterAutospacing="0"/>
                        <w:jc w:val="both"/>
                        <w:textAlignment w:val="baseline"/>
                      </w:pPr>
                      <w:r>
                        <w:rPr>
                          <w:rFonts w:ascii="Calibri" w:eastAsia="+mn-ea" w:hAnsi="Calibri" w:cs="+mn-cs"/>
                          <w:b/>
                          <w:bCs/>
                          <w:color w:val="000000"/>
                          <w:kern w:val="24"/>
                          <w:sz w:val="22"/>
                          <w:szCs w:val="22"/>
                          <w:lang w:val="es-ES_tradnl"/>
                        </w:rPr>
                        <w:t>Supplementary Figure S1</w:t>
                      </w:r>
                      <w:r>
                        <w:rPr>
                          <w:rFonts w:ascii="Calibri" w:eastAsia="Calibri" w:hAnsi="Calibri"/>
                          <w:color w:val="000000"/>
                          <w:kern w:val="24"/>
                          <w:sz w:val="22"/>
                          <w:szCs w:val="22"/>
                          <w:lang w:val="en-US"/>
                        </w:rPr>
                        <w:t>. Flow cytometric measurements of DAPI-stained leaves. (A) Histogram of the control diploid plant GUA1 (peak 1). (B) Histogram of the diploid control plant GUA1 (peak 1) and triploid plant AOU10 (peak 2) with index peak ratio 17/11=1.54. (C) Histogram of the diploid control plant GUA1 (peak 1) and hexaploid plant MAR2 (peak 2) with index peak ratio 36/13=2.8.</w:t>
                      </w:r>
                    </w:p>
                  </w:txbxContent>
                </v:textbox>
              </v:rect>
            </w:pict>
          </mc:Fallback>
        </mc:AlternateContent>
      </w:r>
    </w:p>
    <w:p w14:paraId="4951A967" w14:textId="77777777" w:rsidR="00F66134" w:rsidRDefault="00F66134" w:rsidP="007F46AC">
      <w:pPr>
        <w:rPr>
          <w:rFonts w:ascii="Calibri" w:hAnsi="Calibri"/>
          <w:b/>
          <w:color w:val="000000"/>
          <w:sz w:val="22"/>
        </w:rPr>
      </w:pPr>
    </w:p>
    <w:p w14:paraId="5CDCA5CA" w14:textId="77777777" w:rsidR="00F66134" w:rsidRDefault="00F66134" w:rsidP="007F46AC">
      <w:pPr>
        <w:rPr>
          <w:rFonts w:ascii="Calibri" w:hAnsi="Calibri"/>
          <w:b/>
          <w:color w:val="000000"/>
          <w:sz w:val="22"/>
        </w:rPr>
      </w:pPr>
    </w:p>
    <w:p w14:paraId="17D11A44" w14:textId="77777777" w:rsidR="00F66134" w:rsidRDefault="00F66134" w:rsidP="007F46AC">
      <w:pPr>
        <w:rPr>
          <w:rFonts w:ascii="Calibri" w:hAnsi="Calibri"/>
          <w:b/>
          <w:color w:val="000000"/>
          <w:sz w:val="22"/>
        </w:rPr>
      </w:pPr>
    </w:p>
    <w:p w14:paraId="4BE95B0C" w14:textId="77777777" w:rsidR="00F66134" w:rsidRDefault="00F66134" w:rsidP="007F46AC">
      <w:pPr>
        <w:rPr>
          <w:rFonts w:ascii="Calibri" w:hAnsi="Calibri"/>
          <w:b/>
          <w:color w:val="000000"/>
          <w:sz w:val="22"/>
        </w:rPr>
      </w:pPr>
    </w:p>
    <w:p w14:paraId="5256CBFA" w14:textId="77777777" w:rsidR="00F66134" w:rsidRDefault="00F66134" w:rsidP="007F46AC">
      <w:pPr>
        <w:rPr>
          <w:rFonts w:ascii="Calibri" w:hAnsi="Calibri"/>
          <w:b/>
          <w:color w:val="000000"/>
          <w:sz w:val="22"/>
        </w:rPr>
      </w:pPr>
    </w:p>
    <w:p w14:paraId="66DC0FE2" w14:textId="77777777" w:rsidR="00F66134" w:rsidRDefault="00F66134" w:rsidP="007F46AC">
      <w:pPr>
        <w:rPr>
          <w:rFonts w:ascii="Calibri" w:hAnsi="Calibri"/>
          <w:b/>
          <w:color w:val="000000"/>
          <w:sz w:val="22"/>
        </w:rPr>
      </w:pPr>
    </w:p>
    <w:p w14:paraId="235A37AE" w14:textId="77777777" w:rsidR="00F66134" w:rsidRDefault="00F66134" w:rsidP="007F46AC">
      <w:pPr>
        <w:rPr>
          <w:rFonts w:ascii="Calibri" w:hAnsi="Calibri"/>
          <w:b/>
          <w:color w:val="000000"/>
          <w:sz w:val="22"/>
        </w:rPr>
      </w:pPr>
    </w:p>
    <w:p w14:paraId="5716DB3C" w14:textId="77777777" w:rsidR="00F66134" w:rsidRDefault="00F66134" w:rsidP="007F46AC">
      <w:pPr>
        <w:rPr>
          <w:rFonts w:ascii="Calibri" w:hAnsi="Calibri"/>
          <w:b/>
          <w:color w:val="000000"/>
          <w:sz w:val="22"/>
        </w:rPr>
      </w:pPr>
    </w:p>
    <w:p w14:paraId="22E58283" w14:textId="77777777" w:rsidR="00F66134" w:rsidRDefault="00F66134" w:rsidP="007F46AC">
      <w:pPr>
        <w:rPr>
          <w:rFonts w:ascii="Calibri" w:hAnsi="Calibri"/>
          <w:b/>
          <w:color w:val="000000"/>
          <w:sz w:val="22"/>
        </w:rPr>
      </w:pPr>
    </w:p>
    <w:p w14:paraId="59CC9CC7" w14:textId="77777777" w:rsidR="00F66134" w:rsidRDefault="00F66134" w:rsidP="007F46AC">
      <w:pPr>
        <w:rPr>
          <w:rFonts w:ascii="Calibri" w:hAnsi="Calibri"/>
          <w:b/>
          <w:color w:val="000000"/>
          <w:sz w:val="22"/>
        </w:rPr>
      </w:pPr>
    </w:p>
    <w:p w14:paraId="19A7592F" w14:textId="77777777" w:rsidR="00F66134" w:rsidRDefault="00F66134" w:rsidP="007F46AC">
      <w:pPr>
        <w:rPr>
          <w:rFonts w:ascii="Calibri" w:hAnsi="Calibri"/>
          <w:b/>
          <w:color w:val="000000"/>
          <w:sz w:val="22"/>
        </w:rPr>
      </w:pPr>
    </w:p>
    <w:p w14:paraId="44152037" w14:textId="77777777" w:rsidR="00F66134" w:rsidRDefault="00F66134" w:rsidP="007F46AC">
      <w:pPr>
        <w:rPr>
          <w:rFonts w:ascii="Calibri" w:hAnsi="Calibri"/>
          <w:b/>
          <w:color w:val="000000"/>
          <w:sz w:val="22"/>
        </w:rPr>
      </w:pPr>
    </w:p>
    <w:p w14:paraId="7981A409" w14:textId="77777777" w:rsidR="00F66134" w:rsidRDefault="00396D15" w:rsidP="007F46AC">
      <w:pPr>
        <w:rPr>
          <w:rFonts w:ascii="Calibri" w:hAnsi="Calibri"/>
          <w:b/>
          <w:color w:val="000000"/>
          <w:sz w:val="22"/>
        </w:rPr>
      </w:pPr>
      <w:r>
        <w:rPr>
          <w:rFonts w:ascii="Calibri" w:hAnsi="Calibri"/>
          <w:b/>
          <w:color w:val="000000"/>
          <w:sz w:val="22"/>
        </w:rPr>
        <w:t xml:space="preserve"> </w:t>
      </w:r>
    </w:p>
    <w:p w14:paraId="7D7EE719" w14:textId="77777777" w:rsidR="00F66134" w:rsidRDefault="00F66134" w:rsidP="007F46AC">
      <w:pPr>
        <w:rPr>
          <w:rFonts w:ascii="Calibri" w:hAnsi="Calibri"/>
          <w:b/>
          <w:color w:val="000000"/>
          <w:sz w:val="22"/>
        </w:rPr>
      </w:pPr>
    </w:p>
    <w:p w14:paraId="0874B7C6" w14:textId="77777777" w:rsidR="00F66134" w:rsidRDefault="00F66134" w:rsidP="007F46AC">
      <w:pPr>
        <w:rPr>
          <w:rFonts w:ascii="Calibri" w:hAnsi="Calibri"/>
          <w:b/>
          <w:color w:val="000000"/>
          <w:sz w:val="22"/>
        </w:rPr>
      </w:pPr>
    </w:p>
    <w:p w14:paraId="00BAECFE" w14:textId="77777777" w:rsidR="00F66134" w:rsidRDefault="00F66134" w:rsidP="007F46AC">
      <w:pPr>
        <w:rPr>
          <w:rFonts w:ascii="Calibri" w:hAnsi="Calibri"/>
          <w:b/>
          <w:color w:val="000000"/>
          <w:sz w:val="22"/>
        </w:rPr>
      </w:pPr>
    </w:p>
    <w:p w14:paraId="1E227962" w14:textId="77777777" w:rsidR="00F66134" w:rsidRDefault="00F66134" w:rsidP="007F46AC">
      <w:pPr>
        <w:rPr>
          <w:rFonts w:ascii="Calibri" w:hAnsi="Calibri"/>
          <w:b/>
          <w:color w:val="000000"/>
          <w:sz w:val="22"/>
        </w:rPr>
      </w:pPr>
    </w:p>
    <w:p w14:paraId="2B97656B" w14:textId="77777777" w:rsidR="00F66134" w:rsidRDefault="00F66134" w:rsidP="007F46AC">
      <w:pPr>
        <w:rPr>
          <w:rFonts w:ascii="Calibri" w:hAnsi="Calibri"/>
          <w:b/>
          <w:color w:val="000000"/>
          <w:sz w:val="22"/>
        </w:rPr>
      </w:pPr>
    </w:p>
    <w:p w14:paraId="6A1A7D6B" w14:textId="77777777" w:rsidR="00F66134" w:rsidRDefault="00F66134" w:rsidP="007F46AC">
      <w:pPr>
        <w:rPr>
          <w:rFonts w:ascii="Calibri" w:hAnsi="Calibri"/>
          <w:b/>
          <w:color w:val="000000"/>
          <w:sz w:val="22"/>
        </w:rPr>
      </w:pPr>
    </w:p>
    <w:p w14:paraId="154A5544" w14:textId="77777777" w:rsidR="00F66134" w:rsidRDefault="00F66134" w:rsidP="007F46AC">
      <w:pPr>
        <w:rPr>
          <w:rFonts w:ascii="Calibri" w:hAnsi="Calibri"/>
          <w:b/>
          <w:color w:val="000000"/>
          <w:sz w:val="22"/>
        </w:rPr>
      </w:pPr>
    </w:p>
    <w:p w14:paraId="5FB5D656" w14:textId="77777777" w:rsidR="00F66134" w:rsidRDefault="00F66134" w:rsidP="007F46AC">
      <w:pPr>
        <w:rPr>
          <w:rFonts w:ascii="Calibri" w:hAnsi="Calibri"/>
          <w:b/>
          <w:color w:val="000000"/>
          <w:sz w:val="22"/>
        </w:rPr>
      </w:pPr>
    </w:p>
    <w:p w14:paraId="5DEC89C4" w14:textId="77777777" w:rsidR="00F66134" w:rsidRDefault="00F66134" w:rsidP="007F46AC">
      <w:pPr>
        <w:rPr>
          <w:rFonts w:ascii="Calibri" w:hAnsi="Calibri"/>
          <w:b/>
          <w:color w:val="000000"/>
          <w:sz w:val="22"/>
        </w:rPr>
      </w:pPr>
    </w:p>
    <w:p w14:paraId="566E0CF4" w14:textId="77777777" w:rsidR="00F66134" w:rsidRDefault="00F66134" w:rsidP="007F46AC">
      <w:pPr>
        <w:rPr>
          <w:rFonts w:ascii="Calibri" w:hAnsi="Calibri"/>
          <w:b/>
          <w:color w:val="000000"/>
          <w:sz w:val="22"/>
        </w:rPr>
      </w:pPr>
    </w:p>
    <w:p w14:paraId="56F3C3EE" w14:textId="77777777" w:rsidR="00F66134" w:rsidRDefault="00F66134" w:rsidP="007F46AC">
      <w:pPr>
        <w:rPr>
          <w:rFonts w:ascii="Calibri" w:hAnsi="Calibri"/>
          <w:b/>
          <w:color w:val="000000"/>
          <w:sz w:val="22"/>
        </w:rPr>
      </w:pPr>
    </w:p>
    <w:p w14:paraId="60B072C0" w14:textId="77777777" w:rsidR="00F66134" w:rsidRDefault="00F66134" w:rsidP="007F46AC">
      <w:pPr>
        <w:rPr>
          <w:rFonts w:ascii="Calibri" w:hAnsi="Calibri"/>
          <w:b/>
          <w:color w:val="000000"/>
          <w:sz w:val="22"/>
        </w:rPr>
      </w:pPr>
    </w:p>
    <w:p w14:paraId="6C2F222A" w14:textId="77777777" w:rsidR="00F66134" w:rsidRDefault="00F66134" w:rsidP="007F46AC">
      <w:pPr>
        <w:rPr>
          <w:rFonts w:ascii="Calibri" w:hAnsi="Calibri"/>
          <w:b/>
          <w:color w:val="000000"/>
          <w:sz w:val="22"/>
        </w:rPr>
      </w:pPr>
    </w:p>
    <w:p w14:paraId="673E8D1B" w14:textId="77777777" w:rsidR="00F66134" w:rsidRDefault="00F66134" w:rsidP="007F46AC">
      <w:pPr>
        <w:rPr>
          <w:rFonts w:ascii="Calibri" w:hAnsi="Calibri"/>
          <w:b/>
          <w:color w:val="000000"/>
          <w:sz w:val="22"/>
        </w:rPr>
      </w:pPr>
    </w:p>
    <w:p w14:paraId="65B83BB8" w14:textId="77777777" w:rsidR="00F66134" w:rsidRDefault="00F66134" w:rsidP="007F46AC">
      <w:pPr>
        <w:rPr>
          <w:rFonts w:ascii="Calibri" w:hAnsi="Calibri"/>
          <w:b/>
          <w:color w:val="000000"/>
          <w:sz w:val="22"/>
        </w:rPr>
      </w:pPr>
    </w:p>
    <w:p w14:paraId="67D7E5CC" w14:textId="77777777" w:rsidR="00F66134" w:rsidRDefault="00F66134" w:rsidP="007F46AC">
      <w:pPr>
        <w:rPr>
          <w:rFonts w:ascii="Calibri" w:hAnsi="Calibri"/>
          <w:b/>
          <w:color w:val="000000"/>
          <w:sz w:val="22"/>
        </w:rPr>
      </w:pPr>
    </w:p>
    <w:p w14:paraId="6097A8C9" w14:textId="77777777" w:rsidR="00F66134" w:rsidRDefault="00F66134" w:rsidP="007F46AC">
      <w:pPr>
        <w:rPr>
          <w:rFonts w:ascii="Calibri" w:hAnsi="Calibri"/>
          <w:b/>
          <w:color w:val="000000"/>
          <w:sz w:val="22"/>
        </w:rPr>
      </w:pPr>
    </w:p>
    <w:p w14:paraId="35331384" w14:textId="77777777" w:rsidR="00F66134" w:rsidRDefault="00F66134" w:rsidP="007F46AC">
      <w:pPr>
        <w:rPr>
          <w:rFonts w:ascii="Calibri" w:hAnsi="Calibri"/>
          <w:b/>
          <w:color w:val="000000"/>
          <w:sz w:val="22"/>
        </w:rPr>
      </w:pPr>
    </w:p>
    <w:p w14:paraId="03808965" w14:textId="77777777" w:rsidR="00F66134" w:rsidRDefault="00F66134" w:rsidP="007F46AC">
      <w:pPr>
        <w:rPr>
          <w:rFonts w:ascii="Calibri" w:hAnsi="Calibri"/>
          <w:b/>
          <w:color w:val="000000"/>
          <w:sz w:val="22"/>
        </w:rPr>
      </w:pPr>
    </w:p>
    <w:p w14:paraId="7523A461" w14:textId="77777777" w:rsidR="00F66134" w:rsidRDefault="00F66134" w:rsidP="007F46AC">
      <w:pPr>
        <w:rPr>
          <w:rFonts w:ascii="Calibri" w:hAnsi="Calibri"/>
          <w:b/>
          <w:color w:val="000000"/>
          <w:sz w:val="22"/>
        </w:rPr>
      </w:pPr>
    </w:p>
    <w:p w14:paraId="73662262" w14:textId="77777777" w:rsidR="00F66134" w:rsidRDefault="00F66134" w:rsidP="007F46AC">
      <w:pPr>
        <w:rPr>
          <w:rFonts w:ascii="Calibri" w:hAnsi="Calibri"/>
          <w:b/>
          <w:color w:val="000000"/>
          <w:sz w:val="22"/>
        </w:rPr>
      </w:pPr>
    </w:p>
    <w:p w14:paraId="30420143" w14:textId="77777777" w:rsidR="00F66134" w:rsidRDefault="00F66134" w:rsidP="007F46AC">
      <w:pPr>
        <w:rPr>
          <w:rFonts w:ascii="Calibri" w:hAnsi="Calibri"/>
          <w:b/>
          <w:color w:val="000000"/>
          <w:sz w:val="22"/>
        </w:rPr>
      </w:pPr>
    </w:p>
    <w:p w14:paraId="6F374453" w14:textId="77777777" w:rsidR="00F66134" w:rsidRDefault="00F66134" w:rsidP="007F46AC">
      <w:pPr>
        <w:rPr>
          <w:rFonts w:ascii="Calibri" w:hAnsi="Calibri"/>
          <w:b/>
          <w:color w:val="000000"/>
          <w:sz w:val="22"/>
        </w:rPr>
      </w:pPr>
    </w:p>
    <w:p w14:paraId="36450DF4" w14:textId="77777777" w:rsidR="00396D15" w:rsidRDefault="00396D15" w:rsidP="007F46AC">
      <w:r w:rsidRPr="00396D15">
        <w:rPr>
          <w:rFonts w:ascii="Calibri" w:hAnsi="Calibri"/>
          <w:b/>
          <w:color w:val="000000"/>
          <w:sz w:val="22"/>
        </w:rPr>
        <w:lastRenderedPageBreak/>
        <w:t>Supplementary Figure S</w:t>
      </w:r>
      <w:r w:rsidR="00F66134">
        <w:rPr>
          <w:rFonts w:ascii="Calibri" w:hAnsi="Calibri"/>
          <w:b/>
          <w:color w:val="000000"/>
          <w:sz w:val="22"/>
        </w:rPr>
        <w:t>2</w:t>
      </w:r>
      <w:r w:rsidRPr="00396D15">
        <w:rPr>
          <w:rFonts w:ascii="Calibri" w:hAnsi="Calibri"/>
          <w:color w:val="000000"/>
          <w:sz w:val="22"/>
        </w:rPr>
        <w:t>. Quantification of morphological parameters of wild olive genotypes sorted by plant height, represented in the top graph</w:t>
      </w:r>
      <w:r>
        <w:rPr>
          <w:rFonts w:ascii="Calibri" w:hAnsi="Calibri"/>
          <w:color w:val="000000"/>
          <w:sz w:val="22"/>
        </w:rPr>
        <w:t>.</w:t>
      </w:r>
      <w:r>
        <w:rPr>
          <w:rFonts w:ascii="Calibri" w:hAnsi="Calibri"/>
          <w:color w:val="000000"/>
        </w:rPr>
        <w:t xml:space="preserve"> </w:t>
      </w:r>
    </w:p>
    <w:p w14:paraId="12350F67" w14:textId="77777777" w:rsidR="000B1AC3" w:rsidRDefault="00556597" w:rsidP="007F46AC">
      <w:r w:rsidRPr="00556597">
        <w:rPr>
          <w:noProof/>
        </w:rPr>
        <w:drawing>
          <wp:inline distT="0" distB="0" distL="0" distR="0" wp14:anchorId="4B024850" wp14:editId="319D112F">
            <wp:extent cx="9258219" cy="611777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69505" cy="6125230"/>
                    </a:xfrm>
                    <a:prstGeom prst="rect">
                      <a:avLst/>
                    </a:prstGeom>
                    <a:noFill/>
                    <a:ln>
                      <a:noFill/>
                    </a:ln>
                  </pic:spPr>
                </pic:pic>
              </a:graphicData>
            </a:graphic>
          </wp:inline>
        </w:drawing>
      </w:r>
    </w:p>
    <w:p w14:paraId="189C9A04" w14:textId="77777777" w:rsidR="007F46AC" w:rsidRPr="00396D15" w:rsidRDefault="000B1AC3" w:rsidP="007F46AC">
      <w:pPr>
        <w:rPr>
          <w:sz w:val="22"/>
        </w:rPr>
      </w:pPr>
      <w:r w:rsidRPr="00396D15">
        <w:rPr>
          <w:rFonts w:ascii="Calibri" w:hAnsi="Calibri"/>
          <w:b/>
          <w:color w:val="000000"/>
          <w:sz w:val="22"/>
        </w:rPr>
        <w:lastRenderedPageBreak/>
        <w:t xml:space="preserve"> </w:t>
      </w:r>
      <w:r w:rsidR="009D7B9F">
        <w:rPr>
          <w:rFonts w:ascii="Calibri" w:hAnsi="Calibri"/>
          <w:b/>
          <w:color w:val="000000"/>
          <w:sz w:val="22"/>
        </w:rPr>
        <w:t xml:space="preserve"> </w:t>
      </w:r>
      <w:r w:rsidRPr="00396D15">
        <w:rPr>
          <w:rFonts w:ascii="Calibri" w:hAnsi="Calibri"/>
          <w:b/>
          <w:color w:val="000000"/>
          <w:sz w:val="22"/>
        </w:rPr>
        <w:t>Supplementary Figure S</w:t>
      </w:r>
      <w:r w:rsidR="00F66134">
        <w:rPr>
          <w:rFonts w:ascii="Calibri" w:hAnsi="Calibri"/>
          <w:b/>
          <w:color w:val="000000"/>
          <w:sz w:val="22"/>
        </w:rPr>
        <w:t>2</w:t>
      </w:r>
      <w:r w:rsidRPr="00396D15">
        <w:rPr>
          <w:rFonts w:ascii="Calibri" w:hAnsi="Calibri"/>
          <w:color w:val="000000"/>
          <w:sz w:val="22"/>
        </w:rPr>
        <w:t>. Quantification of morphological parameters of wild olive genotypes sorted by plant height, represented in the top graph</w:t>
      </w:r>
      <w:r w:rsidR="00396D15">
        <w:rPr>
          <w:rFonts w:ascii="Calibri" w:hAnsi="Calibri"/>
          <w:color w:val="000000"/>
          <w:sz w:val="22"/>
        </w:rPr>
        <w:t xml:space="preserve"> (continued)</w:t>
      </w:r>
      <w:r w:rsidRPr="00396D15">
        <w:rPr>
          <w:rFonts w:ascii="Calibri" w:hAnsi="Calibri"/>
          <w:color w:val="000000"/>
          <w:sz w:val="22"/>
        </w:rPr>
        <w:t>.</w:t>
      </w:r>
      <w:r w:rsidR="000773BF" w:rsidRPr="00DA3B21">
        <w:rPr>
          <w:noProof/>
          <w:lang w:val="es-ES" w:eastAsia="es-ES"/>
        </w:rPr>
        <w:drawing>
          <wp:inline distT="0" distB="0" distL="0" distR="0" wp14:anchorId="71A91608" wp14:editId="7EBF2890">
            <wp:extent cx="9268636" cy="638991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3856" cy="6414195"/>
                    </a:xfrm>
                    <a:prstGeom prst="rect">
                      <a:avLst/>
                    </a:prstGeom>
                    <a:noFill/>
                    <a:ln>
                      <a:noFill/>
                    </a:ln>
                  </pic:spPr>
                </pic:pic>
              </a:graphicData>
            </a:graphic>
          </wp:inline>
        </w:drawing>
      </w:r>
    </w:p>
    <w:p w14:paraId="4ACD5CC0" w14:textId="77777777" w:rsidR="009D7B9F" w:rsidRDefault="009D7B9F" w:rsidP="00396D15">
      <w:pPr>
        <w:rPr>
          <w:rFonts w:ascii="Calibri" w:hAnsi="Calibri"/>
          <w:color w:val="000000"/>
          <w:sz w:val="22"/>
        </w:rPr>
      </w:pPr>
      <w:r>
        <w:rPr>
          <w:rFonts w:ascii="Calibri" w:hAnsi="Calibri"/>
          <w:b/>
          <w:color w:val="000000"/>
          <w:sz w:val="22"/>
        </w:rPr>
        <w:lastRenderedPageBreak/>
        <w:t xml:space="preserve"> </w:t>
      </w:r>
      <w:r w:rsidRPr="00396D15">
        <w:rPr>
          <w:rFonts w:ascii="Calibri" w:hAnsi="Calibri"/>
          <w:b/>
          <w:color w:val="000000"/>
          <w:sz w:val="22"/>
        </w:rPr>
        <w:t>Supplementary Figure S</w:t>
      </w:r>
      <w:r w:rsidR="00F66134">
        <w:rPr>
          <w:rFonts w:ascii="Calibri" w:hAnsi="Calibri"/>
          <w:b/>
          <w:color w:val="000000"/>
          <w:sz w:val="22"/>
        </w:rPr>
        <w:t>2</w:t>
      </w:r>
      <w:r w:rsidRPr="00396D15">
        <w:rPr>
          <w:rFonts w:ascii="Calibri" w:hAnsi="Calibri"/>
          <w:color w:val="000000"/>
          <w:sz w:val="22"/>
        </w:rPr>
        <w:t>. Quantification of morphological parameters of wild olive genotypes sorted by plant height, represented in the top graph</w:t>
      </w:r>
      <w:r>
        <w:rPr>
          <w:rFonts w:ascii="Calibri" w:hAnsi="Calibri"/>
          <w:color w:val="000000"/>
          <w:sz w:val="22"/>
        </w:rPr>
        <w:t xml:space="preserve"> (continued)</w:t>
      </w:r>
      <w:r w:rsidRPr="00396D15">
        <w:rPr>
          <w:rFonts w:ascii="Calibri" w:hAnsi="Calibri"/>
          <w:color w:val="000000"/>
          <w:sz w:val="22"/>
        </w:rPr>
        <w:t>.</w:t>
      </w:r>
    </w:p>
    <w:p w14:paraId="436C0EA9" w14:textId="77777777" w:rsidR="00556597" w:rsidRPr="009D7B9F" w:rsidRDefault="00556597" w:rsidP="00396D15">
      <w:pPr>
        <w:rPr>
          <w:rFonts w:ascii="Calibri" w:hAnsi="Calibri"/>
          <w:color w:val="000000"/>
          <w:sz w:val="22"/>
        </w:rPr>
      </w:pPr>
      <w:r w:rsidRPr="00556597">
        <w:rPr>
          <w:noProof/>
        </w:rPr>
        <w:drawing>
          <wp:inline distT="0" distB="0" distL="0" distR="0" wp14:anchorId="06841FAA" wp14:editId="15BF8045">
            <wp:extent cx="9396231" cy="630849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04063" cy="6313754"/>
                    </a:xfrm>
                    <a:prstGeom prst="rect">
                      <a:avLst/>
                    </a:prstGeom>
                    <a:noFill/>
                    <a:ln>
                      <a:noFill/>
                    </a:ln>
                  </pic:spPr>
                </pic:pic>
              </a:graphicData>
            </a:graphic>
          </wp:inline>
        </w:drawing>
      </w:r>
    </w:p>
    <w:p w14:paraId="237B4C3A" w14:textId="77777777" w:rsidR="00396D15" w:rsidRDefault="00396D15" w:rsidP="00396D15"/>
    <w:p w14:paraId="4C2816F3" w14:textId="77777777" w:rsidR="00396D15" w:rsidRDefault="00396D15" w:rsidP="00396D15">
      <w:pPr>
        <w:rPr>
          <w:rFonts w:ascii="Calibri" w:hAnsi="Calibri"/>
          <w:color w:val="000000"/>
          <w:sz w:val="22"/>
        </w:rPr>
      </w:pPr>
      <w:r>
        <w:rPr>
          <w:rFonts w:ascii="Calibri" w:hAnsi="Calibri"/>
          <w:b/>
          <w:color w:val="000000"/>
          <w:sz w:val="22"/>
        </w:rPr>
        <w:t xml:space="preserve"> </w:t>
      </w:r>
      <w:r w:rsidR="000B1AC3" w:rsidRPr="00396D15">
        <w:rPr>
          <w:rFonts w:ascii="Calibri" w:hAnsi="Calibri"/>
          <w:b/>
          <w:color w:val="000000"/>
          <w:sz w:val="22"/>
        </w:rPr>
        <w:t>Supplementary Figure S</w:t>
      </w:r>
      <w:r w:rsidR="00F66134">
        <w:rPr>
          <w:rFonts w:ascii="Calibri" w:hAnsi="Calibri"/>
          <w:b/>
          <w:color w:val="000000"/>
          <w:sz w:val="22"/>
        </w:rPr>
        <w:t>2</w:t>
      </w:r>
      <w:r w:rsidR="000B1AC3" w:rsidRPr="00396D15">
        <w:rPr>
          <w:rFonts w:ascii="Calibri" w:hAnsi="Calibri"/>
          <w:color w:val="000000"/>
          <w:sz w:val="22"/>
        </w:rPr>
        <w:t>. Quantification of morphological parameters of wild olive genotypes sorted by plant height, represented in the top graph</w:t>
      </w:r>
      <w:r>
        <w:rPr>
          <w:rFonts w:ascii="Calibri" w:hAnsi="Calibri"/>
          <w:color w:val="000000"/>
          <w:sz w:val="22"/>
        </w:rPr>
        <w:t xml:space="preserve"> (Continued)</w:t>
      </w:r>
    </w:p>
    <w:p w14:paraId="390545DD" w14:textId="77777777" w:rsidR="00396D15" w:rsidRDefault="000773BF" w:rsidP="00396D15">
      <w:pPr>
        <w:rPr>
          <w:rFonts w:ascii="Calibri" w:hAnsi="Calibri"/>
          <w:color w:val="000000"/>
          <w:sz w:val="22"/>
        </w:rPr>
      </w:pPr>
      <w:r w:rsidRPr="00DA3B21">
        <w:rPr>
          <w:noProof/>
          <w:lang w:val="es-ES" w:eastAsia="es-ES"/>
        </w:rPr>
        <w:drawing>
          <wp:inline distT="0" distB="0" distL="0" distR="0" wp14:anchorId="6EA8A3CA" wp14:editId="56A07C96">
            <wp:extent cx="9405575" cy="445076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8952" cy="4461826"/>
                    </a:xfrm>
                    <a:prstGeom prst="rect">
                      <a:avLst/>
                    </a:prstGeom>
                    <a:noFill/>
                    <a:ln>
                      <a:noFill/>
                    </a:ln>
                  </pic:spPr>
                </pic:pic>
              </a:graphicData>
            </a:graphic>
          </wp:inline>
        </w:drawing>
      </w:r>
    </w:p>
    <w:p w14:paraId="1A56041B" w14:textId="77777777" w:rsidR="00396D15" w:rsidRDefault="00396D15" w:rsidP="00396D15">
      <w:pPr>
        <w:rPr>
          <w:rFonts w:ascii="Calibri" w:hAnsi="Calibri"/>
          <w:color w:val="000000"/>
          <w:sz w:val="22"/>
        </w:rPr>
      </w:pPr>
    </w:p>
    <w:p w14:paraId="70E84AF6" w14:textId="77777777" w:rsidR="006C4FD5" w:rsidRDefault="003B318F" w:rsidP="000B1AC3">
      <w:pPr>
        <w:ind w:hanging="426"/>
        <w:rPr>
          <w:rFonts w:ascii="Calibri" w:hAnsi="Calibri"/>
          <w:b/>
          <w:color w:val="000000"/>
          <w:sz w:val="22"/>
        </w:rPr>
      </w:pPr>
      <w:r>
        <w:rPr>
          <w:rFonts w:ascii="Calibri" w:hAnsi="Calibri"/>
          <w:b/>
          <w:color w:val="000000"/>
          <w:sz w:val="22"/>
        </w:rPr>
        <w:t xml:space="preserve"> </w:t>
      </w:r>
    </w:p>
    <w:p w14:paraId="1A90A054" w14:textId="77777777" w:rsidR="00AC51BF" w:rsidRDefault="0078708E" w:rsidP="00830634"/>
    <w:sectPr w:rsidR="00AC51BF" w:rsidSect="00396D15">
      <w:pgSz w:w="16838" w:h="11899" w:orient="landscape"/>
      <w:pgMar w:top="851" w:right="395" w:bottom="709" w:left="99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6AC"/>
    <w:rsid w:val="000773BF"/>
    <w:rsid w:val="000B1AC3"/>
    <w:rsid w:val="00125AC0"/>
    <w:rsid w:val="00396D15"/>
    <w:rsid w:val="003B318F"/>
    <w:rsid w:val="00556597"/>
    <w:rsid w:val="006A3066"/>
    <w:rsid w:val="006C4FD5"/>
    <w:rsid w:val="0078708E"/>
    <w:rsid w:val="007F46AC"/>
    <w:rsid w:val="00830634"/>
    <w:rsid w:val="009D7B9F"/>
    <w:rsid w:val="00A1112F"/>
    <w:rsid w:val="00AF6435"/>
    <w:rsid w:val="00F66134"/>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6024B3E"/>
  <w15:docId w15:val="{513782E7-E7AA-4926-81EB-F2B43661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7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6D3A"/>
    <w:rPr>
      <w:rFonts w:ascii="Lucida Grande" w:hAnsi="Lucida Grande"/>
      <w:sz w:val="18"/>
      <w:szCs w:val="18"/>
    </w:rPr>
  </w:style>
  <w:style w:type="paragraph" w:styleId="NormalWeb">
    <w:name w:val="Normal (Web)"/>
    <w:basedOn w:val="Normal"/>
    <w:uiPriority w:val="99"/>
    <w:semiHidden/>
    <w:unhideWhenUsed/>
    <w:rsid w:val="006A3066"/>
    <w:pPr>
      <w:spacing w:before="100" w:beforeAutospacing="1" w:after="100" w:afterAutospacing="1"/>
    </w:pPr>
    <w:rPr>
      <w:rFonts w:ascii="Times New Roman" w:eastAsiaTheme="minorEastAsia"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f"/><Relationship Id="rId11" Type="http://schemas.openxmlformats.org/officeDocument/2006/relationships/fontTable" Target="fontTable.xml"/><Relationship Id="rId5" Type="http://schemas.openxmlformats.org/officeDocument/2006/relationships/image" Target="media/image2.tiff"/><Relationship Id="rId10" Type="http://schemas.openxmlformats.org/officeDocument/2006/relationships/image" Target="media/image7.emf"/><Relationship Id="rId4" Type="http://schemas.openxmlformats.org/officeDocument/2006/relationships/image" Target="media/image1.tiff"/><Relationship Id="rId9"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Words>
  <Characters>578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CSIC</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 Colmenero</dc:creator>
  <cp:keywords/>
  <cp:lastModifiedBy>Sidra Amiri</cp:lastModifiedBy>
  <cp:revision>2</cp:revision>
  <cp:lastPrinted>2019-11-13T17:54:00Z</cp:lastPrinted>
  <dcterms:created xsi:type="dcterms:W3CDTF">2020-05-12T08:19:00Z</dcterms:created>
  <dcterms:modified xsi:type="dcterms:W3CDTF">2020-05-12T08:19:00Z</dcterms:modified>
</cp:coreProperties>
</file>