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6E" w:rsidRDefault="0093176E" w:rsidP="0093176E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Supplementary </w:t>
      </w:r>
      <w:r w:rsidRPr="00C7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1</w:t>
      </w:r>
      <w:r w:rsidRPr="00C7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: Hematological parameters and blood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chemistry</w:t>
      </w:r>
      <w:r w:rsidRPr="00C7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in </w:t>
      </w:r>
      <w:r w:rsidRPr="00C74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da-DK"/>
        </w:rPr>
        <w:t>Experiment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da-DK"/>
        </w:rPr>
        <w:t xml:space="preserve"> 4</w:t>
      </w:r>
    </w:p>
    <w:tbl>
      <w:tblPr>
        <w:tblW w:w="7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1202"/>
        <w:gridCol w:w="1323"/>
        <w:gridCol w:w="1323"/>
        <w:gridCol w:w="650"/>
      </w:tblGrid>
      <w:tr w:rsidR="0093176E" w:rsidRPr="00AC0CD9" w:rsidTr="00567974">
        <w:trPr>
          <w:trHeight w:val="589"/>
        </w:trPr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C745D0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C745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012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Time </w:t>
            </w:r>
            <w:proofErr w:type="spellStart"/>
            <w:r w:rsidRPr="00012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after</w:t>
            </w:r>
            <w:proofErr w:type="spellEnd"/>
          </w:p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12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 SE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hours</w:t>
            </w:r>
            <w:proofErr w:type="spellEnd"/>
            <w:r w:rsidRPr="00012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SE-BC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SE-IF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p 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l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eucocytes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 xml:space="preserve">9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/L)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0.2)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Neutrophils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0.4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1.0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0.7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Lymphocytes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0.4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0.5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Monocytes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0.01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0.01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0.02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0.04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&lt;0.01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0.03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0.05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Platelets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249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208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146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26)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C745D0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</w:pP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b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 xml:space="preserve">lood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c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ells (10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en-US" w:eastAsia="da-DK"/>
              </w:rPr>
              <w:t>12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cells/L)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4.0 (0.2)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3.6 (0.1)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&lt;0.05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3.6 (0.1)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3.2 (0.1)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&lt;0.05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3.4 (0.1)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3.0 (0.3)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Hemoglobin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(g/L)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5.2 (0.4)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5.2 (0.1)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4.8 (0.2)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4.4 (0.3)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4.6 (0.2)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4.2 (0.4)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289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Hematocrit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%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31.2 (1.5)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29.2 (1.0)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27.4 (1.2)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25.4 (1.1)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15"/>
        </w:trPr>
        <w:tc>
          <w:tcPr>
            <w:tcW w:w="28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25.9 (1.1)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27.7 (5.2)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30"/>
        </w:trPr>
        <w:tc>
          <w:tcPr>
            <w:tcW w:w="73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Blood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arterial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)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pH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7.42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7.39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7.47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7.50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&lt;0.05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7.50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7.45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Base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e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xcess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(mmol/L)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4.0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8.6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3.7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Bicarbonate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(mmol/L)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28.1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1.7)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27.3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1.6)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76C54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</w:t>
            </w: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 (0.8)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31.6 (0.7)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NS</w:t>
            </w:r>
          </w:p>
        </w:tc>
      </w:tr>
      <w:tr w:rsidR="0093176E" w:rsidRPr="00076C54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30.5 (0.7)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27.7 (1.1)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&lt;0.05</w:t>
            </w:r>
          </w:p>
        </w:tc>
      </w:tr>
      <w:tr w:rsidR="0093176E" w:rsidRPr="00076C54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Lactate (mmol/L)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  <w:r w:rsidRPr="0001208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(0.1)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 (0.2)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76C54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 (0)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 (0.1)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76C5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076C54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lastRenderedPageBreak/>
              <w:t>pO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da-DK"/>
              </w:rPr>
              <w:t>2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mmHg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101.6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7.9)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83.4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5.6)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&lt;0.05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78.8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69.9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105.9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19.6)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73.1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13.4)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pCO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da-DK"/>
              </w:rPr>
              <w:t>2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mmHg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45.1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2.3)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46.8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2.9)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44.2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42.2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40.9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2.9)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41.1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Na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+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(mmol/L)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161.9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7.5)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149.8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148.4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148.8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148.5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6.6)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K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 xml:space="preserve">+ 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(mmol/L)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4.7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4.3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0.3)</w:t>
            </w:r>
          </w:p>
        </w:tc>
        <w:tc>
          <w:tcPr>
            <w:tcW w:w="13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4.6 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(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76C54" w:rsidTr="00567974">
        <w:trPr>
          <w:trHeight w:val="300"/>
        </w:trPr>
        <w:tc>
          <w:tcPr>
            <w:tcW w:w="285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Glucose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(mmol/L)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</w:t>
            </w: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 (84.4)</w:t>
            </w:r>
          </w:p>
        </w:tc>
        <w:tc>
          <w:tcPr>
            <w:tcW w:w="13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268.3 (84.9)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NS</w:t>
            </w:r>
          </w:p>
        </w:tc>
      </w:tr>
      <w:tr w:rsidR="0093176E" w:rsidRPr="00076C54" w:rsidTr="00567974">
        <w:trPr>
          <w:trHeight w:val="300"/>
        </w:trPr>
        <w:tc>
          <w:tcPr>
            <w:tcW w:w="2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.0</w:t>
            </w: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 (35.9)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111.3 (27.6)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NS</w:t>
            </w:r>
          </w:p>
        </w:tc>
      </w:tr>
      <w:tr w:rsidR="0093176E" w:rsidRPr="00076C54" w:rsidTr="00567974">
        <w:trPr>
          <w:trHeight w:val="315"/>
        </w:trPr>
        <w:tc>
          <w:tcPr>
            <w:tcW w:w="28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164.2 (29.9)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232.3 (65.5)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1208B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01208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NS</w:t>
            </w:r>
          </w:p>
        </w:tc>
      </w:tr>
    </w:tbl>
    <w:p w:rsidR="0093176E" w:rsidRDefault="0093176E" w:rsidP="0093176E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Hematological parameters and blood chemistry for preterm animals, infused with </w:t>
      </w:r>
      <w:r w:rsidRPr="00BF6E66">
        <w:rPr>
          <w:rFonts w:ascii="Times New Roman" w:eastAsia="Times New Roman" w:hAnsi="Times New Roman" w:cs="Times New Roman"/>
          <w:i/>
          <w:color w:val="000000"/>
          <w:lang w:val="en-US" w:eastAsia="da-DK"/>
        </w:rPr>
        <w:t>Staphylococcus epidermidis</w:t>
      </w:r>
      <w:r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(SE) and fed either bovine colostrum (BC) or infant formula (IF). </w:t>
      </w:r>
      <w:r w:rsidRPr="00C745D0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Data presented as means with corresponding standard </w:t>
      </w:r>
      <w:r>
        <w:rPr>
          <w:rFonts w:ascii="Times New Roman" w:eastAsia="Times New Roman" w:hAnsi="Times New Roman" w:cs="Times New Roman"/>
          <w:color w:val="000000"/>
          <w:lang w:val="en-US" w:eastAsia="da-DK"/>
        </w:rPr>
        <w:t>error, p values less than 0.1 are presented p values less than 0.05 are considered significant</w:t>
      </w:r>
      <w:r w:rsidRPr="00C745D0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. </w:t>
      </w:r>
      <w:r w:rsidRPr="00556A09">
        <w:rPr>
          <w:rFonts w:ascii="Times New Roman" w:eastAsia="Times New Roman" w:hAnsi="Times New Roman" w:cs="Times New Roman"/>
          <w:color w:val="000000"/>
          <w:lang w:val="en-US" w:eastAsia="da-DK"/>
        </w:rPr>
        <w:t>NS: Not significant.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textWrapping" w:clear="all"/>
      </w:r>
    </w:p>
    <w:p w:rsidR="0093176E" w:rsidRDefault="0093176E" w:rsidP="0093176E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Supplementary Table 2</w:t>
      </w:r>
      <w:r w:rsidRPr="00C7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: Hematolog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>y</w:t>
      </w:r>
      <w:r w:rsidRPr="00C7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 and thromboelastographic parameters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 in</w:t>
      </w:r>
      <w:r w:rsidRPr="00C7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da-DK"/>
        </w:rPr>
        <w:t>Experiment 5</w:t>
      </w:r>
    </w:p>
    <w:tbl>
      <w:tblPr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213"/>
        <w:gridCol w:w="1125"/>
        <w:gridCol w:w="1125"/>
        <w:gridCol w:w="650"/>
      </w:tblGrid>
      <w:tr w:rsidR="0093176E" w:rsidRPr="00AC0CD9" w:rsidTr="00567974">
        <w:trPr>
          <w:trHeight w:val="735"/>
        </w:trPr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C745D0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C745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176E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0A4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 xml:space="preserve">Time after SE </w:t>
            </w:r>
          </w:p>
          <w:p w:rsidR="0093176E" w:rsidRPr="000A4B31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0A4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hours</w:t>
            </w:r>
            <w:r w:rsidRPr="000A4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SE-IF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SE-PP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p</w:t>
            </w:r>
          </w:p>
          <w:p w:rsidR="0093176E" w:rsidRPr="00AC0CD9" w:rsidRDefault="0093176E" w:rsidP="005679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l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eucocytes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 xml:space="preserve">9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/L)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2.4 (0.4)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3.5 (0.6)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2.3 (0.5)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4.5 (1.2)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&lt;0.05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3.7 (1.1)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3.9 (1.0)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Neutrophils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1.0 (0.3)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1.7 (0.5)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6F6F3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1.2 (0.3)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2.9 (0.9)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1.9 (0.6)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2.4 (0.8)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Lymphocytes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1.3 (0.2)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1.7 (0.2)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0.9 (0.2)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1.4 (0.2)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&lt;0.05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1.4 (0.4)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1.4 (0.2)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Monocytes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0.06 (0.01)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0.10 (0.00)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&lt;0.01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0.10 (0.00)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0.10 (0.00)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0.20 (0.10)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0.10 (0.00)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Platelets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(10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da-DK"/>
              </w:rPr>
              <w:t>9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cells/L)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230 (37)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298 (39)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261 (45)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286 (36)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287 (62)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251 (39)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C745D0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</w:pP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b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 xml:space="preserve">lood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c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ells (10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en-US" w:eastAsia="da-DK"/>
              </w:rPr>
              <w:t>12</w:t>
            </w:r>
            <w:r w:rsidRPr="00C745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cells/L)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3.8 (0.2)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4.0 (0.2)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3.5 (0.2)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3.8 (0.2)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3.8 (0.2)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3.8 (0.2)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Hemoglobin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(g/L)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5.2 (0.3)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5.6 (0.3)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4.9 (0.3)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5.4 (0.3)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5.1 (0.3)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5.1 (0.3)</w:t>
            </w:r>
          </w:p>
        </w:tc>
        <w:tc>
          <w:tcPr>
            <w:tcW w:w="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Hematocrite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(L/L)</w:t>
            </w:r>
          </w:p>
        </w:tc>
        <w:tc>
          <w:tcPr>
            <w:tcW w:w="121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0.3 (0.0)</w:t>
            </w:r>
          </w:p>
        </w:tc>
        <w:tc>
          <w:tcPr>
            <w:tcW w:w="11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0.3 (0.0)</w:t>
            </w:r>
          </w:p>
        </w:tc>
        <w:tc>
          <w:tcPr>
            <w:tcW w:w="6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00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0.3 (0.0)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0.8 (0.5)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0A76D5" w:rsidTr="00567974">
        <w:trPr>
          <w:trHeight w:val="315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0.3 (0.0)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hAnsi="Times New Roman" w:cs="Times New Roman"/>
                <w:color w:val="000000"/>
              </w:rPr>
              <w:t>0.3 (0.0)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0A76D5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0A76D5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30"/>
        </w:trPr>
        <w:tc>
          <w:tcPr>
            <w:tcW w:w="7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Thromboelasography</w:t>
            </w:r>
            <w:proofErr w:type="spellEnd"/>
          </w:p>
        </w:tc>
      </w:tr>
      <w:tr w:rsidR="0093176E" w:rsidRPr="00AC0CD9" w:rsidTr="0056797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Reaction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t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ime, R (min)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5.0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6.4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Coagulation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time, K (min)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1.6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 (0.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Angle (°)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68.5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2.5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67.0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1.9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Maximum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a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mplituide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(mm)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66.0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2.0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69.7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1.6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Clot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s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trength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(Kd/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sc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10.0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11.7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Lysis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min (%)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  <w:tr w:rsidR="0093176E" w:rsidRPr="00AC0CD9" w:rsidTr="00567974">
        <w:trPr>
          <w:trHeight w:val="31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</w:pPr>
            <w:proofErr w:type="spellStart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Lysis</w:t>
            </w:r>
            <w:proofErr w:type="spellEnd"/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r w:rsidRPr="00AC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a-DK"/>
              </w:rPr>
              <w:t>min (%)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4.0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4.4 (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</w:t>
            </w: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76E" w:rsidRPr="00AC0CD9" w:rsidRDefault="0093176E" w:rsidP="005679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C0CD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NS</w:t>
            </w:r>
          </w:p>
        </w:tc>
      </w:tr>
    </w:tbl>
    <w:p w:rsidR="0093176E" w:rsidRDefault="0093176E" w:rsidP="0093176E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Hematological and thromboelastographic parameters for preterm animals, immunized with maternal plasma, infused with </w:t>
      </w:r>
      <w:r w:rsidRPr="00BF6E66">
        <w:rPr>
          <w:rFonts w:ascii="Times New Roman" w:eastAsia="Times New Roman" w:hAnsi="Times New Roman" w:cs="Times New Roman"/>
          <w:i/>
          <w:color w:val="000000"/>
          <w:lang w:val="en-US" w:eastAsia="da-DK"/>
        </w:rPr>
        <w:t>Staphylococcus epidermidis</w:t>
      </w:r>
      <w:r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(SE) and fed infant formula (IF) with or without addition of porcine plasma (PP). </w:t>
      </w:r>
      <w:r w:rsidRPr="00C745D0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Data presented as means with corresponding standard </w:t>
      </w:r>
      <w:r>
        <w:rPr>
          <w:rFonts w:ascii="Times New Roman" w:eastAsia="Times New Roman" w:hAnsi="Times New Roman" w:cs="Times New Roman"/>
          <w:color w:val="000000"/>
          <w:lang w:val="en-US" w:eastAsia="da-DK"/>
        </w:rPr>
        <w:t>error, p values less than 0.1 are presented p values less than 0.05 are considered significant</w:t>
      </w:r>
      <w:r w:rsidRPr="00C745D0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n-US" w:eastAsia="da-DK"/>
        </w:rPr>
        <w:t>NS: Not significant.</w:t>
      </w:r>
    </w:p>
    <w:p w:rsidR="0093176E" w:rsidRDefault="0093176E" w:rsidP="0093176E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395" w:rsidRDefault="00560395">
      <w:bookmarkStart w:id="0" w:name="_GoBack"/>
      <w:bookmarkEnd w:id="0"/>
    </w:p>
    <w:sectPr w:rsidR="005603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E"/>
    <w:rsid w:val="00560395"/>
    <w:rsid w:val="00667677"/>
    <w:rsid w:val="007628DD"/>
    <w:rsid w:val="009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63D36-03F2-4F01-8AB7-9C0BC1FA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6E"/>
    <w:pPr>
      <w:spacing w:after="0" w:line="480" w:lineRule="auto"/>
      <w:ind w:firstLine="432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Bæk</dc:creator>
  <cp:keywords/>
  <dc:description/>
  <cp:lastModifiedBy>Ole Bæk</cp:lastModifiedBy>
  <cp:revision>1</cp:revision>
  <dcterms:created xsi:type="dcterms:W3CDTF">2020-02-25T10:24:00Z</dcterms:created>
  <dcterms:modified xsi:type="dcterms:W3CDTF">2020-02-25T10:24:00Z</dcterms:modified>
</cp:coreProperties>
</file>