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227EEE6" w14:textId="77777777" w:rsidR="00654E8F" w:rsidRPr="00FB77B9" w:rsidRDefault="00654E8F" w:rsidP="0001436A">
      <w:pPr>
        <w:pStyle w:val="SupplementaryMaterial"/>
        <w:rPr>
          <w:b w:val="0"/>
        </w:rPr>
      </w:pPr>
      <w:r w:rsidRPr="00FB77B9">
        <w:t>Supplementary Material</w:t>
      </w:r>
    </w:p>
    <w:p w14:paraId="63D7C2B0" w14:textId="74A5E80D" w:rsidR="00994A3D" w:rsidRPr="00FB77B9" w:rsidRDefault="00994A3D" w:rsidP="00C0609C">
      <w:pPr>
        <w:pStyle w:val="2"/>
        <w:numPr>
          <w:ilvl w:val="0"/>
          <w:numId w:val="0"/>
        </w:numPr>
        <w:ind w:left="567"/>
      </w:pPr>
      <w:r w:rsidRPr="00FB77B9">
        <w:t>Supplementary</w:t>
      </w:r>
      <w:r w:rsidR="00C0609C" w:rsidRPr="00FB77B9">
        <w:t xml:space="preserve"> Figure</w:t>
      </w:r>
    </w:p>
    <w:p w14:paraId="3C419443" w14:textId="57441949" w:rsidR="00994A3D" w:rsidRPr="00FB77B9" w:rsidRDefault="00020290" w:rsidP="00994A3D">
      <w:pPr>
        <w:keepNext/>
        <w:jc w:val="center"/>
        <w:rPr>
          <w:rFonts w:cs="Times New Roman"/>
          <w:szCs w:val="24"/>
        </w:rPr>
      </w:pPr>
      <w:r w:rsidRPr="00FB77B9">
        <w:rPr>
          <w:rFonts w:cs="Times New Roman"/>
          <w:noProof/>
          <w:szCs w:val="24"/>
        </w:rPr>
        <w:drawing>
          <wp:inline distT="0" distB="0" distL="0" distR="0" wp14:anchorId="6A8ADEE8" wp14:editId="0B384FFC">
            <wp:extent cx="5524884" cy="628015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-2020-3-26.tiff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" b="19567"/>
                    <a:stretch/>
                  </pic:blipFill>
                  <pic:spPr bwMode="auto">
                    <a:xfrm>
                      <a:off x="0" y="0"/>
                      <a:ext cx="5583510" cy="6346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EBD77F" w14:textId="0934BF8F" w:rsidR="00FA1EC7" w:rsidRPr="00FB77B9" w:rsidRDefault="00994A3D" w:rsidP="00FA1EC7">
      <w:pPr>
        <w:keepNext/>
        <w:jc w:val="both"/>
      </w:pPr>
      <w:r w:rsidRPr="00FB77B9">
        <w:rPr>
          <w:rFonts w:cs="Times New Roman"/>
          <w:b/>
          <w:szCs w:val="24"/>
        </w:rPr>
        <w:t xml:space="preserve">Supplementary Figure </w:t>
      </w:r>
      <w:r w:rsidR="00B75DDF" w:rsidRPr="00FB77B9">
        <w:rPr>
          <w:rFonts w:cs="Times New Roman"/>
          <w:b/>
          <w:szCs w:val="24"/>
        </w:rPr>
        <w:t>1</w:t>
      </w:r>
      <w:r w:rsidRPr="00FB77B9">
        <w:rPr>
          <w:rFonts w:cs="Times New Roman"/>
          <w:b/>
          <w:szCs w:val="24"/>
        </w:rPr>
        <w:t>.</w:t>
      </w:r>
      <w:r w:rsidRPr="00FB77B9">
        <w:rPr>
          <w:rFonts w:cs="Times New Roman"/>
          <w:szCs w:val="24"/>
        </w:rPr>
        <w:t xml:space="preserve"> </w:t>
      </w:r>
      <w:r w:rsidR="00C0609C" w:rsidRPr="00FB77B9">
        <w:t>Effects of the amount of encapsulated MnO</w:t>
      </w:r>
      <w:r w:rsidR="00C0609C" w:rsidRPr="00FB77B9">
        <w:rPr>
          <w:vertAlign w:val="subscript"/>
        </w:rPr>
        <w:t>2</w:t>
      </w:r>
      <w:r w:rsidR="00C0609C" w:rsidRPr="00FB77B9">
        <w:t xml:space="preserve"> on the oxygen release behavior of CaO</w:t>
      </w:r>
      <w:r w:rsidR="00C0609C" w:rsidRPr="00FB77B9">
        <w:rPr>
          <w:vertAlign w:val="subscript"/>
        </w:rPr>
        <w:t>2</w:t>
      </w:r>
      <w:r w:rsidR="00C0609C" w:rsidRPr="00FB77B9">
        <w:t xml:space="preserve"> + MnO</w:t>
      </w:r>
      <w:r w:rsidR="00C0609C" w:rsidRPr="00FB77B9">
        <w:rPr>
          <w:vertAlign w:val="subscript"/>
        </w:rPr>
        <w:t>2</w:t>
      </w:r>
      <w:r w:rsidR="00C0609C" w:rsidRPr="00FB77B9">
        <w:t>@PLGA MPs. (a) The release profiles and (b) corresponding AUCs of oxygen release from MPs. (c) Variation in pH and (d) accumulation of H</w:t>
      </w:r>
      <w:r w:rsidR="00C0609C" w:rsidRPr="00FB77B9">
        <w:rPr>
          <w:vertAlign w:val="subscript"/>
        </w:rPr>
        <w:t>2</w:t>
      </w:r>
      <w:r w:rsidR="00C0609C" w:rsidRPr="00FB77B9">
        <w:t>O</w:t>
      </w:r>
      <w:r w:rsidR="00C0609C" w:rsidRPr="00FB77B9">
        <w:rPr>
          <w:vertAlign w:val="subscript"/>
        </w:rPr>
        <w:t>2</w:t>
      </w:r>
      <w:r w:rsidR="00C0609C" w:rsidRPr="00FB77B9">
        <w:t xml:space="preserve"> in PBS samples following treatment with MPs. (e) Results of the CCK-8 assay, (f) LDH assay, and (g) live/dead staining following treatment with MPs.</w:t>
      </w:r>
      <w:r w:rsidR="00FA1EC7" w:rsidRPr="00FB77B9">
        <w:t xml:space="preserve"> </w:t>
      </w:r>
      <w:r w:rsidR="00FB77B9">
        <w:t>*</w:t>
      </w:r>
      <w:r w:rsidR="00FB77B9" w:rsidRPr="00FB77B9">
        <w:rPr>
          <w:i/>
        </w:rPr>
        <w:t>p</w:t>
      </w:r>
      <w:r w:rsidR="00FB77B9">
        <w:t xml:space="preserve"> &lt; 0.05; **</w:t>
      </w:r>
      <w:r w:rsidR="00FB77B9" w:rsidRPr="00FB77B9">
        <w:rPr>
          <w:i/>
        </w:rPr>
        <w:t>p</w:t>
      </w:r>
      <w:r w:rsidR="00FB77B9">
        <w:t xml:space="preserve"> &lt; 0.01;</w:t>
      </w:r>
      <w:bookmarkStart w:id="0" w:name="_GoBack"/>
      <w:bookmarkEnd w:id="0"/>
      <w:r w:rsidR="00FB77B9">
        <w:t xml:space="preserve"> ns, not significant.</w:t>
      </w:r>
      <w:r w:rsidR="00FA1EC7" w:rsidRPr="00FB77B9">
        <w:br w:type="page"/>
      </w:r>
    </w:p>
    <w:p w14:paraId="16B7078B" w14:textId="63192126" w:rsidR="00FA1EC7" w:rsidRPr="00FB77B9" w:rsidRDefault="00FA1EC7" w:rsidP="00FA1EC7">
      <w:pPr>
        <w:keepNext/>
        <w:jc w:val="center"/>
        <w:rPr>
          <w:rFonts w:cs="Times New Roman"/>
          <w:szCs w:val="24"/>
        </w:rPr>
      </w:pPr>
    </w:p>
    <w:p w14:paraId="59AEC53C" w14:textId="114B521B" w:rsidR="00C012D0" w:rsidRPr="00FB77B9" w:rsidRDefault="00C012D0" w:rsidP="00FA1EC7">
      <w:pPr>
        <w:keepNext/>
        <w:jc w:val="center"/>
        <w:rPr>
          <w:rFonts w:cs="Times New Roman"/>
          <w:szCs w:val="24"/>
        </w:rPr>
      </w:pPr>
      <w:r w:rsidRPr="00FB77B9">
        <w:rPr>
          <w:rFonts w:cs="Times New Roman"/>
          <w:noProof/>
          <w:szCs w:val="24"/>
        </w:rPr>
        <w:drawing>
          <wp:inline distT="0" distB="0" distL="0" distR="0" wp14:anchorId="1199A29D" wp14:editId="3E93A11D">
            <wp:extent cx="5156200" cy="3513015"/>
            <wp:effectExtent l="0" t="0" r="0" b="508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ure S2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2895" cy="351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92243" w14:textId="3E0C7BBB" w:rsidR="00FA1EC7" w:rsidRPr="00FB77B9" w:rsidRDefault="00FA1EC7" w:rsidP="00C012D0">
      <w:pPr>
        <w:keepNext/>
        <w:jc w:val="both"/>
      </w:pPr>
      <w:r w:rsidRPr="00FB77B9">
        <w:rPr>
          <w:rFonts w:cs="Times New Roman"/>
          <w:b/>
          <w:szCs w:val="24"/>
        </w:rPr>
        <w:t>Supplementary Figure 2.</w:t>
      </w:r>
      <w:r w:rsidRPr="00FB77B9">
        <w:rPr>
          <w:rFonts w:cs="Times New Roman"/>
          <w:szCs w:val="24"/>
        </w:rPr>
        <w:t xml:space="preserve"> </w:t>
      </w:r>
      <w:r w:rsidR="00C012D0" w:rsidRPr="00FB77B9">
        <w:rPr>
          <w:rFonts w:cs="Times New Roman"/>
          <w:szCs w:val="24"/>
        </w:rPr>
        <w:t xml:space="preserve">Representative live/dead images of the MC3T3-E1 cells </w:t>
      </w:r>
      <w:r w:rsidR="00AA0232" w:rsidRPr="00FB77B9">
        <w:rPr>
          <w:rFonts w:cs="Times New Roman"/>
          <w:szCs w:val="24"/>
        </w:rPr>
        <w:t>receiv</w:t>
      </w:r>
      <w:r w:rsidR="007B34F5" w:rsidRPr="00FB77B9">
        <w:rPr>
          <w:rFonts w:cs="Times New Roman"/>
          <w:szCs w:val="24"/>
        </w:rPr>
        <w:t>ing</w:t>
      </w:r>
      <w:r w:rsidR="00C012D0" w:rsidRPr="00FB77B9">
        <w:rPr>
          <w:rFonts w:cs="Times New Roman"/>
          <w:szCs w:val="24"/>
        </w:rPr>
        <w:t xml:space="preserve"> the developed </w:t>
      </w:r>
      <w:r w:rsidR="00C012D0" w:rsidRPr="00FB77B9">
        <w:rPr>
          <w:rFonts w:cs="Times New Roman"/>
        </w:rPr>
        <w:t>CaO</w:t>
      </w:r>
      <w:r w:rsidR="00C012D0" w:rsidRPr="00FB77B9">
        <w:rPr>
          <w:rFonts w:cs="Times New Roman"/>
          <w:vertAlign w:val="subscript"/>
        </w:rPr>
        <w:t>2</w:t>
      </w:r>
      <w:r w:rsidR="00C012D0" w:rsidRPr="00FB77B9">
        <w:rPr>
          <w:rFonts w:cs="Times New Roman"/>
        </w:rPr>
        <w:t xml:space="preserve"> + MnO</w:t>
      </w:r>
      <w:r w:rsidR="00C012D0" w:rsidRPr="00FB77B9">
        <w:rPr>
          <w:rFonts w:cs="Times New Roman"/>
          <w:vertAlign w:val="subscript"/>
        </w:rPr>
        <w:t>2</w:t>
      </w:r>
      <w:r w:rsidR="00C012D0" w:rsidRPr="00FB77B9">
        <w:rPr>
          <w:rFonts w:cs="Times New Roman"/>
        </w:rPr>
        <w:t>@PLGA MPs for 3 or 7 days.</w:t>
      </w:r>
    </w:p>
    <w:p w14:paraId="0B0E69DE" w14:textId="77777777" w:rsidR="00DE23E8" w:rsidRPr="00FB77B9" w:rsidRDefault="00DE23E8" w:rsidP="007706A7">
      <w:pPr>
        <w:keepNext/>
        <w:jc w:val="both"/>
      </w:pPr>
    </w:p>
    <w:sectPr w:rsidR="00DE23E8" w:rsidRPr="00FB77B9" w:rsidSect="0093429D">
      <w:headerReference w:type="even" r:id="rId10"/>
      <w:footerReference w:type="even" r:id="rId11"/>
      <w:footerReference w:type="default" r:id="rId12"/>
      <w:headerReference w:type="first" r:id="rId1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CC9CD00" w14:textId="77777777" w:rsidR="005B5B7C" w:rsidRDefault="005B5B7C" w:rsidP="00117666">
      <w:pPr>
        <w:spacing w:after="0"/>
      </w:pPr>
      <w:r>
        <w:separator/>
      </w:r>
    </w:p>
  </w:endnote>
  <w:endnote w:type="continuationSeparator" w:id="0">
    <w:p w14:paraId="7DF61503" w14:textId="77777777" w:rsidR="005B5B7C" w:rsidRDefault="005B5B7C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&#13;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&#13;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361251" w14:textId="77777777" w:rsidR="005B5B7C" w:rsidRDefault="005B5B7C" w:rsidP="00117666">
      <w:pPr>
        <w:spacing w:after="0"/>
      </w:pPr>
      <w:r>
        <w:separator/>
      </w:r>
    </w:p>
  </w:footnote>
  <w:footnote w:type="continuationSeparator" w:id="0">
    <w:p w14:paraId="6C9E7203" w14:textId="77777777" w:rsidR="005B5B7C" w:rsidRDefault="005B5B7C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doNotDisplayPageBoundaries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20290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3E4796"/>
    <w:rsid w:val="00401590"/>
    <w:rsid w:val="004065D6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5B5B7C"/>
    <w:rsid w:val="006375C7"/>
    <w:rsid w:val="00654E8F"/>
    <w:rsid w:val="00660D05"/>
    <w:rsid w:val="006820B1"/>
    <w:rsid w:val="006B7D14"/>
    <w:rsid w:val="006F4513"/>
    <w:rsid w:val="00701727"/>
    <w:rsid w:val="0070566C"/>
    <w:rsid w:val="00714C50"/>
    <w:rsid w:val="00725A7D"/>
    <w:rsid w:val="007501BE"/>
    <w:rsid w:val="007706A7"/>
    <w:rsid w:val="00790BB3"/>
    <w:rsid w:val="007B34F5"/>
    <w:rsid w:val="007C206C"/>
    <w:rsid w:val="00817DD6"/>
    <w:rsid w:val="0083759F"/>
    <w:rsid w:val="00885156"/>
    <w:rsid w:val="009151AA"/>
    <w:rsid w:val="0093429D"/>
    <w:rsid w:val="00943573"/>
    <w:rsid w:val="00964134"/>
    <w:rsid w:val="00970F7D"/>
    <w:rsid w:val="00994A3D"/>
    <w:rsid w:val="009C2B12"/>
    <w:rsid w:val="00A174D9"/>
    <w:rsid w:val="00AA0232"/>
    <w:rsid w:val="00AA4D24"/>
    <w:rsid w:val="00AB6715"/>
    <w:rsid w:val="00AC16BD"/>
    <w:rsid w:val="00B1671E"/>
    <w:rsid w:val="00B25EB8"/>
    <w:rsid w:val="00B37F4D"/>
    <w:rsid w:val="00B75DDF"/>
    <w:rsid w:val="00B8503F"/>
    <w:rsid w:val="00C012D0"/>
    <w:rsid w:val="00C0609C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25484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  <w:rsid w:val="00FA1EC7"/>
    <w:rsid w:val="00FB7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標題 1 字元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標題 2 字元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標題 字元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註解方塊文字 字元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註解文字 字元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章節附註文字 字元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頁尾 字元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註腳文字 字元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頁首 字元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標題 3 字元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標題 4 字元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標題 5 字元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Web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0">
    <w:name w:val="Quote"/>
    <w:basedOn w:val="a0"/>
    <w:next w:val="a0"/>
    <w:link w:val="aff1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1">
    <w:name w:val="引文 字元"/>
    <w:basedOn w:val="a1"/>
    <w:link w:val="aff0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2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3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4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5">
    <w:name w:val="Title"/>
    <w:basedOn w:val="a0"/>
    <w:next w:val="a0"/>
    <w:link w:val="aff6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6">
    <w:name w:val="標題 字元"/>
    <w:basedOn w:val="a1"/>
    <w:link w:val="aff5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5"/>
    <w:next w:val="aff5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DA35905B-2D72-6F44-B9C2-9EA1947B5B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C:\Users\joshua.stocco\Documents\Templates\Frontiers_Word_Templates\Supplementary_Material.dotx</Template>
  <TotalTime>7</TotalTime>
  <Pages>2</Pages>
  <Words>94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玠誠 黃</cp:lastModifiedBy>
  <cp:revision>6</cp:revision>
  <cp:lastPrinted>2013-10-03T12:51:00Z</cp:lastPrinted>
  <dcterms:created xsi:type="dcterms:W3CDTF">2020-04-18T12:33:00Z</dcterms:created>
  <dcterms:modified xsi:type="dcterms:W3CDTF">2020-05-16T03:41:00Z</dcterms:modified>
</cp:coreProperties>
</file>