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39" w:rsidRPr="00C80239" w:rsidRDefault="00C80239" w:rsidP="00C80239">
      <w:pPr>
        <w:tabs>
          <w:tab w:val="left" w:pos="193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0239">
        <w:rPr>
          <w:rFonts w:asciiTheme="majorBidi" w:hAnsiTheme="majorBidi" w:cstheme="majorBidi"/>
          <w:b/>
          <w:bCs/>
          <w:sz w:val="24"/>
          <w:szCs w:val="24"/>
        </w:rPr>
        <w:t xml:space="preserve">Supplementary Table S4. </w:t>
      </w:r>
      <w:r w:rsidRPr="00C80239">
        <w:rPr>
          <w:rFonts w:asciiTheme="majorBidi" w:hAnsiTheme="majorBidi" w:cstheme="majorBidi"/>
          <w:sz w:val="24"/>
          <w:szCs w:val="24"/>
        </w:rPr>
        <w:t xml:space="preserve">qPCR consistency test of Symbiodiniaceae genus-specific primer sets. Consistency of seven Symbiodiniaceae genus-specific primer sets were expressed as </w:t>
      </w:r>
      <w:proofErr w:type="spellStart"/>
      <w:r w:rsidRPr="00C80239">
        <w:rPr>
          <w:rFonts w:asciiTheme="majorBidi" w:hAnsiTheme="majorBidi" w:cstheme="majorBidi"/>
          <w:sz w:val="24"/>
          <w:szCs w:val="24"/>
        </w:rPr>
        <w:t>ΔCq</w:t>
      </w:r>
      <w:proofErr w:type="spellEnd"/>
      <w:r w:rsidRPr="00C80239">
        <w:rPr>
          <w:rFonts w:asciiTheme="majorBidi" w:hAnsiTheme="majorBidi" w:cstheme="majorBidi"/>
          <w:sz w:val="24"/>
          <w:szCs w:val="24"/>
        </w:rPr>
        <w:t xml:space="preserve"> over eight different annealing temperature. qPCR temperature gradient analysis assays were run using 1 ng DNA for each species except </w:t>
      </w:r>
      <w:proofErr w:type="spellStart"/>
      <w:r w:rsidRPr="00B61C2F">
        <w:rPr>
          <w:rFonts w:asciiTheme="majorBidi" w:hAnsiTheme="majorBidi" w:cstheme="majorBidi"/>
          <w:i/>
          <w:iCs/>
          <w:sz w:val="24"/>
          <w:szCs w:val="24"/>
        </w:rPr>
        <w:t>Gerakladium</w:t>
      </w:r>
      <w:proofErr w:type="spellEnd"/>
      <w:r w:rsidRPr="00C80239">
        <w:rPr>
          <w:rFonts w:asciiTheme="majorBidi" w:hAnsiTheme="majorBidi" w:cstheme="majorBidi"/>
          <w:sz w:val="24"/>
          <w:szCs w:val="24"/>
        </w:rPr>
        <w:t xml:space="preserve"> where PCR product were used. </w:t>
      </w:r>
      <w:proofErr w:type="spellStart"/>
      <w:r w:rsidRPr="00C80239">
        <w:rPr>
          <w:rFonts w:asciiTheme="majorBidi" w:hAnsiTheme="majorBidi" w:cstheme="majorBidi"/>
          <w:sz w:val="24"/>
          <w:szCs w:val="24"/>
        </w:rPr>
        <w:t>Cq</w:t>
      </w:r>
      <w:proofErr w:type="spellEnd"/>
      <w:r w:rsidRPr="00C80239">
        <w:rPr>
          <w:rFonts w:asciiTheme="majorBidi" w:hAnsiTheme="majorBidi" w:cstheme="majorBidi"/>
          <w:sz w:val="24"/>
          <w:szCs w:val="24"/>
        </w:rPr>
        <w:t xml:space="preserve"> values reported as an average of duplicate.</w:t>
      </w:r>
    </w:p>
    <w:tbl>
      <w:tblPr>
        <w:tblW w:w="12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590"/>
        <w:gridCol w:w="1347"/>
        <w:gridCol w:w="1673"/>
        <w:gridCol w:w="1643"/>
        <w:gridCol w:w="1303"/>
        <w:gridCol w:w="1318"/>
        <w:gridCol w:w="1643"/>
      </w:tblGrid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Temperature </w:t>
            </w:r>
            <w:r w:rsidRPr="00C80239">
              <w:rPr>
                <w:rFonts w:asciiTheme="majorBidi" w:hAnsiTheme="majorBidi" w:cstheme="majorBidi"/>
                <w:sz w:val="24"/>
                <w:szCs w:val="24"/>
              </w:rPr>
              <w:t>(°C)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Symbiodinium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023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Breviolum</w:t>
            </w:r>
            <w:proofErr w:type="spellEnd"/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023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Cladocopium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023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Durusdinium</w:t>
            </w:r>
            <w:proofErr w:type="spellEnd"/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023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Effrenium</w:t>
            </w:r>
            <w:proofErr w:type="spellEnd"/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023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Fugacium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023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Gerakladium</w:t>
            </w:r>
            <w:proofErr w:type="spellEnd"/>
          </w:p>
        </w:tc>
      </w:tr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64.0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12.18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13.33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13.01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11.35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12.20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13.19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13.32</w:t>
            </w:r>
          </w:p>
        </w:tc>
      </w:tr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63.6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13.13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11.26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13.19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13.18</w:t>
            </w:r>
          </w:p>
        </w:tc>
      </w:tr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62.7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12.78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11.12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12.13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13.09</w:t>
            </w:r>
          </w:p>
        </w:tc>
      </w:tr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62.1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12.72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11.12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11.94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12.96</w:t>
            </w:r>
          </w:p>
        </w:tc>
      </w:tr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59.2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12.94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13.36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12.90</w:t>
            </w:r>
          </w:p>
        </w:tc>
      </w:tr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57.6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12.26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13.45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13.06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11.19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13.01</w:t>
            </w:r>
          </w:p>
        </w:tc>
      </w:tr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56.5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12.35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14.02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12.99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11.42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13.10</w:t>
            </w:r>
          </w:p>
        </w:tc>
      </w:tr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56.0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14.23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12.99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11.36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12.21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13.90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sz w:val="24"/>
                <w:szCs w:val="24"/>
              </w:rPr>
              <w:t>13.07</w:t>
            </w:r>
          </w:p>
        </w:tc>
      </w:tr>
      <w:tr w:rsidR="00C80239" w:rsidRPr="00C80239" w:rsidTr="00C80239">
        <w:trPr>
          <w:trHeight w:val="222"/>
          <w:jc w:val="center"/>
        </w:trPr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Range (</w:t>
            </w:r>
            <w:proofErr w:type="spellStart"/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ΔCq</w:t>
            </w:r>
            <w:proofErr w:type="spellEnd"/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B61C2F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</w:t>
            </w:r>
            <w:r w:rsidR="00B61C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962EFA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</w:t>
            </w:r>
            <w:r w:rsidR="00962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239" w:rsidRPr="00C80239" w:rsidRDefault="00C80239" w:rsidP="00C80239">
            <w:pPr>
              <w:tabs>
                <w:tab w:val="left" w:pos="1933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0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0.42</w:t>
            </w:r>
          </w:p>
        </w:tc>
      </w:tr>
    </w:tbl>
    <w:p w:rsidR="00C80239" w:rsidRPr="00C80239" w:rsidRDefault="00C80239" w:rsidP="00C80239">
      <w:pPr>
        <w:tabs>
          <w:tab w:val="left" w:pos="1933"/>
        </w:tabs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3396" w:rsidRPr="00C80239" w:rsidRDefault="00E93396">
      <w:pPr>
        <w:rPr>
          <w:rFonts w:asciiTheme="majorBidi" w:hAnsiTheme="majorBidi" w:cstheme="majorBidi"/>
          <w:sz w:val="24"/>
          <w:szCs w:val="24"/>
        </w:rPr>
      </w:pPr>
    </w:p>
    <w:sectPr w:rsidR="00E93396" w:rsidRPr="00C80239" w:rsidSect="00C80239">
      <w:footerReference w:type="default" r:id="rId6"/>
      <w:pgSz w:w="15840" w:h="12240" w:orient="landscape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6E" w:rsidRDefault="00B3486E">
      <w:pPr>
        <w:spacing w:after="0" w:line="240" w:lineRule="auto"/>
      </w:pPr>
      <w:r>
        <w:separator/>
      </w:r>
    </w:p>
  </w:endnote>
  <w:endnote w:type="continuationSeparator" w:id="0">
    <w:p w:rsidR="00B3486E" w:rsidRDefault="00B3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16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A70" w:rsidRDefault="00C80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A70" w:rsidRDefault="00B34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6E" w:rsidRDefault="00B3486E">
      <w:pPr>
        <w:spacing w:after="0" w:line="240" w:lineRule="auto"/>
      </w:pPr>
      <w:r>
        <w:separator/>
      </w:r>
    </w:p>
  </w:footnote>
  <w:footnote w:type="continuationSeparator" w:id="0">
    <w:p w:rsidR="00B3486E" w:rsidRDefault="00B34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41"/>
    <w:rsid w:val="00861241"/>
    <w:rsid w:val="00962EFA"/>
    <w:rsid w:val="00B3486E"/>
    <w:rsid w:val="00B61C2F"/>
    <w:rsid w:val="00C80239"/>
    <w:rsid w:val="00E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BDE8"/>
  <w15:chartTrackingRefBased/>
  <w15:docId w15:val="{87F11725-C7C5-4612-B6AF-EFC41D4A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0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4</cp:revision>
  <dcterms:created xsi:type="dcterms:W3CDTF">2020-05-01T06:02:00Z</dcterms:created>
  <dcterms:modified xsi:type="dcterms:W3CDTF">2020-05-01T08:01:00Z</dcterms:modified>
</cp:coreProperties>
</file>