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F0E18" w:rsidRPr="007C3092" w:rsidRDefault="0077168A">
      <w:pPr>
        <w:jc w:val="both"/>
        <w:rPr>
          <w:rFonts w:ascii="Times New Roman" w:eastAsia="Times New Roman" w:hAnsi="Times New Roman" w:cs="Times New Roman"/>
          <w:b/>
          <w:sz w:val="32"/>
          <w:szCs w:val="32"/>
        </w:rPr>
      </w:pPr>
      <w:sdt>
        <w:sdtPr>
          <w:tag w:val="goog_rdk_0"/>
          <w:id w:val="-1393893577"/>
        </w:sdtPr>
        <w:sdtEndPr/>
        <w:sdtContent/>
      </w:sdt>
      <w:sdt>
        <w:sdtPr>
          <w:tag w:val="goog_rdk_1"/>
          <w:id w:val="-1559854647"/>
        </w:sdtPr>
        <w:sdtEndPr/>
        <w:sdtContent/>
      </w:sdt>
      <w:r w:rsidR="004B6A76" w:rsidRPr="007C3092">
        <w:rPr>
          <w:rFonts w:ascii="Times New Roman" w:eastAsia="Times New Roman" w:hAnsi="Times New Roman" w:cs="Times New Roman"/>
          <w:b/>
          <w:sz w:val="32"/>
          <w:szCs w:val="32"/>
        </w:rPr>
        <w:t>Supplementary material</w:t>
      </w:r>
    </w:p>
    <w:p w14:paraId="00000002" w14:textId="77777777" w:rsidR="00BF0E18" w:rsidRPr="007C3092" w:rsidRDefault="00BF0E18">
      <w:pPr>
        <w:jc w:val="both"/>
        <w:rPr>
          <w:rFonts w:ascii="Times New Roman" w:eastAsia="Times New Roman" w:hAnsi="Times New Roman" w:cs="Times New Roman"/>
          <w:b/>
          <w:sz w:val="32"/>
          <w:szCs w:val="32"/>
        </w:rPr>
      </w:pPr>
    </w:p>
    <w:p w14:paraId="00000003" w14:textId="684EB279" w:rsidR="00BF0E18" w:rsidRPr="007C3092" w:rsidRDefault="004B6A76">
      <w:pPr>
        <w:jc w:val="both"/>
        <w:rPr>
          <w:rFonts w:ascii="Times New Roman" w:eastAsia="Times New Roman" w:hAnsi="Times New Roman" w:cs="Times New Roman"/>
          <w:b/>
          <w:sz w:val="24"/>
          <w:szCs w:val="24"/>
        </w:rPr>
      </w:pPr>
      <w:r w:rsidRPr="007C3092">
        <w:rPr>
          <w:rFonts w:ascii="Times New Roman" w:eastAsia="Times New Roman" w:hAnsi="Times New Roman" w:cs="Times New Roman"/>
          <w:b/>
          <w:sz w:val="24"/>
          <w:szCs w:val="24"/>
        </w:rPr>
        <w:t xml:space="preserve">Supplementary Table 1. </w:t>
      </w:r>
      <w:r w:rsidRPr="007C3092">
        <w:rPr>
          <w:rFonts w:ascii="Times New Roman" w:eastAsia="Times New Roman" w:hAnsi="Times New Roman" w:cs="Times New Roman"/>
          <w:sz w:val="24"/>
          <w:szCs w:val="24"/>
        </w:rPr>
        <w:t xml:space="preserve">Summary of rejected trials in proportion and </w:t>
      </w:r>
      <w:sdt>
        <w:sdtPr>
          <w:tag w:val="goog_rdk_2"/>
          <w:id w:val="-529489641"/>
        </w:sdtPr>
        <w:sdtEndPr/>
        <w:sdtContent/>
      </w:sdt>
      <w:r w:rsidRPr="007C3092">
        <w:rPr>
          <w:rFonts w:ascii="Times New Roman" w:eastAsia="Times New Roman" w:hAnsi="Times New Roman" w:cs="Times New Roman"/>
          <w:sz w:val="24"/>
          <w:szCs w:val="24"/>
        </w:rPr>
        <w:t xml:space="preserve">their </w:t>
      </w:r>
      <w:r w:rsidR="00B2019E" w:rsidRPr="007C3092">
        <w:rPr>
          <w:rFonts w:ascii="Times New Roman" w:eastAsia="Times New Roman" w:hAnsi="Times New Roman" w:cs="Times New Roman"/>
          <w:sz w:val="24"/>
          <w:szCs w:val="24"/>
        </w:rPr>
        <w:t xml:space="preserve">standard </w:t>
      </w:r>
      <w:r w:rsidRPr="007C3092">
        <w:rPr>
          <w:rFonts w:ascii="Times New Roman" w:eastAsia="Times New Roman" w:hAnsi="Times New Roman" w:cs="Times New Roman"/>
          <w:sz w:val="24"/>
          <w:szCs w:val="24"/>
        </w:rPr>
        <w:t>deviation for control (N=77), attentional problems (N=15), and reading difficulties (N=23) groups.</w:t>
      </w:r>
    </w:p>
    <w:p w14:paraId="00000004" w14:textId="77777777" w:rsidR="00BF0E18" w:rsidRPr="007C3092" w:rsidRDefault="00BF0E18">
      <w:pPr>
        <w:jc w:val="both"/>
        <w:rPr>
          <w:rFonts w:ascii="Times New Roman" w:eastAsia="Times New Roman" w:hAnsi="Times New Roman" w:cs="Times New Roman"/>
          <w:b/>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
        <w:gridCol w:w="1410"/>
        <w:gridCol w:w="1361"/>
        <w:gridCol w:w="1480"/>
        <w:gridCol w:w="1379"/>
        <w:gridCol w:w="1424"/>
        <w:gridCol w:w="1373"/>
      </w:tblGrid>
      <w:tr w:rsidR="007C3092" w:rsidRPr="007C3092" w14:paraId="5D4F6554" w14:textId="77777777">
        <w:tc>
          <w:tcPr>
            <w:tcW w:w="923" w:type="dxa"/>
          </w:tcPr>
          <w:p w14:paraId="00000005" w14:textId="77777777" w:rsidR="00BF0E18" w:rsidRPr="007C3092" w:rsidRDefault="004B6A76">
            <w:r w:rsidRPr="007C3092">
              <w:t>Group</w:t>
            </w:r>
          </w:p>
        </w:tc>
        <w:tc>
          <w:tcPr>
            <w:tcW w:w="1410" w:type="dxa"/>
          </w:tcPr>
          <w:p w14:paraId="00000006" w14:textId="77777777" w:rsidR="00BF0E18" w:rsidRPr="007C3092" w:rsidRDefault="004B6A76">
            <w:r w:rsidRPr="007C3092">
              <w:t>non-cued target stimuli</w:t>
            </w:r>
          </w:p>
        </w:tc>
        <w:tc>
          <w:tcPr>
            <w:tcW w:w="1361" w:type="dxa"/>
          </w:tcPr>
          <w:p w14:paraId="00000007" w14:textId="77777777" w:rsidR="00BF0E18" w:rsidRPr="007C3092" w:rsidRDefault="004B6A76">
            <w:r w:rsidRPr="007C3092">
              <w:t>double-cued target stimuli</w:t>
            </w:r>
          </w:p>
        </w:tc>
        <w:tc>
          <w:tcPr>
            <w:tcW w:w="1480" w:type="dxa"/>
          </w:tcPr>
          <w:p w14:paraId="00000008" w14:textId="77777777" w:rsidR="00BF0E18" w:rsidRPr="007C3092" w:rsidRDefault="004B6A76">
            <w:proofErr w:type="spellStart"/>
            <w:r w:rsidRPr="007C3092">
              <w:t>centre</w:t>
            </w:r>
            <w:proofErr w:type="spellEnd"/>
            <w:r w:rsidRPr="007C3092">
              <w:t>-cued target stimuli</w:t>
            </w:r>
          </w:p>
        </w:tc>
        <w:tc>
          <w:tcPr>
            <w:tcW w:w="1379" w:type="dxa"/>
          </w:tcPr>
          <w:p w14:paraId="00000009" w14:textId="77777777" w:rsidR="00BF0E18" w:rsidRPr="007C3092" w:rsidRDefault="004B6A76">
            <w:r w:rsidRPr="007C3092">
              <w:t>spatially-cued target stimuli</w:t>
            </w:r>
          </w:p>
        </w:tc>
        <w:tc>
          <w:tcPr>
            <w:tcW w:w="1424" w:type="dxa"/>
          </w:tcPr>
          <w:p w14:paraId="0000000A" w14:textId="77777777" w:rsidR="00BF0E18" w:rsidRPr="007C3092" w:rsidRDefault="004B6A76">
            <w:r w:rsidRPr="007C3092">
              <w:t>congruent target stimuli</w:t>
            </w:r>
          </w:p>
        </w:tc>
        <w:tc>
          <w:tcPr>
            <w:tcW w:w="1373" w:type="dxa"/>
          </w:tcPr>
          <w:p w14:paraId="0000000B" w14:textId="77777777" w:rsidR="00BF0E18" w:rsidRPr="007C3092" w:rsidRDefault="004B6A76">
            <w:r w:rsidRPr="007C3092">
              <w:t>Incongruent target stimuli</w:t>
            </w:r>
          </w:p>
        </w:tc>
      </w:tr>
      <w:tr w:rsidR="007C3092" w:rsidRPr="007C3092" w14:paraId="49EF4279" w14:textId="77777777">
        <w:tc>
          <w:tcPr>
            <w:tcW w:w="923" w:type="dxa"/>
          </w:tcPr>
          <w:p w14:paraId="0000000C" w14:textId="77777777" w:rsidR="00BF0E18" w:rsidRPr="007C3092" w:rsidRDefault="004B6A76">
            <w:pPr>
              <w:jc w:val="center"/>
            </w:pPr>
            <w:r w:rsidRPr="007C3092">
              <w:t>Control</w:t>
            </w:r>
          </w:p>
        </w:tc>
        <w:tc>
          <w:tcPr>
            <w:tcW w:w="1410" w:type="dxa"/>
            <w:vAlign w:val="bottom"/>
          </w:tcPr>
          <w:p w14:paraId="0000000D" w14:textId="77777777" w:rsidR="00BF0E18" w:rsidRPr="007C3092" w:rsidRDefault="004B6A76">
            <w:pPr>
              <w:jc w:val="center"/>
              <w:rPr>
                <w:rFonts w:ascii="Calibri" w:eastAsia="Calibri" w:hAnsi="Calibri" w:cs="Calibri"/>
              </w:rPr>
            </w:pPr>
            <w:r w:rsidRPr="007C3092">
              <w:rPr>
                <w:rFonts w:ascii="Calibri" w:eastAsia="Calibri" w:hAnsi="Calibri" w:cs="Calibri"/>
              </w:rPr>
              <w:t>0.24  (0.131)</w:t>
            </w:r>
          </w:p>
        </w:tc>
        <w:tc>
          <w:tcPr>
            <w:tcW w:w="1361" w:type="dxa"/>
            <w:vAlign w:val="bottom"/>
          </w:tcPr>
          <w:p w14:paraId="0000000E" w14:textId="77777777" w:rsidR="00BF0E18" w:rsidRPr="007C3092" w:rsidRDefault="004B6A76">
            <w:pPr>
              <w:jc w:val="center"/>
              <w:rPr>
                <w:rFonts w:ascii="Calibri" w:eastAsia="Calibri" w:hAnsi="Calibri" w:cs="Calibri"/>
              </w:rPr>
            </w:pPr>
            <w:r w:rsidRPr="007C3092">
              <w:rPr>
                <w:rFonts w:ascii="Calibri" w:eastAsia="Calibri" w:hAnsi="Calibri" w:cs="Calibri"/>
              </w:rPr>
              <w:t>0.20 (0.114)</w:t>
            </w:r>
          </w:p>
        </w:tc>
        <w:tc>
          <w:tcPr>
            <w:tcW w:w="1480" w:type="dxa"/>
            <w:vAlign w:val="bottom"/>
          </w:tcPr>
          <w:p w14:paraId="0000000F" w14:textId="77777777" w:rsidR="00BF0E18" w:rsidRPr="007C3092" w:rsidRDefault="004B6A76">
            <w:pPr>
              <w:jc w:val="center"/>
              <w:rPr>
                <w:rFonts w:ascii="Calibri" w:eastAsia="Calibri" w:hAnsi="Calibri" w:cs="Calibri"/>
              </w:rPr>
            </w:pPr>
            <w:r w:rsidRPr="007C3092">
              <w:rPr>
                <w:rFonts w:ascii="Calibri" w:eastAsia="Calibri" w:hAnsi="Calibri" w:cs="Calibri"/>
              </w:rPr>
              <w:t>0.20 (0.110)</w:t>
            </w:r>
          </w:p>
        </w:tc>
        <w:tc>
          <w:tcPr>
            <w:tcW w:w="1379" w:type="dxa"/>
            <w:vAlign w:val="bottom"/>
          </w:tcPr>
          <w:p w14:paraId="00000010" w14:textId="77777777" w:rsidR="00BF0E18" w:rsidRPr="007C3092" w:rsidRDefault="004B6A76">
            <w:pPr>
              <w:jc w:val="center"/>
              <w:rPr>
                <w:rFonts w:ascii="Calibri" w:eastAsia="Calibri" w:hAnsi="Calibri" w:cs="Calibri"/>
              </w:rPr>
            </w:pPr>
            <w:r w:rsidRPr="007C3092">
              <w:rPr>
                <w:rFonts w:ascii="Calibri" w:eastAsia="Calibri" w:hAnsi="Calibri" w:cs="Calibri"/>
              </w:rPr>
              <w:t>0.21 (0.116)</w:t>
            </w:r>
          </w:p>
        </w:tc>
        <w:tc>
          <w:tcPr>
            <w:tcW w:w="1424" w:type="dxa"/>
            <w:vAlign w:val="bottom"/>
          </w:tcPr>
          <w:p w14:paraId="00000011" w14:textId="77777777" w:rsidR="00BF0E18" w:rsidRPr="007C3092" w:rsidRDefault="004B6A76">
            <w:pPr>
              <w:jc w:val="center"/>
              <w:rPr>
                <w:rFonts w:ascii="Calibri" w:eastAsia="Calibri" w:hAnsi="Calibri" w:cs="Calibri"/>
              </w:rPr>
            </w:pPr>
            <w:r w:rsidRPr="007C3092">
              <w:rPr>
                <w:rFonts w:ascii="Calibri" w:eastAsia="Calibri" w:hAnsi="Calibri" w:cs="Calibri"/>
              </w:rPr>
              <w:t>0.18 (0.102)</w:t>
            </w:r>
          </w:p>
        </w:tc>
        <w:tc>
          <w:tcPr>
            <w:tcW w:w="1373" w:type="dxa"/>
            <w:vAlign w:val="bottom"/>
          </w:tcPr>
          <w:p w14:paraId="00000012" w14:textId="77777777" w:rsidR="00BF0E18" w:rsidRPr="007C3092" w:rsidRDefault="004B6A76">
            <w:pPr>
              <w:jc w:val="center"/>
              <w:rPr>
                <w:rFonts w:ascii="Calibri" w:eastAsia="Calibri" w:hAnsi="Calibri" w:cs="Calibri"/>
              </w:rPr>
            </w:pPr>
            <w:r w:rsidRPr="007C3092">
              <w:rPr>
                <w:rFonts w:ascii="Calibri" w:eastAsia="Calibri" w:hAnsi="Calibri" w:cs="Calibri"/>
              </w:rPr>
              <w:t>0.15 (0.085)</w:t>
            </w:r>
          </w:p>
        </w:tc>
      </w:tr>
      <w:tr w:rsidR="007C3092" w:rsidRPr="007C3092" w14:paraId="7AD5F891" w14:textId="77777777">
        <w:tc>
          <w:tcPr>
            <w:tcW w:w="923" w:type="dxa"/>
          </w:tcPr>
          <w:p w14:paraId="00000013" w14:textId="77777777" w:rsidR="00BF0E18" w:rsidRPr="007C3092" w:rsidRDefault="004B6A76">
            <w:pPr>
              <w:jc w:val="center"/>
            </w:pPr>
            <w:r w:rsidRPr="007C3092">
              <w:t>AP</w:t>
            </w:r>
          </w:p>
        </w:tc>
        <w:tc>
          <w:tcPr>
            <w:tcW w:w="1410" w:type="dxa"/>
            <w:vAlign w:val="bottom"/>
          </w:tcPr>
          <w:p w14:paraId="00000014" w14:textId="77777777" w:rsidR="00BF0E18" w:rsidRPr="007C3092" w:rsidRDefault="004B6A76">
            <w:pPr>
              <w:jc w:val="center"/>
              <w:rPr>
                <w:rFonts w:ascii="Calibri" w:eastAsia="Calibri" w:hAnsi="Calibri" w:cs="Calibri"/>
              </w:rPr>
            </w:pPr>
            <w:r w:rsidRPr="007C3092">
              <w:rPr>
                <w:rFonts w:ascii="Calibri" w:eastAsia="Calibri" w:hAnsi="Calibri" w:cs="Calibri"/>
              </w:rPr>
              <w:t>0.29 (0.102)</w:t>
            </w:r>
          </w:p>
        </w:tc>
        <w:tc>
          <w:tcPr>
            <w:tcW w:w="1361" w:type="dxa"/>
            <w:vAlign w:val="bottom"/>
          </w:tcPr>
          <w:p w14:paraId="00000015" w14:textId="77777777" w:rsidR="00BF0E18" w:rsidRPr="007C3092" w:rsidRDefault="004B6A76">
            <w:pPr>
              <w:jc w:val="center"/>
              <w:rPr>
                <w:rFonts w:ascii="Calibri" w:eastAsia="Calibri" w:hAnsi="Calibri" w:cs="Calibri"/>
              </w:rPr>
            </w:pPr>
            <w:r w:rsidRPr="007C3092">
              <w:rPr>
                <w:rFonts w:ascii="Calibri" w:eastAsia="Calibri" w:hAnsi="Calibri" w:cs="Calibri"/>
              </w:rPr>
              <w:t>0.27 (0.116)</w:t>
            </w:r>
          </w:p>
        </w:tc>
        <w:tc>
          <w:tcPr>
            <w:tcW w:w="1480" w:type="dxa"/>
            <w:vAlign w:val="bottom"/>
          </w:tcPr>
          <w:p w14:paraId="00000016" w14:textId="77777777" w:rsidR="00BF0E18" w:rsidRPr="007C3092" w:rsidRDefault="004B6A76">
            <w:pPr>
              <w:jc w:val="center"/>
              <w:rPr>
                <w:rFonts w:ascii="Calibri" w:eastAsia="Calibri" w:hAnsi="Calibri" w:cs="Calibri"/>
              </w:rPr>
            </w:pPr>
            <w:r w:rsidRPr="007C3092">
              <w:rPr>
                <w:rFonts w:ascii="Calibri" w:eastAsia="Calibri" w:hAnsi="Calibri" w:cs="Calibri"/>
              </w:rPr>
              <w:t>0.25 (0.097)</w:t>
            </w:r>
          </w:p>
        </w:tc>
        <w:tc>
          <w:tcPr>
            <w:tcW w:w="1379" w:type="dxa"/>
            <w:vAlign w:val="bottom"/>
          </w:tcPr>
          <w:p w14:paraId="00000017" w14:textId="77777777" w:rsidR="00BF0E18" w:rsidRPr="007C3092" w:rsidRDefault="004B6A76">
            <w:pPr>
              <w:jc w:val="center"/>
              <w:rPr>
                <w:rFonts w:ascii="Calibri" w:eastAsia="Calibri" w:hAnsi="Calibri" w:cs="Calibri"/>
              </w:rPr>
            </w:pPr>
            <w:r w:rsidRPr="007C3092">
              <w:rPr>
                <w:rFonts w:ascii="Calibri" w:eastAsia="Calibri" w:hAnsi="Calibri" w:cs="Calibri"/>
              </w:rPr>
              <w:t>0.29 (0.089)</w:t>
            </w:r>
          </w:p>
        </w:tc>
        <w:tc>
          <w:tcPr>
            <w:tcW w:w="1424" w:type="dxa"/>
            <w:vAlign w:val="bottom"/>
          </w:tcPr>
          <w:p w14:paraId="00000018" w14:textId="77777777" w:rsidR="00BF0E18" w:rsidRPr="007C3092" w:rsidRDefault="004B6A76">
            <w:pPr>
              <w:jc w:val="center"/>
              <w:rPr>
                <w:rFonts w:ascii="Calibri" w:eastAsia="Calibri" w:hAnsi="Calibri" w:cs="Calibri"/>
              </w:rPr>
            </w:pPr>
            <w:r w:rsidRPr="007C3092">
              <w:rPr>
                <w:rFonts w:ascii="Calibri" w:eastAsia="Calibri" w:hAnsi="Calibri" w:cs="Calibri"/>
              </w:rPr>
              <w:t>0.23 (0.096)</w:t>
            </w:r>
          </w:p>
        </w:tc>
        <w:tc>
          <w:tcPr>
            <w:tcW w:w="1373" w:type="dxa"/>
            <w:vAlign w:val="bottom"/>
          </w:tcPr>
          <w:p w14:paraId="00000019" w14:textId="77777777" w:rsidR="00BF0E18" w:rsidRPr="007C3092" w:rsidRDefault="004B6A76">
            <w:pPr>
              <w:jc w:val="center"/>
              <w:rPr>
                <w:rFonts w:ascii="Calibri" w:eastAsia="Calibri" w:hAnsi="Calibri" w:cs="Calibri"/>
              </w:rPr>
            </w:pPr>
            <w:r w:rsidRPr="007C3092">
              <w:rPr>
                <w:rFonts w:ascii="Calibri" w:eastAsia="Calibri" w:hAnsi="Calibri" w:cs="Calibri"/>
              </w:rPr>
              <w:t>0.20 0.083)</w:t>
            </w:r>
          </w:p>
        </w:tc>
      </w:tr>
      <w:tr w:rsidR="007C3092" w:rsidRPr="007C3092" w14:paraId="7DADBFFE" w14:textId="77777777">
        <w:tc>
          <w:tcPr>
            <w:tcW w:w="923" w:type="dxa"/>
          </w:tcPr>
          <w:p w14:paraId="0000001A" w14:textId="77777777" w:rsidR="00BF0E18" w:rsidRPr="007C3092" w:rsidRDefault="004B6A76">
            <w:pPr>
              <w:jc w:val="center"/>
            </w:pPr>
            <w:r w:rsidRPr="007C3092">
              <w:t>RD</w:t>
            </w:r>
          </w:p>
        </w:tc>
        <w:tc>
          <w:tcPr>
            <w:tcW w:w="1410" w:type="dxa"/>
            <w:vAlign w:val="bottom"/>
          </w:tcPr>
          <w:p w14:paraId="0000001B" w14:textId="77777777" w:rsidR="00BF0E18" w:rsidRPr="007C3092" w:rsidRDefault="004B6A76">
            <w:pPr>
              <w:jc w:val="center"/>
              <w:rPr>
                <w:rFonts w:ascii="Calibri" w:eastAsia="Calibri" w:hAnsi="Calibri" w:cs="Calibri"/>
              </w:rPr>
            </w:pPr>
            <w:r w:rsidRPr="007C3092">
              <w:rPr>
                <w:rFonts w:ascii="Calibri" w:eastAsia="Calibri" w:hAnsi="Calibri" w:cs="Calibri"/>
              </w:rPr>
              <w:t>0.32 (0.133)</w:t>
            </w:r>
          </w:p>
        </w:tc>
        <w:tc>
          <w:tcPr>
            <w:tcW w:w="1361" w:type="dxa"/>
            <w:vAlign w:val="bottom"/>
          </w:tcPr>
          <w:p w14:paraId="0000001C" w14:textId="77777777" w:rsidR="00BF0E18" w:rsidRPr="007C3092" w:rsidRDefault="004B6A76">
            <w:pPr>
              <w:jc w:val="center"/>
              <w:rPr>
                <w:rFonts w:ascii="Calibri" w:eastAsia="Calibri" w:hAnsi="Calibri" w:cs="Calibri"/>
              </w:rPr>
            </w:pPr>
            <w:r w:rsidRPr="007C3092">
              <w:rPr>
                <w:rFonts w:ascii="Calibri" w:eastAsia="Calibri" w:hAnsi="Calibri" w:cs="Calibri"/>
              </w:rPr>
              <w:t>0.29 (0.116)</w:t>
            </w:r>
          </w:p>
        </w:tc>
        <w:tc>
          <w:tcPr>
            <w:tcW w:w="1480" w:type="dxa"/>
            <w:vAlign w:val="bottom"/>
          </w:tcPr>
          <w:p w14:paraId="0000001D" w14:textId="77777777" w:rsidR="00BF0E18" w:rsidRPr="007C3092" w:rsidRDefault="004B6A76">
            <w:pPr>
              <w:jc w:val="center"/>
              <w:rPr>
                <w:rFonts w:ascii="Calibri" w:eastAsia="Calibri" w:hAnsi="Calibri" w:cs="Calibri"/>
              </w:rPr>
            </w:pPr>
            <w:r w:rsidRPr="007C3092">
              <w:rPr>
                <w:rFonts w:ascii="Calibri" w:eastAsia="Calibri" w:hAnsi="Calibri" w:cs="Calibri"/>
              </w:rPr>
              <w:t>0.25 (0.131)</w:t>
            </w:r>
          </w:p>
        </w:tc>
        <w:tc>
          <w:tcPr>
            <w:tcW w:w="1379" w:type="dxa"/>
            <w:vAlign w:val="bottom"/>
          </w:tcPr>
          <w:p w14:paraId="0000001E" w14:textId="77777777" w:rsidR="00BF0E18" w:rsidRPr="007C3092" w:rsidRDefault="004B6A76">
            <w:pPr>
              <w:jc w:val="center"/>
              <w:rPr>
                <w:rFonts w:ascii="Calibri" w:eastAsia="Calibri" w:hAnsi="Calibri" w:cs="Calibri"/>
              </w:rPr>
            </w:pPr>
            <w:r w:rsidRPr="007C3092">
              <w:rPr>
                <w:rFonts w:ascii="Calibri" w:eastAsia="Calibri" w:hAnsi="Calibri" w:cs="Calibri"/>
              </w:rPr>
              <w:t>0.27 (0.113)</w:t>
            </w:r>
          </w:p>
        </w:tc>
        <w:tc>
          <w:tcPr>
            <w:tcW w:w="1424" w:type="dxa"/>
            <w:vAlign w:val="bottom"/>
          </w:tcPr>
          <w:p w14:paraId="0000001F" w14:textId="77777777" w:rsidR="00BF0E18" w:rsidRPr="007C3092" w:rsidRDefault="004B6A76">
            <w:pPr>
              <w:jc w:val="center"/>
              <w:rPr>
                <w:rFonts w:ascii="Calibri" w:eastAsia="Calibri" w:hAnsi="Calibri" w:cs="Calibri"/>
              </w:rPr>
            </w:pPr>
            <w:r w:rsidRPr="007C3092">
              <w:rPr>
                <w:rFonts w:ascii="Calibri" w:eastAsia="Calibri" w:hAnsi="Calibri" w:cs="Calibri"/>
              </w:rPr>
              <w:t>0.23 (0.101)</w:t>
            </w:r>
          </w:p>
        </w:tc>
        <w:tc>
          <w:tcPr>
            <w:tcW w:w="1373" w:type="dxa"/>
            <w:vAlign w:val="bottom"/>
          </w:tcPr>
          <w:p w14:paraId="00000020" w14:textId="77777777" w:rsidR="00BF0E18" w:rsidRPr="007C3092" w:rsidRDefault="004B6A76">
            <w:pPr>
              <w:jc w:val="center"/>
            </w:pPr>
            <w:r w:rsidRPr="007C3092">
              <w:rPr>
                <w:rFonts w:ascii="Calibri" w:eastAsia="Calibri" w:hAnsi="Calibri" w:cs="Calibri"/>
              </w:rPr>
              <w:t>0.21 (0.100)</w:t>
            </w:r>
          </w:p>
        </w:tc>
      </w:tr>
    </w:tbl>
    <w:p w14:paraId="00000021" w14:textId="77777777" w:rsidR="00BF0E18" w:rsidRPr="007C3092" w:rsidRDefault="004B6A76">
      <w:pPr>
        <w:rPr>
          <w:rFonts w:ascii="Times New Roman" w:eastAsia="Times New Roman" w:hAnsi="Times New Roman" w:cs="Times New Roman"/>
          <w:sz w:val="24"/>
          <w:szCs w:val="24"/>
        </w:rPr>
      </w:pPr>
      <w:r w:rsidRPr="007C3092">
        <w:rPr>
          <w:rFonts w:ascii="Times New Roman" w:eastAsia="Times New Roman" w:hAnsi="Times New Roman" w:cs="Times New Roman"/>
          <w:sz w:val="24"/>
          <w:szCs w:val="24"/>
        </w:rPr>
        <w:t xml:space="preserve">Note: Control - control children; AP - children with attentional problems; RD - children with reading difficulties. </w:t>
      </w:r>
    </w:p>
    <w:p w14:paraId="00000022" w14:textId="77777777" w:rsidR="00BF0E18" w:rsidRPr="007C3092" w:rsidRDefault="00BF0E18">
      <w:pPr>
        <w:jc w:val="both"/>
        <w:rPr>
          <w:rFonts w:ascii="Times New Roman" w:eastAsia="Times New Roman" w:hAnsi="Times New Roman" w:cs="Times New Roman"/>
          <w:b/>
          <w:sz w:val="24"/>
          <w:szCs w:val="24"/>
        </w:rPr>
      </w:pPr>
    </w:p>
    <w:p w14:paraId="00000023" w14:textId="77777777" w:rsidR="00BF0E18" w:rsidRPr="007C3092" w:rsidRDefault="00BF0E18">
      <w:pPr>
        <w:jc w:val="both"/>
        <w:rPr>
          <w:rFonts w:ascii="Times New Roman" w:eastAsia="Times New Roman" w:hAnsi="Times New Roman" w:cs="Times New Roman"/>
          <w:b/>
          <w:sz w:val="24"/>
          <w:szCs w:val="24"/>
        </w:rPr>
      </w:pPr>
    </w:p>
    <w:p w14:paraId="00000024" w14:textId="77777777" w:rsidR="00BF0E18" w:rsidRPr="007C3092" w:rsidRDefault="004B6A76">
      <w:pPr>
        <w:jc w:val="both"/>
        <w:rPr>
          <w:rFonts w:ascii="Times New Roman" w:eastAsia="Times New Roman" w:hAnsi="Times New Roman" w:cs="Times New Roman"/>
          <w:sz w:val="24"/>
          <w:szCs w:val="24"/>
        </w:rPr>
      </w:pPr>
      <w:r w:rsidRPr="007C3092">
        <w:rPr>
          <w:rFonts w:ascii="Times New Roman" w:eastAsia="Times New Roman" w:hAnsi="Times New Roman" w:cs="Times New Roman"/>
          <w:b/>
          <w:sz w:val="24"/>
          <w:szCs w:val="24"/>
        </w:rPr>
        <w:t xml:space="preserve">Supplementary Table 2. </w:t>
      </w:r>
      <w:r w:rsidRPr="007C3092">
        <w:rPr>
          <w:rFonts w:ascii="Times New Roman" w:eastAsia="Times New Roman" w:hAnsi="Times New Roman" w:cs="Times New Roman"/>
          <w:sz w:val="24"/>
          <w:szCs w:val="24"/>
        </w:rPr>
        <w:t xml:space="preserve">Mean (M) and standard deviation (SD) of residual variance for each condition and each group to determine the goodness of fit of the regional source model. No significant difference was found between any of the groups.  </w:t>
      </w:r>
    </w:p>
    <w:p w14:paraId="00000025" w14:textId="77777777" w:rsidR="00BF0E18" w:rsidRPr="007C3092" w:rsidRDefault="00BF0E18">
      <w:pPr>
        <w:jc w:val="both"/>
        <w:rPr>
          <w:rFonts w:ascii="Times New Roman" w:eastAsia="Times New Roman" w:hAnsi="Times New Roman" w:cs="Times New Roman"/>
          <w:sz w:val="24"/>
          <w:szCs w:val="24"/>
        </w:rPr>
      </w:pPr>
    </w:p>
    <w:tbl>
      <w:tblPr>
        <w:tblStyle w:val="a0"/>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871"/>
        <w:gridCol w:w="749"/>
        <w:gridCol w:w="871"/>
        <w:gridCol w:w="749"/>
        <w:gridCol w:w="871"/>
        <w:gridCol w:w="749"/>
      </w:tblGrid>
      <w:tr w:rsidR="007C3092" w:rsidRPr="007C3092" w14:paraId="0DAB7414" w14:textId="77777777">
        <w:trPr>
          <w:jc w:val="center"/>
        </w:trPr>
        <w:tc>
          <w:tcPr>
            <w:tcW w:w="1373" w:type="dxa"/>
            <w:vMerge w:val="restart"/>
            <w:vAlign w:val="center"/>
          </w:tcPr>
          <w:p w14:paraId="00000026" w14:textId="77777777" w:rsidR="00BF0E18" w:rsidRPr="007C3092" w:rsidRDefault="00BF0E18">
            <w:pPr>
              <w:jc w:val="center"/>
            </w:pPr>
          </w:p>
        </w:tc>
        <w:tc>
          <w:tcPr>
            <w:tcW w:w="1620" w:type="dxa"/>
            <w:gridSpan w:val="2"/>
            <w:vAlign w:val="center"/>
          </w:tcPr>
          <w:p w14:paraId="00000027" w14:textId="77777777" w:rsidR="00BF0E18" w:rsidRPr="007C3092" w:rsidRDefault="004B6A76">
            <w:pPr>
              <w:jc w:val="center"/>
            </w:pPr>
            <w:r w:rsidRPr="007C3092">
              <w:t>Control</w:t>
            </w:r>
          </w:p>
        </w:tc>
        <w:tc>
          <w:tcPr>
            <w:tcW w:w="1620" w:type="dxa"/>
            <w:gridSpan w:val="2"/>
          </w:tcPr>
          <w:p w14:paraId="00000029" w14:textId="77777777" w:rsidR="00BF0E18" w:rsidRPr="007C3092" w:rsidRDefault="004B6A76">
            <w:pPr>
              <w:jc w:val="center"/>
            </w:pPr>
            <w:r w:rsidRPr="007C3092">
              <w:t>AP</w:t>
            </w:r>
          </w:p>
        </w:tc>
        <w:tc>
          <w:tcPr>
            <w:tcW w:w="1620" w:type="dxa"/>
            <w:gridSpan w:val="2"/>
          </w:tcPr>
          <w:p w14:paraId="0000002B" w14:textId="77777777" w:rsidR="00BF0E18" w:rsidRPr="007C3092" w:rsidRDefault="004B6A76">
            <w:pPr>
              <w:jc w:val="center"/>
            </w:pPr>
            <w:r w:rsidRPr="007C3092">
              <w:t>RD</w:t>
            </w:r>
          </w:p>
        </w:tc>
      </w:tr>
      <w:tr w:rsidR="007C3092" w:rsidRPr="007C3092" w14:paraId="0590E009" w14:textId="77777777">
        <w:trPr>
          <w:jc w:val="center"/>
        </w:trPr>
        <w:tc>
          <w:tcPr>
            <w:tcW w:w="1373" w:type="dxa"/>
            <w:vMerge/>
            <w:vAlign w:val="center"/>
          </w:tcPr>
          <w:p w14:paraId="0000002D" w14:textId="77777777" w:rsidR="00BF0E18" w:rsidRPr="007C3092" w:rsidRDefault="00BF0E18">
            <w:pPr>
              <w:widowControl w:val="0"/>
              <w:pBdr>
                <w:top w:val="nil"/>
                <w:left w:val="nil"/>
                <w:bottom w:val="nil"/>
                <w:right w:val="nil"/>
                <w:between w:val="nil"/>
              </w:pBdr>
              <w:spacing w:line="276" w:lineRule="auto"/>
            </w:pPr>
          </w:p>
        </w:tc>
        <w:tc>
          <w:tcPr>
            <w:tcW w:w="871" w:type="dxa"/>
            <w:vAlign w:val="center"/>
          </w:tcPr>
          <w:p w14:paraId="0000002E" w14:textId="77777777" w:rsidR="00BF0E18" w:rsidRPr="007C3092" w:rsidRDefault="004B6A76">
            <w:pPr>
              <w:jc w:val="center"/>
            </w:pPr>
            <w:r w:rsidRPr="007C3092">
              <w:t>Mean</w:t>
            </w:r>
          </w:p>
        </w:tc>
        <w:tc>
          <w:tcPr>
            <w:tcW w:w="749" w:type="dxa"/>
            <w:vAlign w:val="center"/>
          </w:tcPr>
          <w:p w14:paraId="0000002F" w14:textId="77777777" w:rsidR="00BF0E18" w:rsidRPr="007C3092" w:rsidRDefault="004B6A76">
            <w:pPr>
              <w:jc w:val="center"/>
            </w:pPr>
            <w:r w:rsidRPr="007C3092">
              <w:t>SD</w:t>
            </w:r>
          </w:p>
        </w:tc>
        <w:tc>
          <w:tcPr>
            <w:tcW w:w="871" w:type="dxa"/>
            <w:vAlign w:val="center"/>
          </w:tcPr>
          <w:p w14:paraId="00000030" w14:textId="77777777" w:rsidR="00BF0E18" w:rsidRPr="007C3092" w:rsidRDefault="004B6A76">
            <w:pPr>
              <w:jc w:val="center"/>
            </w:pPr>
            <w:r w:rsidRPr="007C3092">
              <w:t>Mean</w:t>
            </w:r>
          </w:p>
        </w:tc>
        <w:tc>
          <w:tcPr>
            <w:tcW w:w="749" w:type="dxa"/>
            <w:vAlign w:val="center"/>
          </w:tcPr>
          <w:p w14:paraId="00000031" w14:textId="77777777" w:rsidR="00BF0E18" w:rsidRPr="007C3092" w:rsidRDefault="004B6A76">
            <w:pPr>
              <w:jc w:val="center"/>
            </w:pPr>
            <w:r w:rsidRPr="007C3092">
              <w:t>SD</w:t>
            </w:r>
          </w:p>
        </w:tc>
        <w:tc>
          <w:tcPr>
            <w:tcW w:w="871" w:type="dxa"/>
            <w:vAlign w:val="center"/>
          </w:tcPr>
          <w:p w14:paraId="00000032" w14:textId="77777777" w:rsidR="00BF0E18" w:rsidRPr="007C3092" w:rsidRDefault="004B6A76">
            <w:pPr>
              <w:jc w:val="center"/>
            </w:pPr>
            <w:r w:rsidRPr="007C3092">
              <w:t>Mean</w:t>
            </w:r>
          </w:p>
        </w:tc>
        <w:tc>
          <w:tcPr>
            <w:tcW w:w="749" w:type="dxa"/>
            <w:vAlign w:val="center"/>
          </w:tcPr>
          <w:p w14:paraId="00000033" w14:textId="77777777" w:rsidR="00BF0E18" w:rsidRPr="007C3092" w:rsidRDefault="004B6A76">
            <w:pPr>
              <w:jc w:val="center"/>
            </w:pPr>
            <w:r w:rsidRPr="007C3092">
              <w:t>SD</w:t>
            </w:r>
          </w:p>
        </w:tc>
      </w:tr>
      <w:tr w:rsidR="007C3092" w:rsidRPr="007C3092" w14:paraId="21EF78A9" w14:textId="77777777">
        <w:trPr>
          <w:jc w:val="center"/>
        </w:trPr>
        <w:tc>
          <w:tcPr>
            <w:tcW w:w="1373" w:type="dxa"/>
            <w:vAlign w:val="center"/>
          </w:tcPr>
          <w:p w14:paraId="00000034" w14:textId="77777777" w:rsidR="00BF0E18" w:rsidRPr="007C3092" w:rsidRDefault="00BF0E18">
            <w:pPr>
              <w:jc w:val="center"/>
            </w:pPr>
          </w:p>
          <w:p w14:paraId="00000035" w14:textId="77777777" w:rsidR="00BF0E18" w:rsidRPr="007C3092" w:rsidRDefault="004B6A76">
            <w:pPr>
              <w:jc w:val="center"/>
            </w:pPr>
            <w:r w:rsidRPr="007C3092">
              <w:t>no cue</w:t>
            </w:r>
          </w:p>
          <w:p w14:paraId="00000036" w14:textId="77777777" w:rsidR="00BF0E18" w:rsidRPr="007C3092" w:rsidRDefault="004B6A76">
            <w:pPr>
              <w:jc w:val="center"/>
            </w:pPr>
            <w:r w:rsidRPr="007C3092">
              <w:t>double cue</w:t>
            </w:r>
          </w:p>
          <w:p w14:paraId="00000037" w14:textId="77777777" w:rsidR="00BF0E18" w:rsidRPr="007C3092" w:rsidRDefault="00BF0E18">
            <w:pPr>
              <w:jc w:val="center"/>
            </w:pPr>
          </w:p>
        </w:tc>
        <w:tc>
          <w:tcPr>
            <w:tcW w:w="871" w:type="dxa"/>
            <w:vAlign w:val="center"/>
          </w:tcPr>
          <w:p w14:paraId="00000038" w14:textId="77777777" w:rsidR="00BF0E18" w:rsidRPr="007C3092" w:rsidRDefault="004B6A76">
            <w:pPr>
              <w:jc w:val="center"/>
            </w:pPr>
            <w:r w:rsidRPr="007C3092">
              <w:t>13.005</w:t>
            </w:r>
          </w:p>
          <w:p w14:paraId="00000039" w14:textId="77777777" w:rsidR="00BF0E18" w:rsidRPr="007C3092" w:rsidRDefault="004B6A76">
            <w:pPr>
              <w:jc w:val="center"/>
            </w:pPr>
            <w:r w:rsidRPr="007C3092">
              <w:t>11.412</w:t>
            </w:r>
          </w:p>
        </w:tc>
        <w:tc>
          <w:tcPr>
            <w:tcW w:w="749" w:type="dxa"/>
            <w:vAlign w:val="center"/>
          </w:tcPr>
          <w:p w14:paraId="0000003A" w14:textId="77777777" w:rsidR="00BF0E18" w:rsidRPr="007C3092" w:rsidRDefault="004B6A76">
            <w:pPr>
              <w:jc w:val="center"/>
            </w:pPr>
            <w:r w:rsidRPr="007C3092">
              <w:t>6.438</w:t>
            </w:r>
          </w:p>
          <w:p w14:paraId="0000003B" w14:textId="77777777" w:rsidR="00BF0E18" w:rsidRPr="007C3092" w:rsidRDefault="004B6A76">
            <w:pPr>
              <w:jc w:val="center"/>
            </w:pPr>
            <w:r w:rsidRPr="007C3092">
              <w:t>5.731</w:t>
            </w:r>
          </w:p>
        </w:tc>
        <w:tc>
          <w:tcPr>
            <w:tcW w:w="871" w:type="dxa"/>
            <w:vAlign w:val="center"/>
          </w:tcPr>
          <w:p w14:paraId="0000003C" w14:textId="77777777" w:rsidR="00BF0E18" w:rsidRPr="007C3092" w:rsidRDefault="004B6A76">
            <w:pPr>
              <w:jc w:val="center"/>
            </w:pPr>
            <w:r w:rsidRPr="007C3092">
              <w:t>12.196</w:t>
            </w:r>
          </w:p>
          <w:p w14:paraId="0000003D" w14:textId="77777777" w:rsidR="00BF0E18" w:rsidRPr="007C3092" w:rsidRDefault="004B6A76">
            <w:pPr>
              <w:jc w:val="center"/>
            </w:pPr>
            <w:r w:rsidRPr="007C3092">
              <w:t>10.636</w:t>
            </w:r>
          </w:p>
        </w:tc>
        <w:tc>
          <w:tcPr>
            <w:tcW w:w="749" w:type="dxa"/>
            <w:vAlign w:val="center"/>
          </w:tcPr>
          <w:p w14:paraId="0000003E" w14:textId="77777777" w:rsidR="00BF0E18" w:rsidRPr="007C3092" w:rsidRDefault="004B6A76">
            <w:pPr>
              <w:jc w:val="center"/>
            </w:pPr>
            <w:r w:rsidRPr="007C3092">
              <w:t>6.143</w:t>
            </w:r>
          </w:p>
          <w:p w14:paraId="0000003F" w14:textId="77777777" w:rsidR="00BF0E18" w:rsidRPr="007C3092" w:rsidRDefault="004B6A76">
            <w:pPr>
              <w:jc w:val="center"/>
            </w:pPr>
            <w:r w:rsidRPr="007C3092">
              <w:t>5.707</w:t>
            </w:r>
          </w:p>
        </w:tc>
        <w:tc>
          <w:tcPr>
            <w:tcW w:w="871" w:type="dxa"/>
            <w:vAlign w:val="center"/>
          </w:tcPr>
          <w:p w14:paraId="00000040" w14:textId="77777777" w:rsidR="00BF0E18" w:rsidRPr="007C3092" w:rsidRDefault="004B6A76">
            <w:pPr>
              <w:jc w:val="center"/>
            </w:pPr>
            <w:r w:rsidRPr="007C3092">
              <w:t>14.575</w:t>
            </w:r>
          </w:p>
          <w:p w14:paraId="00000041" w14:textId="77777777" w:rsidR="00BF0E18" w:rsidRPr="007C3092" w:rsidRDefault="004B6A76">
            <w:pPr>
              <w:jc w:val="center"/>
            </w:pPr>
            <w:r w:rsidRPr="007C3092">
              <w:t>13.107</w:t>
            </w:r>
          </w:p>
        </w:tc>
        <w:tc>
          <w:tcPr>
            <w:tcW w:w="749" w:type="dxa"/>
            <w:vAlign w:val="center"/>
          </w:tcPr>
          <w:p w14:paraId="00000042" w14:textId="77777777" w:rsidR="00BF0E18" w:rsidRPr="007C3092" w:rsidRDefault="004B6A76">
            <w:pPr>
              <w:jc w:val="center"/>
            </w:pPr>
            <w:r w:rsidRPr="007C3092">
              <w:t>7.455</w:t>
            </w:r>
          </w:p>
          <w:p w14:paraId="00000043" w14:textId="77777777" w:rsidR="00BF0E18" w:rsidRPr="007C3092" w:rsidRDefault="004B6A76">
            <w:pPr>
              <w:jc w:val="center"/>
            </w:pPr>
            <w:r w:rsidRPr="007C3092">
              <w:t>7.687</w:t>
            </w:r>
          </w:p>
        </w:tc>
      </w:tr>
      <w:tr w:rsidR="007C3092" w:rsidRPr="007C3092" w14:paraId="7AF4B87E" w14:textId="77777777">
        <w:trPr>
          <w:jc w:val="center"/>
        </w:trPr>
        <w:tc>
          <w:tcPr>
            <w:tcW w:w="1373" w:type="dxa"/>
            <w:vAlign w:val="center"/>
          </w:tcPr>
          <w:p w14:paraId="00000044" w14:textId="77777777" w:rsidR="00BF0E18" w:rsidRPr="007C3092" w:rsidRDefault="00BF0E18">
            <w:pPr>
              <w:jc w:val="center"/>
            </w:pPr>
          </w:p>
          <w:p w14:paraId="00000045" w14:textId="77777777" w:rsidR="00BF0E18" w:rsidRPr="007C3092" w:rsidRDefault="004B6A76">
            <w:pPr>
              <w:jc w:val="center"/>
            </w:pPr>
            <w:r w:rsidRPr="007C3092">
              <w:t>center cue</w:t>
            </w:r>
          </w:p>
          <w:p w14:paraId="00000046" w14:textId="77777777" w:rsidR="00BF0E18" w:rsidRPr="007C3092" w:rsidRDefault="004B6A76">
            <w:pPr>
              <w:jc w:val="center"/>
            </w:pPr>
            <w:r w:rsidRPr="007C3092">
              <w:t>spatial cue</w:t>
            </w:r>
          </w:p>
          <w:p w14:paraId="00000047" w14:textId="77777777" w:rsidR="00BF0E18" w:rsidRPr="007C3092" w:rsidRDefault="00BF0E18">
            <w:pPr>
              <w:jc w:val="center"/>
            </w:pPr>
          </w:p>
        </w:tc>
        <w:tc>
          <w:tcPr>
            <w:tcW w:w="871" w:type="dxa"/>
            <w:vAlign w:val="center"/>
          </w:tcPr>
          <w:p w14:paraId="00000048" w14:textId="77777777" w:rsidR="00BF0E18" w:rsidRPr="007C3092" w:rsidRDefault="004B6A76">
            <w:pPr>
              <w:jc w:val="center"/>
            </w:pPr>
            <w:r w:rsidRPr="007C3092">
              <w:t>11.919</w:t>
            </w:r>
          </w:p>
          <w:p w14:paraId="00000049" w14:textId="77777777" w:rsidR="00BF0E18" w:rsidRPr="007C3092" w:rsidRDefault="004B6A76">
            <w:pPr>
              <w:jc w:val="center"/>
            </w:pPr>
            <w:r w:rsidRPr="007C3092">
              <w:t>11.357</w:t>
            </w:r>
          </w:p>
        </w:tc>
        <w:tc>
          <w:tcPr>
            <w:tcW w:w="749" w:type="dxa"/>
            <w:vAlign w:val="center"/>
          </w:tcPr>
          <w:p w14:paraId="0000004A" w14:textId="77777777" w:rsidR="00BF0E18" w:rsidRPr="007C3092" w:rsidRDefault="004B6A76">
            <w:pPr>
              <w:jc w:val="center"/>
            </w:pPr>
            <w:r w:rsidRPr="007C3092">
              <w:t>6.124</w:t>
            </w:r>
          </w:p>
          <w:p w14:paraId="0000004B" w14:textId="77777777" w:rsidR="00BF0E18" w:rsidRPr="007C3092" w:rsidRDefault="004B6A76">
            <w:pPr>
              <w:jc w:val="center"/>
            </w:pPr>
            <w:r w:rsidRPr="007C3092">
              <w:t>5.498</w:t>
            </w:r>
          </w:p>
        </w:tc>
        <w:tc>
          <w:tcPr>
            <w:tcW w:w="871" w:type="dxa"/>
            <w:vAlign w:val="center"/>
          </w:tcPr>
          <w:p w14:paraId="0000004C" w14:textId="77777777" w:rsidR="00BF0E18" w:rsidRPr="007C3092" w:rsidRDefault="004B6A76">
            <w:pPr>
              <w:jc w:val="center"/>
            </w:pPr>
            <w:r w:rsidRPr="007C3092">
              <w:t>10.058</w:t>
            </w:r>
          </w:p>
          <w:p w14:paraId="0000004D" w14:textId="77777777" w:rsidR="00BF0E18" w:rsidRPr="007C3092" w:rsidRDefault="004B6A76">
            <w:pPr>
              <w:jc w:val="center"/>
            </w:pPr>
            <w:r w:rsidRPr="007C3092">
              <w:t>8.817</w:t>
            </w:r>
          </w:p>
        </w:tc>
        <w:tc>
          <w:tcPr>
            <w:tcW w:w="749" w:type="dxa"/>
            <w:vAlign w:val="center"/>
          </w:tcPr>
          <w:p w14:paraId="0000004E" w14:textId="77777777" w:rsidR="00BF0E18" w:rsidRPr="007C3092" w:rsidRDefault="004B6A76">
            <w:pPr>
              <w:jc w:val="center"/>
            </w:pPr>
            <w:r w:rsidRPr="007C3092">
              <w:t>6.126</w:t>
            </w:r>
          </w:p>
          <w:p w14:paraId="0000004F" w14:textId="77777777" w:rsidR="00BF0E18" w:rsidRPr="007C3092" w:rsidRDefault="004B6A76">
            <w:pPr>
              <w:jc w:val="center"/>
            </w:pPr>
            <w:r w:rsidRPr="007C3092">
              <w:t>4.280</w:t>
            </w:r>
          </w:p>
        </w:tc>
        <w:tc>
          <w:tcPr>
            <w:tcW w:w="871" w:type="dxa"/>
            <w:vAlign w:val="center"/>
          </w:tcPr>
          <w:p w14:paraId="00000050" w14:textId="77777777" w:rsidR="00BF0E18" w:rsidRPr="007C3092" w:rsidRDefault="004B6A76">
            <w:pPr>
              <w:jc w:val="center"/>
            </w:pPr>
            <w:r w:rsidRPr="007C3092">
              <w:t>12.011</w:t>
            </w:r>
          </w:p>
          <w:p w14:paraId="00000051" w14:textId="77777777" w:rsidR="00BF0E18" w:rsidRPr="007C3092" w:rsidRDefault="004B6A76">
            <w:pPr>
              <w:jc w:val="center"/>
            </w:pPr>
            <w:r w:rsidRPr="007C3092">
              <w:t>11.517</w:t>
            </w:r>
          </w:p>
        </w:tc>
        <w:tc>
          <w:tcPr>
            <w:tcW w:w="749" w:type="dxa"/>
            <w:vAlign w:val="center"/>
          </w:tcPr>
          <w:p w14:paraId="00000052" w14:textId="77777777" w:rsidR="00BF0E18" w:rsidRPr="007C3092" w:rsidRDefault="004B6A76">
            <w:pPr>
              <w:jc w:val="center"/>
            </w:pPr>
            <w:r w:rsidRPr="007C3092">
              <w:t>5.622</w:t>
            </w:r>
          </w:p>
          <w:p w14:paraId="00000053" w14:textId="77777777" w:rsidR="00BF0E18" w:rsidRPr="007C3092" w:rsidRDefault="004B6A76">
            <w:pPr>
              <w:jc w:val="center"/>
            </w:pPr>
            <w:r w:rsidRPr="007C3092">
              <w:t>5.652</w:t>
            </w:r>
          </w:p>
        </w:tc>
      </w:tr>
      <w:tr w:rsidR="00BF0E18" w:rsidRPr="007C3092" w14:paraId="1956B675" w14:textId="77777777">
        <w:trPr>
          <w:jc w:val="center"/>
        </w:trPr>
        <w:tc>
          <w:tcPr>
            <w:tcW w:w="1373" w:type="dxa"/>
            <w:vAlign w:val="center"/>
          </w:tcPr>
          <w:p w14:paraId="00000054" w14:textId="77777777" w:rsidR="00BF0E18" w:rsidRPr="007C3092" w:rsidRDefault="00BF0E18">
            <w:pPr>
              <w:jc w:val="center"/>
            </w:pPr>
          </w:p>
          <w:p w14:paraId="00000055" w14:textId="77777777" w:rsidR="00BF0E18" w:rsidRPr="007C3092" w:rsidRDefault="004B6A76">
            <w:pPr>
              <w:jc w:val="center"/>
            </w:pPr>
            <w:r w:rsidRPr="007C3092">
              <w:t>Incongruent</w:t>
            </w:r>
          </w:p>
          <w:p w14:paraId="00000056" w14:textId="77777777" w:rsidR="00BF0E18" w:rsidRPr="007C3092" w:rsidRDefault="004B6A76">
            <w:pPr>
              <w:jc w:val="center"/>
            </w:pPr>
            <w:r w:rsidRPr="007C3092">
              <w:t>Congruent</w:t>
            </w:r>
          </w:p>
          <w:p w14:paraId="00000057" w14:textId="77777777" w:rsidR="00BF0E18" w:rsidRPr="007C3092" w:rsidRDefault="00BF0E18">
            <w:pPr>
              <w:jc w:val="center"/>
            </w:pPr>
          </w:p>
        </w:tc>
        <w:tc>
          <w:tcPr>
            <w:tcW w:w="871" w:type="dxa"/>
            <w:vAlign w:val="center"/>
          </w:tcPr>
          <w:p w14:paraId="00000058" w14:textId="77777777" w:rsidR="00BF0E18" w:rsidRPr="007C3092" w:rsidRDefault="004B6A76">
            <w:pPr>
              <w:jc w:val="center"/>
            </w:pPr>
            <w:r w:rsidRPr="007C3092">
              <w:t>15.512</w:t>
            </w:r>
          </w:p>
          <w:p w14:paraId="00000059" w14:textId="77777777" w:rsidR="00BF0E18" w:rsidRPr="007C3092" w:rsidRDefault="004B6A76">
            <w:pPr>
              <w:jc w:val="center"/>
            </w:pPr>
            <w:r w:rsidRPr="007C3092">
              <w:t>14.818</w:t>
            </w:r>
          </w:p>
        </w:tc>
        <w:tc>
          <w:tcPr>
            <w:tcW w:w="749" w:type="dxa"/>
            <w:vAlign w:val="center"/>
          </w:tcPr>
          <w:p w14:paraId="0000005A" w14:textId="77777777" w:rsidR="00BF0E18" w:rsidRPr="007C3092" w:rsidRDefault="004B6A76">
            <w:pPr>
              <w:jc w:val="center"/>
            </w:pPr>
            <w:r w:rsidRPr="007C3092">
              <w:t>7.594</w:t>
            </w:r>
          </w:p>
          <w:p w14:paraId="0000005B" w14:textId="77777777" w:rsidR="00BF0E18" w:rsidRPr="007C3092" w:rsidRDefault="004B6A76">
            <w:pPr>
              <w:jc w:val="center"/>
            </w:pPr>
            <w:r w:rsidRPr="007C3092">
              <w:t>7.672</w:t>
            </w:r>
          </w:p>
        </w:tc>
        <w:tc>
          <w:tcPr>
            <w:tcW w:w="871" w:type="dxa"/>
            <w:vAlign w:val="center"/>
          </w:tcPr>
          <w:p w14:paraId="0000005C" w14:textId="77777777" w:rsidR="00BF0E18" w:rsidRPr="007C3092" w:rsidRDefault="004B6A76">
            <w:pPr>
              <w:jc w:val="center"/>
            </w:pPr>
            <w:r w:rsidRPr="007C3092">
              <w:t>14.533</w:t>
            </w:r>
          </w:p>
          <w:p w14:paraId="0000005D" w14:textId="77777777" w:rsidR="00BF0E18" w:rsidRPr="007C3092" w:rsidRDefault="004B6A76">
            <w:pPr>
              <w:jc w:val="center"/>
            </w:pPr>
            <w:r w:rsidRPr="007C3092">
              <w:t>13.881</w:t>
            </w:r>
          </w:p>
        </w:tc>
        <w:tc>
          <w:tcPr>
            <w:tcW w:w="749" w:type="dxa"/>
            <w:vAlign w:val="center"/>
          </w:tcPr>
          <w:p w14:paraId="0000005E" w14:textId="77777777" w:rsidR="00BF0E18" w:rsidRPr="007C3092" w:rsidRDefault="004B6A76">
            <w:pPr>
              <w:jc w:val="center"/>
            </w:pPr>
            <w:r w:rsidRPr="007C3092">
              <w:t>7.064</w:t>
            </w:r>
          </w:p>
          <w:p w14:paraId="0000005F" w14:textId="77777777" w:rsidR="00BF0E18" w:rsidRPr="007C3092" w:rsidRDefault="004B6A76">
            <w:pPr>
              <w:jc w:val="center"/>
            </w:pPr>
            <w:r w:rsidRPr="007C3092">
              <w:t>8.617</w:t>
            </w:r>
          </w:p>
        </w:tc>
        <w:tc>
          <w:tcPr>
            <w:tcW w:w="871" w:type="dxa"/>
            <w:vAlign w:val="center"/>
          </w:tcPr>
          <w:p w14:paraId="00000060" w14:textId="77777777" w:rsidR="00BF0E18" w:rsidRPr="007C3092" w:rsidRDefault="004B6A76">
            <w:pPr>
              <w:jc w:val="center"/>
            </w:pPr>
            <w:r w:rsidRPr="007C3092">
              <w:t>16.778</w:t>
            </w:r>
          </w:p>
          <w:p w14:paraId="00000061" w14:textId="77777777" w:rsidR="00BF0E18" w:rsidRPr="007C3092" w:rsidRDefault="004B6A76">
            <w:pPr>
              <w:jc w:val="center"/>
            </w:pPr>
            <w:r w:rsidRPr="007C3092">
              <w:t>15.650</w:t>
            </w:r>
          </w:p>
        </w:tc>
        <w:tc>
          <w:tcPr>
            <w:tcW w:w="749" w:type="dxa"/>
            <w:vAlign w:val="center"/>
          </w:tcPr>
          <w:p w14:paraId="00000062" w14:textId="77777777" w:rsidR="00BF0E18" w:rsidRPr="007C3092" w:rsidRDefault="004B6A76">
            <w:pPr>
              <w:jc w:val="center"/>
            </w:pPr>
            <w:r w:rsidRPr="007C3092">
              <w:t>8.388</w:t>
            </w:r>
          </w:p>
          <w:p w14:paraId="00000063" w14:textId="77777777" w:rsidR="00BF0E18" w:rsidRPr="007C3092" w:rsidRDefault="004B6A76">
            <w:pPr>
              <w:jc w:val="center"/>
            </w:pPr>
            <w:r w:rsidRPr="007C3092">
              <w:t>7.532</w:t>
            </w:r>
          </w:p>
        </w:tc>
      </w:tr>
    </w:tbl>
    <w:p w14:paraId="00000064" w14:textId="77777777" w:rsidR="00BF0E18" w:rsidRPr="007C3092" w:rsidRDefault="00BF0E18">
      <w:pPr>
        <w:jc w:val="center"/>
        <w:rPr>
          <w:rFonts w:ascii="Times New Roman" w:eastAsia="Times New Roman" w:hAnsi="Times New Roman" w:cs="Times New Roman"/>
          <w:sz w:val="24"/>
          <w:szCs w:val="24"/>
        </w:rPr>
      </w:pPr>
    </w:p>
    <w:p w14:paraId="00000065" w14:textId="77777777" w:rsidR="00BF0E18" w:rsidRPr="007C3092" w:rsidRDefault="004B6A76">
      <w:pPr>
        <w:rPr>
          <w:rFonts w:ascii="Times New Roman" w:eastAsia="Times New Roman" w:hAnsi="Times New Roman" w:cs="Times New Roman"/>
          <w:sz w:val="24"/>
          <w:szCs w:val="24"/>
        </w:rPr>
      </w:pPr>
      <w:r w:rsidRPr="007C3092">
        <w:rPr>
          <w:rFonts w:ascii="Times New Roman" w:eastAsia="Times New Roman" w:hAnsi="Times New Roman" w:cs="Times New Roman"/>
          <w:sz w:val="24"/>
          <w:szCs w:val="24"/>
        </w:rPr>
        <w:t xml:space="preserve">Note: Values are in percentage. Control - control children; AP - children with attentional problems; RD - children with reading difficulties. </w:t>
      </w:r>
    </w:p>
    <w:p w14:paraId="0000006C" w14:textId="150E63B7" w:rsidR="00BF0E18" w:rsidRPr="007C3092" w:rsidRDefault="004B6A76" w:rsidP="004B6A76">
      <w:pPr>
        <w:rPr>
          <w:rFonts w:ascii="Times New Roman" w:eastAsia="Times New Roman" w:hAnsi="Times New Roman" w:cs="Times New Roman"/>
          <w:b/>
          <w:sz w:val="24"/>
          <w:szCs w:val="24"/>
        </w:rPr>
      </w:pPr>
      <w:r w:rsidRPr="007C3092">
        <w:rPr>
          <w:rFonts w:ascii="Times New Roman" w:eastAsia="Times New Roman" w:hAnsi="Times New Roman" w:cs="Times New Roman"/>
          <w:b/>
          <w:sz w:val="24"/>
          <w:szCs w:val="24"/>
        </w:rPr>
        <w:br w:type="page"/>
      </w:r>
      <w:bookmarkStart w:id="0" w:name="_heading=h.gjdgxs" w:colFirst="0" w:colLast="0"/>
      <w:bookmarkEnd w:id="0"/>
    </w:p>
    <w:p w14:paraId="0000006D" w14:textId="77777777" w:rsidR="00BF0E18" w:rsidRPr="007C3092" w:rsidRDefault="0077168A">
      <w:pPr>
        <w:jc w:val="both"/>
        <w:rPr>
          <w:rFonts w:ascii="Times New Roman" w:eastAsia="Times New Roman" w:hAnsi="Times New Roman" w:cs="Times New Roman"/>
          <w:sz w:val="24"/>
          <w:szCs w:val="24"/>
        </w:rPr>
      </w:pPr>
      <w:sdt>
        <w:sdtPr>
          <w:tag w:val="goog_rdk_3"/>
          <w:id w:val="1564757413"/>
        </w:sdtPr>
        <w:sdtEndPr/>
        <w:sdtContent/>
      </w:sdt>
      <w:r w:rsidR="004B6A76" w:rsidRPr="007C3092">
        <w:rPr>
          <w:rFonts w:ascii="Times New Roman" w:eastAsia="Times New Roman" w:hAnsi="Times New Roman" w:cs="Times New Roman"/>
          <w:b/>
          <w:sz w:val="24"/>
          <w:szCs w:val="24"/>
        </w:rPr>
        <w:t xml:space="preserve">Supplementary Table 3. </w:t>
      </w:r>
      <w:r w:rsidR="004B6A76" w:rsidRPr="007C3092">
        <w:rPr>
          <w:rFonts w:ascii="Times New Roman" w:eastAsia="Times New Roman" w:hAnsi="Times New Roman" w:cs="Times New Roman"/>
          <w:sz w:val="24"/>
          <w:szCs w:val="24"/>
        </w:rPr>
        <w:t>Summary of the reaction time (RT) results, accuracy and statistics for control (N=77), attentional problems (N=15), and reading difficulties (N=23) groups. Also shown is the RT (mean and standard deviatio</w:t>
      </w:r>
      <w:bookmarkStart w:id="1" w:name="_GoBack"/>
      <w:bookmarkEnd w:id="1"/>
      <w:r w:rsidR="004B6A76" w:rsidRPr="007C3092">
        <w:rPr>
          <w:rFonts w:ascii="Times New Roman" w:eastAsia="Times New Roman" w:hAnsi="Times New Roman" w:cs="Times New Roman"/>
          <w:sz w:val="24"/>
          <w:szCs w:val="24"/>
        </w:rPr>
        <w:t>n in millisecond) of each non-cued and cued target stimulus condition of the ANT.</w:t>
      </w:r>
    </w:p>
    <w:tbl>
      <w:tblPr>
        <w:tblStyle w:val="a1"/>
        <w:tblW w:w="9634" w:type="dxa"/>
        <w:tblBorders>
          <w:top w:val="nil"/>
          <w:left w:val="nil"/>
          <w:bottom w:val="nil"/>
          <w:right w:val="nil"/>
          <w:insideH w:val="nil"/>
          <w:insideV w:val="nil"/>
        </w:tblBorders>
        <w:tblLayout w:type="fixed"/>
        <w:tblLook w:val="0600" w:firstRow="0" w:lastRow="0" w:firstColumn="0" w:lastColumn="0" w:noHBand="1" w:noVBand="1"/>
      </w:tblPr>
      <w:tblGrid>
        <w:gridCol w:w="1129"/>
        <w:gridCol w:w="1091"/>
        <w:gridCol w:w="1361"/>
        <w:gridCol w:w="667"/>
        <w:gridCol w:w="709"/>
        <w:gridCol w:w="1134"/>
        <w:gridCol w:w="850"/>
        <w:gridCol w:w="709"/>
        <w:gridCol w:w="992"/>
        <w:gridCol w:w="992"/>
      </w:tblGrid>
      <w:tr w:rsidR="007C3092" w:rsidRPr="007C3092" w14:paraId="29AE2F75" w14:textId="77777777">
        <w:trPr>
          <w:trHeight w:val="340"/>
        </w:trPr>
        <w:tc>
          <w:tcPr>
            <w:tcW w:w="1129"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6E" w14:textId="77777777" w:rsidR="00BF0E18" w:rsidRPr="007C3092" w:rsidRDefault="00BF0E18">
            <w:pPr>
              <w:spacing w:line="240" w:lineRule="auto"/>
              <w:jc w:val="center"/>
              <w:rPr>
                <w:rFonts w:ascii="Times New Roman" w:eastAsia="Times New Roman" w:hAnsi="Times New Roman" w:cs="Times New Roman"/>
                <w:b/>
                <w:sz w:val="20"/>
                <w:szCs w:val="20"/>
              </w:rPr>
            </w:pPr>
          </w:p>
          <w:p w14:paraId="0000006F" w14:textId="77777777" w:rsidR="00BF0E18" w:rsidRPr="007C3092" w:rsidRDefault="00BF0E18">
            <w:pPr>
              <w:spacing w:line="240" w:lineRule="auto"/>
              <w:jc w:val="center"/>
              <w:rPr>
                <w:rFonts w:ascii="Times New Roman" w:eastAsia="Times New Roman" w:hAnsi="Times New Roman" w:cs="Times New Roman"/>
                <w:b/>
                <w:sz w:val="20"/>
                <w:szCs w:val="20"/>
              </w:rPr>
            </w:pPr>
          </w:p>
          <w:p w14:paraId="00000070"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Control group</w:t>
            </w:r>
          </w:p>
          <w:p w14:paraId="00000071"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(N = 77)</w:t>
            </w:r>
          </w:p>
          <w:p w14:paraId="00000072"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(76)</w:t>
            </w:r>
          </w:p>
        </w:tc>
        <w:tc>
          <w:tcPr>
            <w:tcW w:w="2452" w:type="dxa"/>
            <w:gridSpan w:val="2"/>
            <w:vMerge w:val="restart"/>
            <w:tcBorders>
              <w:top w:val="single" w:sz="8" w:space="0" w:color="000000"/>
              <w:left w:val="nil"/>
              <w:bottom w:val="single" w:sz="8" w:space="0" w:color="000000"/>
              <w:right w:val="single" w:sz="4" w:space="0" w:color="000000"/>
            </w:tcBorders>
            <w:tcMar>
              <w:top w:w="100" w:type="dxa"/>
              <w:left w:w="100" w:type="dxa"/>
              <w:bottom w:w="100" w:type="dxa"/>
              <w:right w:w="100" w:type="dxa"/>
            </w:tcMar>
          </w:tcPr>
          <w:p w14:paraId="00000073" w14:textId="77777777" w:rsidR="00BF0E18" w:rsidRPr="007C3092" w:rsidRDefault="00BF0E18">
            <w:pPr>
              <w:jc w:val="center"/>
              <w:rPr>
                <w:rFonts w:ascii="Times New Roman" w:eastAsia="Times New Roman" w:hAnsi="Times New Roman" w:cs="Times New Roman"/>
                <w:b/>
                <w:sz w:val="20"/>
                <w:szCs w:val="20"/>
              </w:rPr>
            </w:pPr>
          </w:p>
          <w:p w14:paraId="00000074"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 xml:space="preserve">Condition </w:t>
            </w:r>
          </w:p>
        </w:tc>
        <w:tc>
          <w:tcPr>
            <w:tcW w:w="667" w:type="dxa"/>
            <w:vMerge w:val="restart"/>
            <w:tcBorders>
              <w:top w:val="single" w:sz="8" w:space="0" w:color="000000"/>
              <w:left w:val="single" w:sz="4" w:space="0" w:color="000000"/>
              <w:bottom w:val="single" w:sz="8" w:space="0" w:color="000000"/>
              <w:right w:val="nil"/>
            </w:tcBorders>
            <w:shd w:val="clear" w:color="auto" w:fill="auto"/>
            <w:tcMar>
              <w:top w:w="100" w:type="dxa"/>
              <w:left w:w="100" w:type="dxa"/>
              <w:bottom w:w="100" w:type="dxa"/>
              <w:right w:w="100" w:type="dxa"/>
            </w:tcMar>
            <w:vAlign w:val="center"/>
          </w:tcPr>
          <w:p w14:paraId="00000076"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M (</w:t>
            </w:r>
            <w:proofErr w:type="spellStart"/>
            <w:r w:rsidRPr="007C3092">
              <w:rPr>
                <w:rFonts w:ascii="Times New Roman" w:eastAsia="Times New Roman" w:hAnsi="Times New Roman" w:cs="Times New Roman"/>
                <w:b/>
                <w:sz w:val="20"/>
                <w:szCs w:val="20"/>
              </w:rPr>
              <w:t>ms</w:t>
            </w:r>
            <w:proofErr w:type="spellEnd"/>
            <w:r w:rsidRPr="007C3092">
              <w:rPr>
                <w:rFonts w:ascii="Times New Roman" w:eastAsia="Times New Roman" w:hAnsi="Times New Roman" w:cs="Times New Roman"/>
                <w:b/>
                <w:sz w:val="20"/>
                <w:szCs w:val="20"/>
              </w:rPr>
              <w:t>)</w:t>
            </w:r>
          </w:p>
        </w:tc>
        <w:tc>
          <w:tcPr>
            <w:tcW w:w="709" w:type="dxa"/>
            <w:vMerge w:val="restart"/>
            <w:tcBorders>
              <w:top w:val="single" w:sz="8" w:space="0" w:color="000000"/>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14:paraId="00000077"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SD (</w:t>
            </w:r>
            <w:proofErr w:type="spellStart"/>
            <w:r w:rsidRPr="007C3092">
              <w:rPr>
                <w:rFonts w:ascii="Times New Roman" w:eastAsia="Times New Roman" w:hAnsi="Times New Roman" w:cs="Times New Roman"/>
                <w:b/>
                <w:sz w:val="20"/>
                <w:szCs w:val="20"/>
              </w:rPr>
              <w:t>ms</w:t>
            </w:r>
            <w:proofErr w:type="spellEnd"/>
            <w:r w:rsidRPr="007C3092">
              <w:rPr>
                <w:rFonts w:ascii="Times New Roman" w:eastAsia="Times New Roman" w:hAnsi="Times New Roman" w:cs="Times New Roman"/>
                <w:b/>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tcPr>
          <w:p w14:paraId="00000078" w14:textId="77777777" w:rsidR="00BF0E18" w:rsidRPr="007C3092" w:rsidRDefault="00BF0E18">
            <w:pPr>
              <w:jc w:val="center"/>
              <w:rPr>
                <w:rFonts w:ascii="Times New Roman" w:eastAsia="Times New Roman" w:hAnsi="Times New Roman" w:cs="Times New Roman"/>
                <w:b/>
                <w:sz w:val="20"/>
                <w:szCs w:val="20"/>
              </w:rPr>
            </w:pPr>
          </w:p>
          <w:p w14:paraId="00000079"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 xml:space="preserve">Accuracy </w:t>
            </w:r>
          </w:p>
          <w:p w14:paraId="0000007A"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M (SD)</w:t>
            </w:r>
          </w:p>
        </w:tc>
        <w:tc>
          <w:tcPr>
            <w:tcW w:w="3543" w:type="dxa"/>
            <w:gridSpan w:val="4"/>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B" w14:textId="2C2749C1"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Paired t-test</w:t>
            </w:r>
            <w:r w:rsidR="00B2019E" w:rsidRPr="007C3092">
              <w:rPr>
                <w:rFonts w:ascii="Times New Roman" w:eastAsia="Times New Roman" w:hAnsi="Times New Roman" w:cs="Times New Roman"/>
                <w:b/>
                <w:sz w:val="20"/>
                <w:szCs w:val="20"/>
              </w:rPr>
              <w:t xml:space="preserve"> for RT</w:t>
            </w:r>
          </w:p>
        </w:tc>
      </w:tr>
      <w:tr w:rsidR="007C3092" w:rsidRPr="007C3092" w14:paraId="7F5C7A26"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7F"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rPr>
            </w:pPr>
          </w:p>
        </w:tc>
        <w:tc>
          <w:tcPr>
            <w:tcW w:w="2452" w:type="dxa"/>
            <w:gridSpan w:val="2"/>
            <w:vMerge/>
            <w:tcBorders>
              <w:top w:val="single" w:sz="8" w:space="0" w:color="000000"/>
              <w:left w:val="nil"/>
              <w:bottom w:val="single" w:sz="8" w:space="0" w:color="000000"/>
              <w:right w:val="single" w:sz="4" w:space="0" w:color="000000"/>
            </w:tcBorders>
            <w:tcMar>
              <w:top w:w="100" w:type="dxa"/>
              <w:left w:w="100" w:type="dxa"/>
              <w:bottom w:w="100" w:type="dxa"/>
              <w:right w:w="100" w:type="dxa"/>
            </w:tcMar>
          </w:tcPr>
          <w:p w14:paraId="00000080"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rPr>
            </w:pPr>
          </w:p>
        </w:tc>
        <w:tc>
          <w:tcPr>
            <w:tcW w:w="667" w:type="dxa"/>
            <w:vMerge/>
            <w:tcBorders>
              <w:top w:val="single" w:sz="8" w:space="0" w:color="000000"/>
              <w:left w:val="single" w:sz="4" w:space="0" w:color="000000"/>
              <w:bottom w:val="single" w:sz="8" w:space="0" w:color="000000"/>
              <w:right w:val="nil"/>
            </w:tcBorders>
            <w:shd w:val="clear" w:color="auto" w:fill="auto"/>
            <w:tcMar>
              <w:top w:w="100" w:type="dxa"/>
              <w:left w:w="100" w:type="dxa"/>
              <w:bottom w:w="100" w:type="dxa"/>
              <w:right w:w="100" w:type="dxa"/>
            </w:tcMar>
            <w:vAlign w:val="center"/>
          </w:tcPr>
          <w:p w14:paraId="00000082"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rPr>
            </w:pPr>
          </w:p>
        </w:tc>
        <w:tc>
          <w:tcPr>
            <w:tcW w:w="709" w:type="dxa"/>
            <w:vMerge/>
            <w:tcBorders>
              <w:top w:val="single" w:sz="8" w:space="0" w:color="000000"/>
              <w:left w:val="nil"/>
              <w:bottom w:val="single" w:sz="8" w:space="0" w:color="000000"/>
              <w:right w:val="single" w:sz="4" w:space="0" w:color="000000"/>
            </w:tcBorders>
            <w:shd w:val="clear" w:color="auto" w:fill="auto"/>
            <w:tcMar>
              <w:top w:w="100" w:type="dxa"/>
              <w:left w:w="100" w:type="dxa"/>
              <w:bottom w:w="100" w:type="dxa"/>
              <w:right w:w="100" w:type="dxa"/>
            </w:tcMar>
            <w:vAlign w:val="center"/>
          </w:tcPr>
          <w:p w14:paraId="0000008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0000008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rPr>
            </w:pPr>
          </w:p>
        </w:tc>
        <w:tc>
          <w:tcPr>
            <w:tcW w:w="850" w:type="dxa"/>
            <w:tcBorders>
              <w:top w:val="nil"/>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vAlign w:val="center"/>
          </w:tcPr>
          <w:p w14:paraId="00000085" w14:textId="21F50B95" w:rsidR="00BF0E18" w:rsidRPr="007C3092" w:rsidRDefault="0077168A">
            <w:pPr>
              <w:jc w:val="center"/>
              <w:rPr>
                <w:rFonts w:ascii="Times New Roman" w:eastAsia="Times New Roman" w:hAnsi="Times New Roman" w:cs="Times New Roman"/>
                <w:b/>
                <w:sz w:val="20"/>
                <w:szCs w:val="20"/>
              </w:rPr>
            </w:pPr>
            <w:sdt>
              <w:sdtPr>
                <w:tag w:val="goog_rdk_4"/>
                <w:id w:val="884913393"/>
              </w:sdtPr>
              <w:sdtEndPr/>
              <w:sdtContent/>
            </w:sdt>
            <w:r w:rsidR="004B6A76" w:rsidRPr="007C3092">
              <w:rPr>
                <w:rFonts w:ascii="Times New Roman" w:eastAsia="Times New Roman" w:hAnsi="Times New Roman" w:cs="Times New Roman"/>
                <w:b/>
                <w:sz w:val="20"/>
                <w:szCs w:val="20"/>
              </w:rPr>
              <w:t>M</w:t>
            </w:r>
            <w:r w:rsidR="00BB62E6" w:rsidRPr="007C3092">
              <w:rPr>
                <w:rFonts w:ascii="Times New Roman" w:eastAsia="Times New Roman" w:hAnsi="Times New Roman" w:cs="Times New Roman"/>
                <w:b/>
                <w:sz w:val="20"/>
                <w:szCs w:val="20"/>
                <w:vertAlign w:val="superscript"/>
              </w:rPr>
              <w:t>a</w:t>
            </w:r>
            <w:r w:rsidR="004B6A76" w:rsidRPr="007C3092">
              <w:rPr>
                <w:rFonts w:ascii="Times New Roman" w:eastAsia="Times New Roman" w:hAnsi="Times New Roman" w:cs="Times New Roman"/>
                <w:b/>
                <w:sz w:val="20"/>
                <w:szCs w:val="20"/>
              </w:rPr>
              <w:t xml:space="preserve"> </w:t>
            </w:r>
          </w:p>
          <w:p w14:paraId="00000086"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w:t>
            </w:r>
            <w:proofErr w:type="spellStart"/>
            <w:r w:rsidRPr="007C3092">
              <w:rPr>
                <w:rFonts w:ascii="Times New Roman" w:eastAsia="Times New Roman" w:hAnsi="Times New Roman" w:cs="Times New Roman"/>
                <w:b/>
                <w:sz w:val="20"/>
                <w:szCs w:val="20"/>
              </w:rPr>
              <w:t>ms</w:t>
            </w:r>
            <w:proofErr w:type="spellEnd"/>
            <w:r w:rsidRPr="007C3092">
              <w:rPr>
                <w:rFonts w:ascii="Times New Roman" w:eastAsia="Times New Roman" w:hAnsi="Times New Roman" w:cs="Times New Roman"/>
                <w:b/>
                <w:sz w:val="20"/>
                <w:szCs w:val="20"/>
              </w:rPr>
              <w:t>)</w:t>
            </w:r>
          </w:p>
        </w:tc>
        <w:tc>
          <w:tcPr>
            <w:tcW w:w="709" w:type="dxa"/>
            <w:tcBorders>
              <w:top w:val="nil"/>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vAlign w:val="center"/>
          </w:tcPr>
          <w:p w14:paraId="00000087" w14:textId="44F751D3" w:rsidR="00BF0E18" w:rsidRPr="007C3092" w:rsidRDefault="004B6A76" w:rsidP="00BB62E6">
            <w:pPr>
              <w:jc w:val="center"/>
              <w:rPr>
                <w:rFonts w:ascii="Times New Roman" w:eastAsia="Times New Roman" w:hAnsi="Times New Roman" w:cs="Times New Roman"/>
                <w:b/>
                <w:sz w:val="20"/>
                <w:szCs w:val="20"/>
              </w:rPr>
            </w:pPr>
            <w:proofErr w:type="spellStart"/>
            <w:r w:rsidRPr="007C3092">
              <w:rPr>
                <w:rFonts w:ascii="Times New Roman" w:eastAsia="Times New Roman" w:hAnsi="Times New Roman" w:cs="Times New Roman"/>
                <w:b/>
                <w:sz w:val="20"/>
                <w:szCs w:val="20"/>
              </w:rPr>
              <w:t>SD</w:t>
            </w:r>
            <w:r w:rsidR="00BB62E6" w:rsidRPr="007C3092">
              <w:rPr>
                <w:rFonts w:ascii="Times New Roman" w:eastAsia="Times New Roman" w:hAnsi="Times New Roman" w:cs="Times New Roman"/>
                <w:b/>
                <w:sz w:val="20"/>
                <w:szCs w:val="20"/>
                <w:vertAlign w:val="superscript"/>
              </w:rPr>
              <w:t>a</w:t>
            </w:r>
            <w:proofErr w:type="spellEnd"/>
            <w:r w:rsidRPr="007C3092">
              <w:rPr>
                <w:rFonts w:ascii="Times New Roman" w:eastAsia="Times New Roman" w:hAnsi="Times New Roman" w:cs="Times New Roman"/>
                <w:b/>
                <w:sz w:val="20"/>
                <w:szCs w:val="20"/>
              </w:rPr>
              <w:t xml:space="preserve"> (</w:t>
            </w:r>
            <w:proofErr w:type="spellStart"/>
            <w:r w:rsidRPr="007C3092">
              <w:rPr>
                <w:rFonts w:ascii="Times New Roman" w:eastAsia="Times New Roman" w:hAnsi="Times New Roman" w:cs="Times New Roman"/>
                <w:b/>
                <w:sz w:val="20"/>
                <w:szCs w:val="20"/>
              </w:rPr>
              <w:t>ms</w:t>
            </w:r>
            <w:proofErr w:type="spellEnd"/>
            <w:r w:rsidRPr="007C3092">
              <w:rPr>
                <w:rFonts w:ascii="Times New Roman" w:eastAsia="Times New Roman" w:hAnsi="Times New Roman" w:cs="Times New Roman"/>
                <w:b/>
                <w:sz w:val="20"/>
                <w:szCs w:val="20"/>
              </w:rPr>
              <w:t>)</w:t>
            </w:r>
          </w:p>
        </w:tc>
        <w:tc>
          <w:tcPr>
            <w:tcW w:w="992" w:type="dxa"/>
            <w:tcBorders>
              <w:top w:val="nil"/>
              <w:left w:val="single" w:sz="4" w:space="0" w:color="000000"/>
              <w:bottom w:val="single" w:sz="8" w:space="0" w:color="000000"/>
              <w:right w:val="single" w:sz="4" w:space="0" w:color="000000"/>
            </w:tcBorders>
            <w:shd w:val="clear" w:color="auto" w:fill="auto"/>
            <w:tcMar>
              <w:top w:w="100" w:type="dxa"/>
              <w:left w:w="100" w:type="dxa"/>
              <w:bottom w:w="100" w:type="dxa"/>
              <w:right w:w="100" w:type="dxa"/>
            </w:tcMar>
            <w:vAlign w:val="center"/>
          </w:tcPr>
          <w:p w14:paraId="00000088"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t-value</w:t>
            </w:r>
          </w:p>
          <w:p w14:paraId="00000089" w14:textId="77777777" w:rsidR="00BF0E18" w:rsidRPr="007C3092" w:rsidRDefault="00BF0E18">
            <w:pPr>
              <w:jc w:val="center"/>
              <w:rPr>
                <w:rFonts w:ascii="Times New Roman" w:eastAsia="Times New Roman" w:hAnsi="Times New Roman" w:cs="Times New Roman"/>
                <w:b/>
                <w:sz w:val="20"/>
                <w:szCs w:val="20"/>
              </w:rPr>
            </w:pPr>
          </w:p>
        </w:tc>
        <w:tc>
          <w:tcPr>
            <w:tcW w:w="992"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A" w14:textId="77777777" w:rsidR="00BF0E18" w:rsidRPr="007C3092" w:rsidRDefault="004B6A76">
            <w:pPr>
              <w:jc w:val="center"/>
              <w:rPr>
                <w:rFonts w:ascii="Times New Roman" w:eastAsia="Times New Roman" w:hAnsi="Times New Roman" w:cs="Times New Roman"/>
                <w:b/>
                <w:sz w:val="20"/>
                <w:szCs w:val="20"/>
                <w:vertAlign w:val="subscript"/>
              </w:rPr>
            </w:pPr>
            <w:r w:rsidRPr="007C3092">
              <w:rPr>
                <w:rFonts w:ascii="Times New Roman" w:eastAsia="Times New Roman" w:hAnsi="Times New Roman" w:cs="Times New Roman"/>
                <w:b/>
                <w:sz w:val="20"/>
                <w:szCs w:val="20"/>
              </w:rPr>
              <w:t xml:space="preserve">Cohen’s </w:t>
            </w:r>
            <w:proofErr w:type="spellStart"/>
            <w:r w:rsidRPr="007C3092">
              <w:rPr>
                <w:rFonts w:ascii="Times New Roman" w:eastAsia="Times New Roman" w:hAnsi="Times New Roman" w:cs="Times New Roman"/>
                <w:b/>
                <w:sz w:val="20"/>
                <w:szCs w:val="20"/>
              </w:rPr>
              <w:t>D</w:t>
            </w:r>
            <w:r w:rsidRPr="007C3092">
              <w:rPr>
                <w:rFonts w:ascii="Times New Roman" w:eastAsia="Times New Roman" w:hAnsi="Times New Roman" w:cs="Times New Roman"/>
                <w:b/>
                <w:sz w:val="20"/>
                <w:szCs w:val="20"/>
                <w:vertAlign w:val="subscript"/>
              </w:rPr>
              <w:t>z</w:t>
            </w:r>
            <w:proofErr w:type="spellEnd"/>
          </w:p>
        </w:tc>
      </w:tr>
      <w:tr w:rsidR="007C3092" w:rsidRPr="007C3092" w14:paraId="19C70968"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8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b/>
                <w:sz w:val="20"/>
                <w:szCs w:val="20"/>
                <w:vertAlign w:val="subscript"/>
              </w:rPr>
            </w:pP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8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Alerting</w:t>
            </w:r>
          </w:p>
        </w:tc>
        <w:tc>
          <w:tcPr>
            <w:tcW w:w="136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000008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Non-cued</w:t>
            </w:r>
          </w:p>
        </w:tc>
        <w:tc>
          <w:tcPr>
            <w:tcW w:w="667" w:type="dxa"/>
            <w:tcBorders>
              <w:top w:val="nil"/>
              <w:left w:val="nil"/>
              <w:bottom w:val="single" w:sz="4" w:space="0" w:color="000000"/>
              <w:right w:val="nil"/>
            </w:tcBorders>
            <w:shd w:val="clear" w:color="auto" w:fill="auto"/>
            <w:tcMar>
              <w:top w:w="100" w:type="dxa"/>
              <w:left w:w="100" w:type="dxa"/>
              <w:bottom w:w="100" w:type="dxa"/>
              <w:right w:w="100" w:type="dxa"/>
            </w:tcMar>
          </w:tcPr>
          <w:p w14:paraId="0000008E"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785</w:t>
            </w:r>
          </w:p>
        </w:tc>
        <w:tc>
          <w:tcPr>
            <w:tcW w:w="709"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000008F"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99</w:t>
            </w:r>
          </w:p>
        </w:tc>
        <w:tc>
          <w:tcPr>
            <w:tcW w:w="1134" w:type="dxa"/>
            <w:tcBorders>
              <w:top w:val="single" w:sz="4" w:space="0" w:color="000000"/>
              <w:left w:val="single" w:sz="4" w:space="0" w:color="000000"/>
              <w:bottom w:val="single" w:sz="4" w:space="0" w:color="000000"/>
              <w:right w:val="single" w:sz="4" w:space="0" w:color="000000"/>
            </w:tcBorders>
          </w:tcPr>
          <w:p w14:paraId="00000090"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0.98 (0.02)</w:t>
            </w:r>
          </w:p>
        </w:tc>
        <w:tc>
          <w:tcPr>
            <w:tcW w:w="850" w:type="dxa"/>
            <w:vMerge w:val="restart"/>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91"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61.06</w:t>
            </w:r>
          </w:p>
          <w:p w14:paraId="00000092"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93"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39.22</w:t>
            </w:r>
          </w:p>
          <w:p w14:paraId="00000094"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95"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13.66***</w:t>
            </w:r>
          </w:p>
          <w:p w14:paraId="00000096"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nil"/>
              <w:left w:val="single" w:sz="4" w:space="0" w:color="000000"/>
              <w:right w:val="single" w:sz="8" w:space="0" w:color="000000"/>
            </w:tcBorders>
            <w:shd w:val="clear" w:color="auto" w:fill="auto"/>
            <w:tcMar>
              <w:top w:w="100" w:type="dxa"/>
              <w:left w:w="100" w:type="dxa"/>
              <w:bottom w:w="100" w:type="dxa"/>
              <w:right w:w="100" w:type="dxa"/>
            </w:tcMar>
            <w:vAlign w:val="center"/>
          </w:tcPr>
          <w:p w14:paraId="00000097"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1.61</w:t>
            </w:r>
          </w:p>
          <w:p w14:paraId="00000098"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03C0892A"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99"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9A"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9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Double-cued</w:t>
            </w:r>
          </w:p>
        </w:tc>
        <w:tc>
          <w:tcPr>
            <w:tcW w:w="667" w:type="dxa"/>
            <w:tcBorders>
              <w:top w:val="single" w:sz="4" w:space="0" w:color="000000"/>
              <w:left w:val="nil"/>
              <w:bottom w:val="single" w:sz="8" w:space="0" w:color="000000"/>
              <w:right w:val="nil"/>
            </w:tcBorders>
            <w:shd w:val="clear" w:color="auto" w:fill="auto"/>
            <w:tcMar>
              <w:top w:w="100" w:type="dxa"/>
              <w:left w:w="100" w:type="dxa"/>
              <w:bottom w:w="100" w:type="dxa"/>
              <w:right w:w="100" w:type="dxa"/>
            </w:tcMar>
          </w:tcPr>
          <w:p w14:paraId="0000009C"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724</w:t>
            </w:r>
          </w:p>
        </w:tc>
        <w:tc>
          <w:tcPr>
            <w:tcW w:w="709" w:type="dxa"/>
            <w:tcBorders>
              <w:top w:val="single" w:sz="4" w:space="0" w:color="000000"/>
              <w:left w:val="nil"/>
              <w:bottom w:val="single" w:sz="8" w:space="0" w:color="000000"/>
              <w:right w:val="single" w:sz="4" w:space="0" w:color="000000"/>
            </w:tcBorders>
            <w:shd w:val="clear" w:color="auto" w:fill="auto"/>
            <w:tcMar>
              <w:top w:w="100" w:type="dxa"/>
              <w:left w:w="100" w:type="dxa"/>
              <w:bottom w:w="100" w:type="dxa"/>
              <w:right w:w="100" w:type="dxa"/>
            </w:tcMar>
          </w:tcPr>
          <w:p w14:paraId="0000009D"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87</w:t>
            </w:r>
          </w:p>
        </w:tc>
        <w:tc>
          <w:tcPr>
            <w:tcW w:w="1134" w:type="dxa"/>
            <w:tcBorders>
              <w:top w:val="single" w:sz="4" w:space="0" w:color="000000"/>
              <w:left w:val="single" w:sz="4" w:space="0" w:color="000000"/>
              <w:bottom w:val="single" w:sz="4" w:space="0" w:color="000000"/>
              <w:right w:val="single" w:sz="4" w:space="0" w:color="000000"/>
            </w:tcBorders>
          </w:tcPr>
          <w:p w14:paraId="0000009E"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(0.03)</w:t>
            </w:r>
          </w:p>
        </w:tc>
        <w:tc>
          <w:tcPr>
            <w:tcW w:w="850" w:type="dxa"/>
            <w:vMerge/>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9F"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A0"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nil"/>
              <w:left w:val="single" w:sz="4" w:space="0" w:color="000000"/>
              <w:right w:val="single" w:sz="4" w:space="0" w:color="000000"/>
            </w:tcBorders>
            <w:shd w:val="clear" w:color="auto" w:fill="auto"/>
            <w:tcMar>
              <w:top w:w="100" w:type="dxa"/>
              <w:left w:w="100" w:type="dxa"/>
              <w:bottom w:w="100" w:type="dxa"/>
              <w:right w:w="100" w:type="dxa"/>
            </w:tcMar>
            <w:vAlign w:val="center"/>
          </w:tcPr>
          <w:p w14:paraId="000000A1"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nil"/>
              <w:left w:val="single" w:sz="4" w:space="0" w:color="000000"/>
              <w:right w:val="single" w:sz="8" w:space="0" w:color="000000"/>
            </w:tcBorders>
            <w:shd w:val="clear" w:color="auto" w:fill="auto"/>
            <w:tcMar>
              <w:top w:w="100" w:type="dxa"/>
              <w:left w:w="100" w:type="dxa"/>
              <w:bottom w:w="100" w:type="dxa"/>
              <w:right w:w="100" w:type="dxa"/>
            </w:tcMar>
            <w:vAlign w:val="center"/>
          </w:tcPr>
          <w:p w14:paraId="000000A2"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0C5AD472"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A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A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Orienting</w:t>
            </w:r>
          </w:p>
        </w:tc>
        <w:tc>
          <w:tcPr>
            <w:tcW w:w="1361" w:type="dxa"/>
            <w:tcBorders>
              <w:top w:val="single" w:sz="8"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000000A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Centre-cued</w:t>
            </w:r>
          </w:p>
        </w:tc>
        <w:tc>
          <w:tcPr>
            <w:tcW w:w="667"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000000A6"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755</w:t>
            </w:r>
          </w:p>
        </w:tc>
        <w:tc>
          <w:tcPr>
            <w:tcW w:w="709" w:type="dxa"/>
            <w:tcBorders>
              <w:top w:val="single" w:sz="8"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00000A7"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93</w:t>
            </w:r>
          </w:p>
        </w:tc>
        <w:tc>
          <w:tcPr>
            <w:tcW w:w="1134" w:type="dxa"/>
            <w:tcBorders>
              <w:top w:val="single" w:sz="4" w:space="0" w:color="000000"/>
              <w:left w:val="single" w:sz="4" w:space="0" w:color="000000"/>
              <w:bottom w:val="single" w:sz="4" w:space="0" w:color="000000"/>
              <w:right w:val="single" w:sz="4" w:space="0" w:color="000000"/>
            </w:tcBorders>
          </w:tcPr>
          <w:p w14:paraId="000000A8"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(0.04)</w:t>
            </w:r>
          </w:p>
        </w:tc>
        <w:tc>
          <w:tcPr>
            <w:tcW w:w="850" w:type="dxa"/>
            <w:vMerge w:val="restart"/>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A9"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50.73</w:t>
            </w:r>
          </w:p>
          <w:p w14:paraId="000000AA"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AB"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45.31</w:t>
            </w:r>
          </w:p>
          <w:p w14:paraId="000000AC"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AD"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9.82***</w:t>
            </w:r>
          </w:p>
          <w:p w14:paraId="000000AE"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right w:val="single" w:sz="8" w:space="0" w:color="000000"/>
            </w:tcBorders>
            <w:shd w:val="clear" w:color="auto" w:fill="auto"/>
            <w:tcMar>
              <w:top w:w="100" w:type="dxa"/>
              <w:left w:w="100" w:type="dxa"/>
              <w:bottom w:w="100" w:type="dxa"/>
              <w:right w:w="100" w:type="dxa"/>
            </w:tcMar>
            <w:vAlign w:val="center"/>
          </w:tcPr>
          <w:p w14:paraId="000000AF"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1.11</w:t>
            </w:r>
          </w:p>
          <w:p w14:paraId="000000B0"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1394D822"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B1"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B2"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B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Spatially-cued</w:t>
            </w:r>
          </w:p>
        </w:tc>
        <w:tc>
          <w:tcPr>
            <w:tcW w:w="667" w:type="dxa"/>
            <w:tcBorders>
              <w:top w:val="single" w:sz="4" w:space="0" w:color="000000"/>
              <w:left w:val="nil"/>
              <w:bottom w:val="single" w:sz="8" w:space="0" w:color="000000"/>
              <w:right w:val="nil"/>
            </w:tcBorders>
            <w:shd w:val="clear" w:color="auto" w:fill="auto"/>
            <w:tcMar>
              <w:top w:w="100" w:type="dxa"/>
              <w:left w:w="100" w:type="dxa"/>
              <w:bottom w:w="100" w:type="dxa"/>
              <w:right w:w="100" w:type="dxa"/>
            </w:tcMar>
          </w:tcPr>
          <w:p w14:paraId="000000B4"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705</w:t>
            </w:r>
          </w:p>
        </w:tc>
        <w:tc>
          <w:tcPr>
            <w:tcW w:w="709" w:type="dxa"/>
            <w:tcBorders>
              <w:top w:val="single" w:sz="4" w:space="0" w:color="000000"/>
              <w:left w:val="nil"/>
              <w:bottom w:val="single" w:sz="8" w:space="0" w:color="000000"/>
              <w:right w:val="single" w:sz="4" w:space="0" w:color="000000"/>
            </w:tcBorders>
            <w:shd w:val="clear" w:color="auto" w:fill="auto"/>
            <w:tcMar>
              <w:top w:w="100" w:type="dxa"/>
              <w:left w:w="100" w:type="dxa"/>
              <w:bottom w:w="100" w:type="dxa"/>
              <w:right w:w="100" w:type="dxa"/>
            </w:tcMar>
          </w:tcPr>
          <w:p w14:paraId="000000B5"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90</w:t>
            </w:r>
          </w:p>
        </w:tc>
        <w:tc>
          <w:tcPr>
            <w:tcW w:w="1134" w:type="dxa"/>
            <w:tcBorders>
              <w:top w:val="single" w:sz="4" w:space="0" w:color="000000"/>
              <w:left w:val="single" w:sz="4" w:space="0" w:color="000000"/>
              <w:bottom w:val="single" w:sz="4" w:space="0" w:color="000000"/>
              <w:right w:val="single" w:sz="4" w:space="0" w:color="000000"/>
            </w:tcBorders>
          </w:tcPr>
          <w:p w14:paraId="000000B6"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0.98 (0.02)</w:t>
            </w:r>
          </w:p>
        </w:tc>
        <w:tc>
          <w:tcPr>
            <w:tcW w:w="850" w:type="dxa"/>
            <w:vMerge/>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B7"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B8"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B9"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right w:val="single" w:sz="8" w:space="0" w:color="000000"/>
            </w:tcBorders>
            <w:shd w:val="clear" w:color="auto" w:fill="auto"/>
            <w:tcMar>
              <w:top w:w="100" w:type="dxa"/>
              <w:left w:w="100" w:type="dxa"/>
              <w:bottom w:w="100" w:type="dxa"/>
              <w:right w:w="100" w:type="dxa"/>
            </w:tcMar>
            <w:vAlign w:val="center"/>
          </w:tcPr>
          <w:p w14:paraId="000000BA"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5034451A"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B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B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Inhibition</w:t>
            </w:r>
          </w:p>
        </w:tc>
        <w:tc>
          <w:tcPr>
            <w:tcW w:w="1361" w:type="dxa"/>
            <w:tcBorders>
              <w:top w:val="single" w:sz="8" w:space="0" w:color="000000"/>
              <w:left w:val="nil"/>
              <w:bottom w:val="single" w:sz="4" w:space="0" w:color="000000"/>
              <w:right w:val="single" w:sz="8" w:space="0" w:color="000000"/>
            </w:tcBorders>
            <w:shd w:val="clear" w:color="auto" w:fill="auto"/>
            <w:tcMar>
              <w:top w:w="100" w:type="dxa"/>
              <w:left w:w="100" w:type="dxa"/>
              <w:bottom w:w="100" w:type="dxa"/>
              <w:right w:w="100" w:type="dxa"/>
            </w:tcMar>
          </w:tcPr>
          <w:p w14:paraId="000000B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Incongruent</w:t>
            </w:r>
          </w:p>
        </w:tc>
        <w:tc>
          <w:tcPr>
            <w:tcW w:w="667" w:type="dxa"/>
            <w:tcBorders>
              <w:top w:val="single" w:sz="8" w:space="0" w:color="000000"/>
              <w:left w:val="nil"/>
              <w:bottom w:val="single" w:sz="4" w:space="0" w:color="000000"/>
              <w:right w:val="nil"/>
            </w:tcBorders>
            <w:shd w:val="clear" w:color="auto" w:fill="auto"/>
            <w:tcMar>
              <w:top w:w="100" w:type="dxa"/>
              <w:left w:w="100" w:type="dxa"/>
              <w:bottom w:w="100" w:type="dxa"/>
              <w:right w:w="100" w:type="dxa"/>
            </w:tcMar>
          </w:tcPr>
          <w:p w14:paraId="000000BE"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806</w:t>
            </w:r>
          </w:p>
        </w:tc>
        <w:tc>
          <w:tcPr>
            <w:tcW w:w="709" w:type="dxa"/>
            <w:tcBorders>
              <w:top w:val="single" w:sz="8"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14:paraId="000000BF"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97</w:t>
            </w:r>
          </w:p>
        </w:tc>
        <w:tc>
          <w:tcPr>
            <w:tcW w:w="1134" w:type="dxa"/>
            <w:tcBorders>
              <w:top w:val="single" w:sz="4" w:space="0" w:color="000000"/>
              <w:left w:val="single" w:sz="4" w:space="0" w:color="000000"/>
              <w:bottom w:val="single" w:sz="4" w:space="0" w:color="000000"/>
              <w:right w:val="single" w:sz="4" w:space="0" w:color="000000"/>
            </w:tcBorders>
          </w:tcPr>
          <w:p w14:paraId="000000C0"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0.96 (0.05)</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C1"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119.69</w:t>
            </w:r>
          </w:p>
          <w:p w14:paraId="000000C2"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C3"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50.92</w:t>
            </w:r>
          </w:p>
          <w:p w14:paraId="000000C4"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C5"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20.62***</w:t>
            </w:r>
          </w:p>
          <w:p w14:paraId="000000C6"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0C7"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2.35</w:t>
            </w:r>
          </w:p>
          <w:p w14:paraId="000000C8"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004BCB7E"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000000C9"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CA"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Congruent</w:t>
            </w:r>
          </w:p>
        </w:tc>
        <w:tc>
          <w:tcPr>
            <w:tcW w:w="667" w:type="dxa"/>
            <w:tcBorders>
              <w:top w:val="single" w:sz="4" w:space="0" w:color="000000"/>
              <w:left w:val="nil"/>
              <w:bottom w:val="single" w:sz="8" w:space="0" w:color="000000"/>
              <w:right w:val="nil"/>
            </w:tcBorders>
            <w:shd w:val="clear" w:color="auto" w:fill="auto"/>
            <w:tcMar>
              <w:top w:w="100" w:type="dxa"/>
              <w:left w:w="100" w:type="dxa"/>
              <w:bottom w:w="100" w:type="dxa"/>
              <w:right w:w="100" w:type="dxa"/>
            </w:tcMar>
          </w:tcPr>
          <w:p w14:paraId="000000CC"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686</w:t>
            </w:r>
          </w:p>
        </w:tc>
        <w:tc>
          <w:tcPr>
            <w:tcW w:w="709" w:type="dxa"/>
            <w:tcBorders>
              <w:top w:val="single" w:sz="4" w:space="0" w:color="000000"/>
              <w:left w:val="nil"/>
              <w:bottom w:val="single" w:sz="8" w:space="0" w:color="000000"/>
              <w:right w:val="single" w:sz="4" w:space="0" w:color="000000"/>
            </w:tcBorders>
            <w:shd w:val="clear" w:color="auto" w:fill="auto"/>
            <w:tcMar>
              <w:top w:w="100" w:type="dxa"/>
              <w:left w:w="100" w:type="dxa"/>
              <w:bottom w:w="100" w:type="dxa"/>
              <w:right w:w="100" w:type="dxa"/>
            </w:tcMar>
          </w:tcPr>
          <w:p w14:paraId="000000CD"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84</w:t>
            </w:r>
          </w:p>
        </w:tc>
        <w:tc>
          <w:tcPr>
            <w:tcW w:w="1134" w:type="dxa"/>
            <w:tcBorders>
              <w:top w:val="single" w:sz="4" w:space="0" w:color="000000"/>
              <w:left w:val="single" w:sz="4" w:space="0" w:color="000000"/>
              <w:bottom w:val="single" w:sz="4" w:space="0" w:color="000000"/>
              <w:right w:val="single" w:sz="4" w:space="0" w:color="000000"/>
            </w:tcBorders>
          </w:tcPr>
          <w:p w14:paraId="000000CE"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0.99 (0.01)</w:t>
            </w:r>
          </w:p>
        </w:tc>
        <w:tc>
          <w:tcPr>
            <w:tcW w:w="850"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CF"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D0"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D1"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0D2"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76CA5A77" w14:textId="77777777">
        <w:trPr>
          <w:trHeight w:val="340"/>
        </w:trPr>
        <w:tc>
          <w:tcPr>
            <w:tcW w:w="1129"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D3"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Attentional problems</w:t>
            </w:r>
          </w:p>
          <w:p w14:paraId="000000D4"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(N = 15)</w:t>
            </w:r>
          </w:p>
          <w:p w14:paraId="000000D5"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(14)</w:t>
            </w: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D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Alerting</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Non-cued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0D8"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790</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0D9"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66</w:t>
            </w:r>
          </w:p>
        </w:tc>
        <w:tc>
          <w:tcPr>
            <w:tcW w:w="1134" w:type="dxa"/>
            <w:tcBorders>
              <w:top w:val="single" w:sz="4" w:space="0" w:color="000000"/>
              <w:left w:val="single" w:sz="4" w:space="0" w:color="000000"/>
              <w:bottom w:val="single" w:sz="4" w:space="0" w:color="000000"/>
              <w:right w:val="single" w:sz="4" w:space="0" w:color="000000"/>
            </w:tcBorders>
          </w:tcPr>
          <w:p w14:paraId="000000DA"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0.98 (0.02)</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DB"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67.31</w:t>
            </w:r>
          </w:p>
          <w:p w14:paraId="000000DC"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DD"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63.34</w:t>
            </w:r>
          </w:p>
          <w:p w14:paraId="000000DE"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DF"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4.15**</w:t>
            </w:r>
          </w:p>
          <w:p w14:paraId="000000E0"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0E1"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1.06</w:t>
            </w:r>
          </w:p>
          <w:p w14:paraId="000000E2"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4BFD8230"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E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E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Double-cued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0E6"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722</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0E7"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74</w:t>
            </w:r>
          </w:p>
        </w:tc>
        <w:tc>
          <w:tcPr>
            <w:tcW w:w="1134" w:type="dxa"/>
            <w:tcBorders>
              <w:top w:val="single" w:sz="4" w:space="0" w:color="000000"/>
              <w:left w:val="single" w:sz="4" w:space="0" w:color="000000"/>
              <w:bottom w:val="single" w:sz="4" w:space="0" w:color="000000"/>
              <w:right w:val="single" w:sz="4" w:space="0" w:color="000000"/>
            </w:tcBorders>
          </w:tcPr>
          <w:p w14:paraId="000000E8"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(0.02)</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E9"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EA"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0E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0EC"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57785682"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ED"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nil"/>
              <w:left w:val="nil"/>
              <w:bottom w:val="nil"/>
              <w:right w:val="single" w:sz="8" w:space="0" w:color="000000"/>
            </w:tcBorders>
            <w:shd w:val="clear" w:color="auto" w:fill="auto"/>
            <w:tcMar>
              <w:top w:w="100" w:type="dxa"/>
              <w:left w:w="100" w:type="dxa"/>
              <w:bottom w:w="100" w:type="dxa"/>
              <w:right w:w="100" w:type="dxa"/>
            </w:tcMar>
            <w:vAlign w:val="center"/>
          </w:tcPr>
          <w:p w14:paraId="000000E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Orienting</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E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Centre-cued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0F0"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745</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0F1"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62</w:t>
            </w:r>
          </w:p>
        </w:tc>
        <w:tc>
          <w:tcPr>
            <w:tcW w:w="1134" w:type="dxa"/>
            <w:tcBorders>
              <w:top w:val="single" w:sz="4" w:space="0" w:color="000000"/>
              <w:left w:val="single" w:sz="4" w:space="0" w:color="000000"/>
              <w:bottom w:val="single" w:sz="4" w:space="0" w:color="000000"/>
              <w:right w:val="single" w:sz="4" w:space="0" w:color="000000"/>
            </w:tcBorders>
          </w:tcPr>
          <w:p w14:paraId="000000F2"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0.98 (0.03)</w:t>
            </w:r>
          </w:p>
        </w:tc>
        <w:tc>
          <w:tcPr>
            <w:tcW w:w="850"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F3"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27.51</w:t>
            </w:r>
          </w:p>
          <w:p w14:paraId="000000F4"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F5"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36.22</w:t>
            </w:r>
          </w:p>
          <w:p w14:paraId="000000F6"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0F7"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2.94*</w:t>
            </w:r>
          </w:p>
          <w:p w14:paraId="000000F8"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right w:val="single" w:sz="8" w:space="0" w:color="000000"/>
            </w:tcBorders>
            <w:shd w:val="clear" w:color="auto" w:fill="auto"/>
            <w:tcMar>
              <w:top w:w="100" w:type="dxa"/>
              <w:left w:w="100" w:type="dxa"/>
              <w:bottom w:w="100" w:type="dxa"/>
              <w:right w:w="100" w:type="dxa"/>
            </w:tcMar>
            <w:vAlign w:val="center"/>
          </w:tcPr>
          <w:p w14:paraId="000000F9"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0.76</w:t>
            </w:r>
          </w:p>
          <w:p w14:paraId="000000FA"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3E9BA8B8"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F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nil"/>
              <w:right w:val="single" w:sz="8" w:space="0" w:color="000000"/>
            </w:tcBorders>
            <w:shd w:val="clear" w:color="auto" w:fill="auto"/>
            <w:tcMar>
              <w:top w:w="100" w:type="dxa"/>
              <w:left w:w="100" w:type="dxa"/>
              <w:bottom w:w="100" w:type="dxa"/>
              <w:right w:w="100" w:type="dxa"/>
            </w:tcMar>
            <w:vAlign w:val="center"/>
          </w:tcPr>
          <w:p w14:paraId="000000FC"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nil"/>
              <w:left w:val="nil"/>
              <w:bottom w:val="nil"/>
              <w:right w:val="single" w:sz="8" w:space="0" w:color="000000"/>
            </w:tcBorders>
            <w:shd w:val="clear" w:color="auto" w:fill="auto"/>
            <w:tcMar>
              <w:top w:w="100" w:type="dxa"/>
              <w:left w:w="100" w:type="dxa"/>
              <w:bottom w:w="100" w:type="dxa"/>
              <w:right w:w="100" w:type="dxa"/>
            </w:tcMar>
          </w:tcPr>
          <w:p w14:paraId="000000F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Spatially-cued</w:t>
            </w:r>
          </w:p>
        </w:tc>
        <w:tc>
          <w:tcPr>
            <w:tcW w:w="667" w:type="dxa"/>
            <w:tcBorders>
              <w:top w:val="nil"/>
              <w:left w:val="nil"/>
              <w:bottom w:val="nil"/>
              <w:right w:val="nil"/>
            </w:tcBorders>
            <w:shd w:val="clear" w:color="auto" w:fill="auto"/>
            <w:tcMar>
              <w:top w:w="100" w:type="dxa"/>
              <w:left w:w="100" w:type="dxa"/>
              <w:bottom w:w="100" w:type="dxa"/>
              <w:right w:w="100" w:type="dxa"/>
            </w:tcMar>
          </w:tcPr>
          <w:p w14:paraId="000000FE"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717</w:t>
            </w:r>
          </w:p>
        </w:tc>
        <w:tc>
          <w:tcPr>
            <w:tcW w:w="709" w:type="dxa"/>
            <w:tcBorders>
              <w:top w:val="nil"/>
              <w:left w:val="nil"/>
              <w:bottom w:val="nil"/>
              <w:right w:val="single" w:sz="4" w:space="0" w:color="000000"/>
            </w:tcBorders>
            <w:shd w:val="clear" w:color="auto" w:fill="auto"/>
            <w:tcMar>
              <w:top w:w="100" w:type="dxa"/>
              <w:left w:w="100" w:type="dxa"/>
              <w:bottom w:w="100" w:type="dxa"/>
              <w:right w:w="100" w:type="dxa"/>
            </w:tcMar>
          </w:tcPr>
          <w:p w14:paraId="000000FF"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64</w:t>
            </w:r>
          </w:p>
        </w:tc>
        <w:tc>
          <w:tcPr>
            <w:tcW w:w="1134" w:type="dxa"/>
            <w:tcBorders>
              <w:top w:val="single" w:sz="4" w:space="0" w:color="000000"/>
              <w:left w:val="single" w:sz="4" w:space="0" w:color="000000"/>
              <w:bottom w:val="single" w:sz="4" w:space="0" w:color="000000"/>
              <w:right w:val="single" w:sz="4" w:space="0" w:color="000000"/>
            </w:tcBorders>
          </w:tcPr>
          <w:p w14:paraId="00000100"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0.99 (0.02)</w:t>
            </w:r>
          </w:p>
        </w:tc>
        <w:tc>
          <w:tcPr>
            <w:tcW w:w="850" w:type="dxa"/>
            <w:vMerge/>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101"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102"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0000010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right w:val="single" w:sz="8" w:space="0" w:color="000000"/>
            </w:tcBorders>
            <w:shd w:val="clear" w:color="auto" w:fill="auto"/>
            <w:tcMar>
              <w:top w:w="100" w:type="dxa"/>
              <w:left w:w="100" w:type="dxa"/>
              <w:bottom w:w="100" w:type="dxa"/>
              <w:right w:w="100" w:type="dxa"/>
            </w:tcMar>
            <w:vAlign w:val="center"/>
          </w:tcPr>
          <w:p w14:paraId="0000010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74A47F78"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05"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0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Inhibition</w:t>
            </w:r>
          </w:p>
        </w:tc>
        <w:tc>
          <w:tcPr>
            <w:tcW w:w="1361"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14:paraId="0000010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Incongruent</w:t>
            </w:r>
          </w:p>
        </w:tc>
        <w:tc>
          <w:tcPr>
            <w:tcW w:w="667" w:type="dxa"/>
            <w:tcBorders>
              <w:top w:val="single" w:sz="8" w:space="0" w:color="000000"/>
              <w:left w:val="nil"/>
              <w:bottom w:val="nil"/>
              <w:right w:val="nil"/>
            </w:tcBorders>
            <w:shd w:val="clear" w:color="auto" w:fill="auto"/>
            <w:tcMar>
              <w:top w:w="100" w:type="dxa"/>
              <w:left w:w="100" w:type="dxa"/>
              <w:bottom w:w="100" w:type="dxa"/>
              <w:right w:w="100" w:type="dxa"/>
            </w:tcMar>
          </w:tcPr>
          <w:p w14:paraId="00000108"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810</w:t>
            </w:r>
          </w:p>
        </w:tc>
        <w:tc>
          <w:tcPr>
            <w:tcW w:w="709" w:type="dxa"/>
            <w:tcBorders>
              <w:top w:val="single" w:sz="8" w:space="0" w:color="000000"/>
              <w:left w:val="nil"/>
              <w:bottom w:val="nil"/>
              <w:right w:val="single" w:sz="4" w:space="0" w:color="000000"/>
            </w:tcBorders>
            <w:shd w:val="clear" w:color="auto" w:fill="auto"/>
            <w:tcMar>
              <w:top w:w="100" w:type="dxa"/>
              <w:left w:w="100" w:type="dxa"/>
              <w:bottom w:w="100" w:type="dxa"/>
              <w:right w:w="100" w:type="dxa"/>
            </w:tcMar>
          </w:tcPr>
          <w:p w14:paraId="00000109"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71</w:t>
            </w:r>
          </w:p>
        </w:tc>
        <w:tc>
          <w:tcPr>
            <w:tcW w:w="1134" w:type="dxa"/>
            <w:tcBorders>
              <w:top w:val="single" w:sz="4" w:space="0" w:color="000000"/>
              <w:left w:val="single" w:sz="4" w:space="0" w:color="000000"/>
              <w:bottom w:val="single" w:sz="4" w:space="0" w:color="000000"/>
              <w:right w:val="single" w:sz="4" w:space="0" w:color="000000"/>
            </w:tcBorders>
          </w:tcPr>
          <w:p w14:paraId="0000010A"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(0.02)</w:t>
            </w:r>
          </w:p>
        </w:tc>
        <w:tc>
          <w:tcPr>
            <w:tcW w:w="850"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0B"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125.47</w:t>
            </w:r>
          </w:p>
          <w:p w14:paraId="0000010C"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0D"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48.42</w:t>
            </w:r>
          </w:p>
          <w:p w14:paraId="0000010E"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0F"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10.04***</w:t>
            </w:r>
          </w:p>
          <w:p w14:paraId="00000110"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8"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11"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2.59</w:t>
            </w:r>
          </w:p>
          <w:p w14:paraId="00000112"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65BB1C9F"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1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1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11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Congruent</w:t>
            </w:r>
          </w:p>
        </w:tc>
        <w:tc>
          <w:tcPr>
            <w:tcW w:w="667"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0000116"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684</w:t>
            </w:r>
          </w:p>
        </w:tc>
        <w:tc>
          <w:tcPr>
            <w:tcW w:w="709" w:type="dxa"/>
            <w:tcBorders>
              <w:top w:val="single" w:sz="8" w:space="0" w:color="000000"/>
              <w:left w:val="nil"/>
              <w:bottom w:val="single" w:sz="8" w:space="0" w:color="000000"/>
              <w:right w:val="single" w:sz="4" w:space="0" w:color="000000"/>
            </w:tcBorders>
            <w:shd w:val="clear" w:color="auto" w:fill="auto"/>
            <w:tcMar>
              <w:top w:w="100" w:type="dxa"/>
              <w:left w:w="100" w:type="dxa"/>
              <w:bottom w:w="100" w:type="dxa"/>
              <w:right w:w="100" w:type="dxa"/>
            </w:tcMar>
          </w:tcPr>
          <w:p w14:paraId="00000117"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60</w:t>
            </w:r>
          </w:p>
        </w:tc>
        <w:tc>
          <w:tcPr>
            <w:tcW w:w="1134" w:type="dxa"/>
            <w:tcBorders>
              <w:top w:val="single" w:sz="4" w:space="0" w:color="000000"/>
              <w:left w:val="single" w:sz="4" w:space="0" w:color="000000"/>
              <w:bottom w:val="single" w:sz="4" w:space="0" w:color="000000"/>
              <w:right w:val="single" w:sz="4" w:space="0" w:color="000000"/>
            </w:tcBorders>
          </w:tcPr>
          <w:p w14:paraId="00000118"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0.99 (0.01)</w:t>
            </w:r>
          </w:p>
        </w:tc>
        <w:tc>
          <w:tcPr>
            <w:tcW w:w="850"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19"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1A"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1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8"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1C"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5645EDAE" w14:textId="77777777">
        <w:trPr>
          <w:trHeight w:val="340"/>
        </w:trPr>
        <w:tc>
          <w:tcPr>
            <w:tcW w:w="1129"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1D"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Reading difficulties</w:t>
            </w:r>
          </w:p>
          <w:p w14:paraId="0000011E"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(N = 23)</w:t>
            </w:r>
          </w:p>
          <w:p w14:paraId="0000011F" w14:textId="77777777" w:rsidR="00BF0E18" w:rsidRPr="007C3092" w:rsidRDefault="004B6A76">
            <w:pPr>
              <w:spacing w:line="240" w:lineRule="auto"/>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(22)</w:t>
            </w: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2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Alerting</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Non-cued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122"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872</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123"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141</w:t>
            </w:r>
          </w:p>
        </w:tc>
        <w:tc>
          <w:tcPr>
            <w:tcW w:w="1134" w:type="dxa"/>
            <w:tcBorders>
              <w:top w:val="single" w:sz="4" w:space="0" w:color="000000"/>
              <w:left w:val="single" w:sz="4" w:space="0" w:color="000000"/>
              <w:bottom w:val="single" w:sz="4" w:space="0" w:color="000000"/>
              <w:right w:val="single" w:sz="4" w:space="0" w:color="000000"/>
            </w:tcBorders>
          </w:tcPr>
          <w:p w14:paraId="00000124"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25"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79.40</w:t>
            </w:r>
          </w:p>
          <w:p w14:paraId="00000126"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27"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40.97</w:t>
            </w:r>
          </w:p>
          <w:p w14:paraId="00000128"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29"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9.29***</w:t>
            </w:r>
          </w:p>
          <w:p w14:paraId="0000012A"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2B"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1.94</w:t>
            </w:r>
          </w:p>
          <w:p w14:paraId="0000012C"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53BC17F5" w14:textId="77777777">
        <w:trPr>
          <w:trHeight w:val="181"/>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2D"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2E"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2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Double-cued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130"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793</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131"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133</w:t>
            </w:r>
          </w:p>
        </w:tc>
        <w:tc>
          <w:tcPr>
            <w:tcW w:w="1134" w:type="dxa"/>
            <w:tcBorders>
              <w:top w:val="single" w:sz="4" w:space="0" w:color="000000"/>
              <w:left w:val="single" w:sz="4" w:space="0" w:color="000000"/>
              <w:bottom w:val="single" w:sz="4" w:space="0" w:color="000000"/>
              <w:right w:val="single" w:sz="4" w:space="0" w:color="000000"/>
            </w:tcBorders>
          </w:tcPr>
          <w:p w14:paraId="00000132"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0.96 (0.05)</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3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3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35"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36"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71EFF37C"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37"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3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Orienting</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3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Centre-cued</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13A"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847</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13B"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139</w:t>
            </w:r>
          </w:p>
        </w:tc>
        <w:tc>
          <w:tcPr>
            <w:tcW w:w="1134" w:type="dxa"/>
            <w:tcBorders>
              <w:top w:val="single" w:sz="4" w:space="0" w:color="000000"/>
              <w:left w:val="single" w:sz="4" w:space="0" w:color="000000"/>
              <w:bottom w:val="single" w:sz="4" w:space="0" w:color="000000"/>
              <w:right w:val="single" w:sz="4" w:space="0" w:color="000000"/>
            </w:tcBorders>
          </w:tcPr>
          <w:p w14:paraId="0000013C"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(0.03)</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3D"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66.82</w:t>
            </w:r>
          </w:p>
          <w:p w14:paraId="0000013E"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3F"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54.17</w:t>
            </w:r>
          </w:p>
          <w:p w14:paraId="00000140"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41"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5.92***</w:t>
            </w:r>
          </w:p>
          <w:p w14:paraId="00000142"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43"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1.23</w:t>
            </w:r>
          </w:p>
          <w:p w14:paraId="00000144"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1D5CC1F4"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45"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46"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0000014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Spatially-cued</w:t>
            </w:r>
          </w:p>
        </w:tc>
        <w:tc>
          <w:tcPr>
            <w:tcW w:w="667" w:type="dxa"/>
            <w:tcBorders>
              <w:top w:val="nil"/>
              <w:left w:val="nil"/>
              <w:bottom w:val="single" w:sz="4" w:space="0" w:color="000000"/>
              <w:right w:val="nil"/>
            </w:tcBorders>
            <w:shd w:val="clear" w:color="auto" w:fill="auto"/>
            <w:tcMar>
              <w:top w:w="100" w:type="dxa"/>
              <w:left w:w="100" w:type="dxa"/>
              <w:bottom w:w="100" w:type="dxa"/>
              <w:right w:w="100" w:type="dxa"/>
            </w:tcMar>
          </w:tcPr>
          <w:p w14:paraId="00000148"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780</w:t>
            </w:r>
          </w:p>
        </w:tc>
        <w:tc>
          <w:tcPr>
            <w:tcW w:w="709"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14:paraId="00000149"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149</w:t>
            </w:r>
          </w:p>
        </w:tc>
        <w:tc>
          <w:tcPr>
            <w:tcW w:w="1134" w:type="dxa"/>
            <w:tcBorders>
              <w:top w:val="single" w:sz="4" w:space="0" w:color="000000"/>
              <w:left w:val="single" w:sz="4" w:space="0" w:color="000000"/>
              <w:bottom w:val="single" w:sz="4" w:space="0" w:color="000000"/>
              <w:right w:val="single" w:sz="4" w:space="0" w:color="000000"/>
            </w:tcBorders>
          </w:tcPr>
          <w:p w14:paraId="0000014A"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0.97 (0.04)</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4B"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4C"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4D"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4E"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r w:rsidR="007C3092" w:rsidRPr="007C3092" w14:paraId="0A896252"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4F"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val="restart"/>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5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Inhibition</w:t>
            </w:r>
          </w:p>
        </w:tc>
        <w:tc>
          <w:tcPr>
            <w:tcW w:w="136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00015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Incongruent</w:t>
            </w:r>
          </w:p>
        </w:tc>
        <w:tc>
          <w:tcPr>
            <w:tcW w:w="667" w:type="dxa"/>
            <w:tcBorders>
              <w:top w:val="single" w:sz="4" w:space="0" w:color="000000"/>
              <w:left w:val="nil"/>
              <w:bottom w:val="single" w:sz="8" w:space="0" w:color="000000"/>
              <w:right w:val="nil"/>
            </w:tcBorders>
            <w:shd w:val="clear" w:color="auto" w:fill="auto"/>
            <w:tcMar>
              <w:top w:w="100" w:type="dxa"/>
              <w:left w:w="100" w:type="dxa"/>
              <w:bottom w:w="100" w:type="dxa"/>
              <w:right w:w="100" w:type="dxa"/>
            </w:tcMar>
          </w:tcPr>
          <w:p w14:paraId="00000152"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900</w:t>
            </w:r>
          </w:p>
        </w:tc>
        <w:tc>
          <w:tcPr>
            <w:tcW w:w="709" w:type="dxa"/>
            <w:tcBorders>
              <w:top w:val="single" w:sz="4" w:space="0" w:color="000000"/>
              <w:left w:val="nil"/>
              <w:bottom w:val="single" w:sz="8" w:space="0" w:color="000000"/>
              <w:right w:val="single" w:sz="4" w:space="0" w:color="000000"/>
            </w:tcBorders>
            <w:shd w:val="clear" w:color="auto" w:fill="auto"/>
            <w:tcMar>
              <w:top w:w="100" w:type="dxa"/>
              <w:left w:w="100" w:type="dxa"/>
              <w:bottom w:w="100" w:type="dxa"/>
              <w:right w:w="100" w:type="dxa"/>
            </w:tcMar>
          </w:tcPr>
          <w:p w14:paraId="00000153"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140</w:t>
            </w:r>
          </w:p>
        </w:tc>
        <w:tc>
          <w:tcPr>
            <w:tcW w:w="1134" w:type="dxa"/>
            <w:tcBorders>
              <w:top w:val="single" w:sz="4" w:space="0" w:color="000000"/>
              <w:left w:val="single" w:sz="4" w:space="0" w:color="000000"/>
              <w:bottom w:val="single" w:sz="4" w:space="0" w:color="000000"/>
              <w:right w:val="single" w:sz="4" w:space="0" w:color="000000"/>
            </w:tcBorders>
          </w:tcPr>
          <w:p w14:paraId="00000154"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0.94 (0.05)</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55"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144.17</w:t>
            </w:r>
          </w:p>
          <w:p w14:paraId="00000156" w14:textId="77777777" w:rsidR="00BF0E18" w:rsidRPr="007C3092" w:rsidRDefault="00BF0E18">
            <w:pPr>
              <w:jc w:val="center"/>
              <w:rPr>
                <w:rFonts w:ascii="Times New Roman" w:eastAsia="Times New Roman" w:hAnsi="Times New Roman" w:cs="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57"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39.81</w:t>
            </w:r>
          </w:p>
          <w:p w14:paraId="00000158"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59"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17.37***</w:t>
            </w:r>
          </w:p>
          <w:p w14:paraId="0000015A" w14:textId="77777777" w:rsidR="00BF0E18" w:rsidRPr="007C3092" w:rsidRDefault="00BF0E18">
            <w:pPr>
              <w:jc w:val="center"/>
              <w:rPr>
                <w:rFonts w:ascii="Times New Roman" w:eastAsia="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5B" w14:textId="77777777" w:rsidR="00BF0E18" w:rsidRPr="007C3092" w:rsidRDefault="004B6A76">
            <w:pPr>
              <w:spacing w:before="24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3.62</w:t>
            </w:r>
          </w:p>
          <w:p w14:paraId="0000015C" w14:textId="77777777" w:rsidR="00BF0E18" w:rsidRPr="007C3092" w:rsidRDefault="00BF0E18">
            <w:pPr>
              <w:jc w:val="center"/>
              <w:rPr>
                <w:rFonts w:ascii="Times New Roman" w:eastAsia="Times New Roman" w:hAnsi="Times New Roman" w:cs="Times New Roman"/>
                <w:sz w:val="20"/>
                <w:szCs w:val="20"/>
              </w:rPr>
            </w:pPr>
          </w:p>
        </w:tc>
      </w:tr>
      <w:tr w:rsidR="007C3092" w:rsidRPr="007C3092" w14:paraId="538D8B80" w14:textId="77777777">
        <w:trPr>
          <w:trHeight w:val="340"/>
        </w:trPr>
        <w:tc>
          <w:tcPr>
            <w:tcW w:w="1129"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5D"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091" w:type="dxa"/>
            <w:vMerge/>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00015E"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5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Congruent</w:t>
            </w:r>
          </w:p>
        </w:tc>
        <w:tc>
          <w:tcPr>
            <w:tcW w:w="667" w:type="dxa"/>
            <w:tcBorders>
              <w:top w:val="nil"/>
              <w:left w:val="nil"/>
              <w:bottom w:val="single" w:sz="8" w:space="0" w:color="000000"/>
              <w:right w:val="nil"/>
            </w:tcBorders>
            <w:shd w:val="clear" w:color="auto" w:fill="auto"/>
            <w:tcMar>
              <w:top w:w="100" w:type="dxa"/>
              <w:left w:w="100" w:type="dxa"/>
              <w:bottom w:w="100" w:type="dxa"/>
              <w:right w:w="100" w:type="dxa"/>
            </w:tcMar>
          </w:tcPr>
          <w:p w14:paraId="00000160"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756</w:t>
            </w:r>
          </w:p>
        </w:tc>
        <w:tc>
          <w:tcPr>
            <w:tcW w:w="709"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14:paraId="00000161" w14:textId="77777777" w:rsidR="00BF0E18" w:rsidRPr="007C3092" w:rsidRDefault="004B6A76">
            <w:pPr>
              <w:spacing w:line="349" w:lineRule="auto"/>
              <w:ind w:left="60" w:right="60"/>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128</w:t>
            </w:r>
          </w:p>
        </w:tc>
        <w:tc>
          <w:tcPr>
            <w:tcW w:w="1134" w:type="dxa"/>
            <w:tcBorders>
              <w:top w:val="single" w:sz="4" w:space="0" w:color="000000"/>
              <w:left w:val="single" w:sz="4" w:space="0" w:color="000000"/>
              <w:bottom w:val="single" w:sz="4" w:space="0" w:color="000000"/>
              <w:right w:val="single" w:sz="4" w:space="0" w:color="000000"/>
            </w:tcBorders>
          </w:tcPr>
          <w:p w14:paraId="00000162" w14:textId="77777777" w:rsidR="00BF0E18" w:rsidRPr="007C3092" w:rsidRDefault="004B6A76">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0.99 (0.01)</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63"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64"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000165"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0000166" w14:textId="77777777" w:rsidR="00BF0E18" w:rsidRPr="007C3092" w:rsidRDefault="00BF0E18">
            <w:pPr>
              <w:widowControl w:val="0"/>
              <w:pBdr>
                <w:top w:val="nil"/>
                <w:left w:val="nil"/>
                <w:bottom w:val="nil"/>
                <w:right w:val="nil"/>
                <w:between w:val="nil"/>
              </w:pBdr>
              <w:rPr>
                <w:rFonts w:ascii="Times New Roman" w:eastAsia="Times New Roman" w:hAnsi="Times New Roman" w:cs="Times New Roman"/>
                <w:sz w:val="20"/>
                <w:szCs w:val="20"/>
              </w:rPr>
            </w:pPr>
          </w:p>
        </w:tc>
      </w:tr>
    </w:tbl>
    <w:p w14:paraId="00000168" w14:textId="67D06C95" w:rsidR="00BF0E18" w:rsidRPr="007C3092" w:rsidRDefault="004B6A76">
      <w:pPr>
        <w:spacing w:after="200"/>
        <w:jc w:val="both"/>
        <w:rPr>
          <w:rFonts w:ascii="Times New Roman" w:eastAsia="Times New Roman" w:hAnsi="Times New Roman" w:cs="Times New Roman"/>
          <w:sz w:val="24"/>
          <w:szCs w:val="24"/>
        </w:rPr>
      </w:pPr>
      <w:r w:rsidRPr="007C3092">
        <w:rPr>
          <w:rFonts w:ascii="Times New Roman" w:eastAsia="Times New Roman" w:hAnsi="Times New Roman" w:cs="Times New Roman"/>
          <w:sz w:val="24"/>
          <w:szCs w:val="24"/>
        </w:rPr>
        <w:lastRenderedPageBreak/>
        <w:t>Note: ***</w:t>
      </w:r>
      <w:r w:rsidRPr="007C3092">
        <w:rPr>
          <w:rFonts w:ascii="Times New Roman" w:eastAsia="Times New Roman" w:hAnsi="Times New Roman" w:cs="Times New Roman"/>
          <w:i/>
          <w:sz w:val="24"/>
          <w:szCs w:val="24"/>
        </w:rPr>
        <w:t>p</w:t>
      </w:r>
      <w:r w:rsidRPr="007C3092">
        <w:rPr>
          <w:rFonts w:ascii="Times New Roman" w:eastAsia="Times New Roman" w:hAnsi="Times New Roman" w:cs="Times New Roman"/>
          <w:sz w:val="24"/>
          <w:szCs w:val="24"/>
        </w:rPr>
        <w:t xml:space="preserve"> &lt; 0.0005, **</w:t>
      </w:r>
      <w:r w:rsidRPr="007C3092">
        <w:rPr>
          <w:rFonts w:ascii="Times New Roman" w:eastAsia="Times New Roman" w:hAnsi="Times New Roman" w:cs="Times New Roman"/>
          <w:i/>
          <w:sz w:val="24"/>
          <w:szCs w:val="24"/>
        </w:rPr>
        <w:t>p</w:t>
      </w:r>
      <w:r w:rsidRPr="007C3092">
        <w:rPr>
          <w:rFonts w:ascii="Times New Roman" w:eastAsia="Times New Roman" w:hAnsi="Times New Roman" w:cs="Times New Roman"/>
          <w:sz w:val="24"/>
          <w:szCs w:val="24"/>
        </w:rPr>
        <w:t xml:space="preserve"> &lt; 0.005, and *</w:t>
      </w:r>
      <w:r w:rsidRPr="007C3092">
        <w:rPr>
          <w:rFonts w:ascii="Times New Roman" w:eastAsia="Times New Roman" w:hAnsi="Times New Roman" w:cs="Times New Roman"/>
          <w:i/>
          <w:sz w:val="24"/>
          <w:szCs w:val="24"/>
        </w:rPr>
        <w:t xml:space="preserve">p </w:t>
      </w:r>
      <w:r w:rsidRPr="007C3092">
        <w:rPr>
          <w:rFonts w:ascii="Times New Roman" w:eastAsia="Times New Roman" w:hAnsi="Times New Roman" w:cs="Times New Roman"/>
          <w:sz w:val="24"/>
          <w:szCs w:val="24"/>
        </w:rPr>
        <w:t xml:space="preserve">&lt; 0.05 (two-tailed). </w:t>
      </w:r>
      <w:r w:rsidR="00BB62E6" w:rsidRPr="007C3092">
        <w:rPr>
          <w:rFonts w:ascii="Times New Roman" w:eastAsia="Times New Roman" w:hAnsi="Times New Roman" w:cs="Times New Roman"/>
          <w:sz w:val="24"/>
          <w:szCs w:val="24"/>
        </w:rPr>
        <w:t xml:space="preserve">M and SD denotes the mean and stand deviation. </w:t>
      </w:r>
      <w:r w:rsidRPr="007C3092">
        <w:rPr>
          <w:rFonts w:ascii="Times New Roman" w:eastAsia="Times New Roman" w:hAnsi="Times New Roman" w:cs="Times New Roman"/>
          <w:sz w:val="24"/>
          <w:szCs w:val="24"/>
        </w:rPr>
        <w:t>M</w:t>
      </w:r>
      <w:r w:rsidR="00BB62E6" w:rsidRPr="007C3092">
        <w:rPr>
          <w:rFonts w:ascii="Times New Roman" w:eastAsia="Times New Roman" w:hAnsi="Times New Roman" w:cs="Times New Roman"/>
          <w:sz w:val="24"/>
          <w:szCs w:val="24"/>
          <w:vertAlign w:val="superscript"/>
        </w:rPr>
        <w:t>a</w:t>
      </w:r>
      <w:r w:rsidRPr="007C3092">
        <w:rPr>
          <w:rFonts w:ascii="Times New Roman" w:eastAsia="Times New Roman" w:hAnsi="Times New Roman" w:cs="Times New Roman"/>
          <w:sz w:val="24"/>
          <w:szCs w:val="24"/>
        </w:rPr>
        <w:t xml:space="preserve"> and </w:t>
      </w:r>
      <w:proofErr w:type="spellStart"/>
      <w:r w:rsidRPr="007C3092">
        <w:rPr>
          <w:rFonts w:ascii="Times New Roman" w:eastAsia="Times New Roman" w:hAnsi="Times New Roman" w:cs="Times New Roman"/>
          <w:sz w:val="24"/>
          <w:szCs w:val="24"/>
        </w:rPr>
        <w:t>SD</w:t>
      </w:r>
      <w:r w:rsidR="00BB62E6" w:rsidRPr="007C3092">
        <w:rPr>
          <w:rFonts w:ascii="Times New Roman" w:eastAsia="Times New Roman" w:hAnsi="Times New Roman" w:cs="Times New Roman"/>
          <w:sz w:val="24"/>
          <w:szCs w:val="24"/>
          <w:vertAlign w:val="superscript"/>
        </w:rPr>
        <w:t>a</w:t>
      </w:r>
      <w:proofErr w:type="spellEnd"/>
      <w:r w:rsidRPr="007C3092">
        <w:rPr>
          <w:rFonts w:ascii="Times New Roman" w:eastAsia="Times New Roman" w:hAnsi="Times New Roman" w:cs="Times New Roman"/>
          <w:sz w:val="24"/>
          <w:szCs w:val="24"/>
        </w:rPr>
        <w:t xml:space="preserve"> denote the average difference and standard deviation of the difference between the RTs for two target stimuli, respectively. The t-values denote test statistics with degrees of freedom (df). Cohen’s </w:t>
      </w:r>
      <w:proofErr w:type="spellStart"/>
      <w:r w:rsidRPr="007C3092">
        <w:rPr>
          <w:rFonts w:ascii="Times New Roman" w:eastAsia="Times New Roman" w:hAnsi="Times New Roman" w:cs="Times New Roman"/>
          <w:sz w:val="24"/>
          <w:szCs w:val="24"/>
        </w:rPr>
        <w:t>D</w:t>
      </w:r>
      <w:r w:rsidRPr="007C3092">
        <w:rPr>
          <w:rFonts w:ascii="Times New Roman" w:eastAsia="Times New Roman" w:hAnsi="Times New Roman" w:cs="Times New Roman"/>
          <w:sz w:val="24"/>
          <w:szCs w:val="24"/>
          <w:vertAlign w:val="subscript"/>
        </w:rPr>
        <w:t>z</w:t>
      </w:r>
      <w:proofErr w:type="spellEnd"/>
      <w:r w:rsidRPr="007C3092">
        <w:rPr>
          <w:rFonts w:ascii="Times New Roman" w:eastAsia="Times New Roman" w:hAnsi="Times New Roman" w:cs="Times New Roman"/>
          <w:sz w:val="24"/>
          <w:szCs w:val="24"/>
        </w:rPr>
        <w:t xml:space="preserve"> denotes the effect size between RTs for different target stimuli.</w:t>
      </w:r>
    </w:p>
    <w:p w14:paraId="00000169" w14:textId="77777777" w:rsidR="00BF0E18" w:rsidRPr="007C3092" w:rsidRDefault="00BF0E18">
      <w:pPr>
        <w:spacing w:after="200"/>
        <w:jc w:val="both"/>
        <w:rPr>
          <w:rFonts w:ascii="Times New Roman" w:eastAsia="Times New Roman" w:hAnsi="Times New Roman" w:cs="Times New Roman"/>
          <w:sz w:val="24"/>
          <w:szCs w:val="24"/>
        </w:rPr>
      </w:pPr>
    </w:p>
    <w:p w14:paraId="0000016A" w14:textId="77777777" w:rsidR="00BF0E18" w:rsidRPr="007C3092" w:rsidRDefault="004B6A76">
      <w:pPr>
        <w:rPr>
          <w:rFonts w:ascii="Times New Roman" w:eastAsia="Times New Roman" w:hAnsi="Times New Roman" w:cs="Times New Roman"/>
          <w:b/>
          <w:sz w:val="24"/>
          <w:szCs w:val="24"/>
        </w:rPr>
      </w:pPr>
      <w:r w:rsidRPr="007C3092">
        <w:rPr>
          <w:rFonts w:ascii="Times New Roman" w:eastAsia="Times New Roman" w:hAnsi="Times New Roman" w:cs="Times New Roman"/>
          <w:b/>
          <w:sz w:val="24"/>
          <w:szCs w:val="24"/>
        </w:rPr>
        <w:t xml:space="preserve">Supplementary Table 4. </w:t>
      </w:r>
      <w:r w:rsidRPr="007C3092">
        <w:rPr>
          <w:rFonts w:ascii="Times New Roman" w:eastAsia="Times New Roman" w:hAnsi="Times New Roman" w:cs="Times New Roman"/>
          <w:sz w:val="24"/>
          <w:szCs w:val="24"/>
        </w:rPr>
        <w:t>A</w:t>
      </w:r>
      <w:r w:rsidRPr="007C3092">
        <w:rPr>
          <w:rFonts w:ascii="Times New Roman" w:eastAsia="Times New Roman" w:hAnsi="Times New Roman" w:cs="Times New Roman"/>
          <w:b/>
          <w:sz w:val="24"/>
          <w:szCs w:val="24"/>
        </w:rPr>
        <w:t xml:space="preserve"> </w:t>
      </w:r>
      <w:r w:rsidRPr="007C3092">
        <w:rPr>
          <w:rFonts w:ascii="Times New Roman" w:eastAsia="Times New Roman" w:hAnsi="Times New Roman" w:cs="Times New Roman"/>
          <w:sz w:val="24"/>
          <w:szCs w:val="24"/>
        </w:rPr>
        <w:t xml:space="preserve">summary of independent sample t-tests between groups for reaction time effects. </w:t>
      </w:r>
    </w:p>
    <w:tbl>
      <w:tblPr>
        <w:tblStyle w:val="a2"/>
        <w:tblW w:w="9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7"/>
        <w:gridCol w:w="846"/>
        <w:gridCol w:w="836"/>
        <w:gridCol w:w="920"/>
        <w:gridCol w:w="857"/>
        <w:gridCol w:w="775"/>
        <w:gridCol w:w="993"/>
        <w:gridCol w:w="876"/>
        <w:gridCol w:w="767"/>
        <w:gridCol w:w="1001"/>
      </w:tblGrid>
      <w:tr w:rsidR="007C3092" w:rsidRPr="007C3092" w14:paraId="28A51448" w14:textId="77777777">
        <w:tc>
          <w:tcPr>
            <w:tcW w:w="1437" w:type="dxa"/>
          </w:tcPr>
          <w:p w14:paraId="0000016B" w14:textId="77777777" w:rsidR="00BF0E18" w:rsidRPr="007C3092" w:rsidRDefault="00BF0E18">
            <w:pPr>
              <w:jc w:val="center"/>
              <w:rPr>
                <w:rFonts w:ascii="Times New Roman" w:eastAsia="Times New Roman" w:hAnsi="Times New Roman" w:cs="Times New Roman"/>
                <w:sz w:val="20"/>
                <w:szCs w:val="20"/>
              </w:rPr>
            </w:pPr>
          </w:p>
        </w:tc>
        <w:tc>
          <w:tcPr>
            <w:tcW w:w="2602" w:type="dxa"/>
            <w:gridSpan w:val="3"/>
          </w:tcPr>
          <w:p w14:paraId="0000016C"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Control vs. AP</w:t>
            </w:r>
          </w:p>
        </w:tc>
        <w:tc>
          <w:tcPr>
            <w:tcW w:w="2625" w:type="dxa"/>
            <w:gridSpan w:val="3"/>
          </w:tcPr>
          <w:p w14:paraId="0000016F"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Control vs. RD</w:t>
            </w:r>
          </w:p>
        </w:tc>
        <w:tc>
          <w:tcPr>
            <w:tcW w:w="2644" w:type="dxa"/>
            <w:gridSpan w:val="3"/>
          </w:tcPr>
          <w:p w14:paraId="00000172"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AP vs. RD</w:t>
            </w:r>
          </w:p>
        </w:tc>
      </w:tr>
      <w:tr w:rsidR="007C3092" w:rsidRPr="007C3092" w14:paraId="6007E6CB" w14:textId="77777777">
        <w:tc>
          <w:tcPr>
            <w:tcW w:w="1437" w:type="dxa"/>
          </w:tcPr>
          <w:p w14:paraId="00000175" w14:textId="77777777" w:rsidR="00BF0E18" w:rsidRPr="007C3092" w:rsidRDefault="00BF0E18">
            <w:pPr>
              <w:jc w:val="center"/>
              <w:rPr>
                <w:rFonts w:ascii="Times New Roman" w:eastAsia="Times New Roman" w:hAnsi="Times New Roman" w:cs="Times New Roman"/>
                <w:b/>
                <w:sz w:val="20"/>
                <w:szCs w:val="20"/>
              </w:rPr>
            </w:pPr>
          </w:p>
          <w:p w14:paraId="00000176"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Conditions</w:t>
            </w:r>
          </w:p>
        </w:tc>
        <w:tc>
          <w:tcPr>
            <w:tcW w:w="846" w:type="dxa"/>
          </w:tcPr>
          <w:p w14:paraId="00000177"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t-value</w:t>
            </w:r>
          </w:p>
          <w:p w14:paraId="00000178"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 90)</w:t>
            </w:r>
          </w:p>
        </w:tc>
        <w:tc>
          <w:tcPr>
            <w:tcW w:w="836" w:type="dxa"/>
          </w:tcPr>
          <w:p w14:paraId="00000179" w14:textId="77777777" w:rsidR="00BF0E18" w:rsidRPr="007C3092" w:rsidRDefault="004B6A76">
            <w:pPr>
              <w:jc w:val="center"/>
              <w:rPr>
                <w:rFonts w:ascii="Times New Roman" w:eastAsia="Times New Roman" w:hAnsi="Times New Roman" w:cs="Times New Roman"/>
                <w:b/>
                <w:i/>
                <w:sz w:val="20"/>
                <w:szCs w:val="20"/>
              </w:rPr>
            </w:pPr>
            <w:r w:rsidRPr="007C3092">
              <w:rPr>
                <w:rFonts w:ascii="Times New Roman" w:eastAsia="Times New Roman" w:hAnsi="Times New Roman" w:cs="Times New Roman"/>
                <w:b/>
                <w:i/>
                <w:sz w:val="20"/>
                <w:szCs w:val="20"/>
              </w:rPr>
              <w:t>p-value</w:t>
            </w:r>
          </w:p>
        </w:tc>
        <w:tc>
          <w:tcPr>
            <w:tcW w:w="920" w:type="dxa"/>
          </w:tcPr>
          <w:p w14:paraId="0000017A"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Cohen’s d</w:t>
            </w:r>
          </w:p>
        </w:tc>
        <w:tc>
          <w:tcPr>
            <w:tcW w:w="857" w:type="dxa"/>
          </w:tcPr>
          <w:p w14:paraId="0000017B"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t-value</w:t>
            </w:r>
          </w:p>
          <w:p w14:paraId="0000017C"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 98)</w:t>
            </w:r>
          </w:p>
        </w:tc>
        <w:tc>
          <w:tcPr>
            <w:tcW w:w="775" w:type="dxa"/>
          </w:tcPr>
          <w:p w14:paraId="0000017D" w14:textId="77777777" w:rsidR="00BF0E18" w:rsidRPr="007C3092" w:rsidRDefault="004B6A76">
            <w:pPr>
              <w:jc w:val="center"/>
              <w:rPr>
                <w:rFonts w:ascii="Times New Roman" w:eastAsia="Times New Roman" w:hAnsi="Times New Roman" w:cs="Times New Roman"/>
                <w:b/>
                <w:i/>
                <w:sz w:val="20"/>
                <w:szCs w:val="20"/>
              </w:rPr>
            </w:pPr>
            <w:r w:rsidRPr="007C3092">
              <w:rPr>
                <w:rFonts w:ascii="Times New Roman" w:eastAsia="Times New Roman" w:hAnsi="Times New Roman" w:cs="Times New Roman"/>
                <w:b/>
                <w:i/>
                <w:sz w:val="20"/>
                <w:szCs w:val="20"/>
              </w:rPr>
              <w:t>p</w:t>
            </w:r>
            <w:r w:rsidRPr="007C3092">
              <w:rPr>
                <w:rFonts w:ascii="Times New Roman" w:eastAsia="Times New Roman" w:hAnsi="Times New Roman" w:cs="Times New Roman"/>
                <w:b/>
                <w:sz w:val="20"/>
                <w:szCs w:val="20"/>
              </w:rPr>
              <w:t>-value</w:t>
            </w:r>
          </w:p>
        </w:tc>
        <w:tc>
          <w:tcPr>
            <w:tcW w:w="993" w:type="dxa"/>
          </w:tcPr>
          <w:p w14:paraId="0000017E"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Cohen’s d</w:t>
            </w:r>
          </w:p>
        </w:tc>
        <w:tc>
          <w:tcPr>
            <w:tcW w:w="876" w:type="dxa"/>
          </w:tcPr>
          <w:p w14:paraId="0000017F"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t-value</w:t>
            </w:r>
          </w:p>
          <w:p w14:paraId="00000180" w14:textId="77777777" w:rsidR="00BF0E18" w:rsidRPr="007C3092" w:rsidRDefault="004B6A76">
            <w:pPr>
              <w:jc w:val="center"/>
              <w:rPr>
                <w:rFonts w:ascii="Times New Roman" w:eastAsia="Times New Roman" w:hAnsi="Times New Roman" w:cs="Times New Roman"/>
                <w:b/>
                <w:sz w:val="20"/>
                <w:szCs w:val="20"/>
              </w:rPr>
            </w:pPr>
            <w:r w:rsidRPr="007C3092">
              <w:rPr>
                <w:rFonts w:ascii="Times New Roman" w:eastAsia="Times New Roman" w:hAnsi="Times New Roman" w:cs="Times New Roman"/>
                <w:b/>
                <w:sz w:val="20"/>
                <w:szCs w:val="20"/>
              </w:rPr>
              <w:t>(df = 36)</w:t>
            </w:r>
          </w:p>
        </w:tc>
        <w:tc>
          <w:tcPr>
            <w:tcW w:w="767" w:type="dxa"/>
          </w:tcPr>
          <w:p w14:paraId="00000181" w14:textId="77777777" w:rsidR="00BF0E18" w:rsidRPr="007C3092" w:rsidRDefault="004B6A76">
            <w:pPr>
              <w:jc w:val="center"/>
              <w:rPr>
                <w:rFonts w:ascii="Times New Roman" w:eastAsia="Times New Roman" w:hAnsi="Times New Roman" w:cs="Times New Roman"/>
                <w:b/>
                <w:i/>
                <w:sz w:val="20"/>
                <w:szCs w:val="20"/>
              </w:rPr>
            </w:pPr>
            <w:r w:rsidRPr="007C3092">
              <w:rPr>
                <w:rFonts w:ascii="Times New Roman" w:eastAsia="Times New Roman" w:hAnsi="Times New Roman" w:cs="Times New Roman"/>
                <w:b/>
                <w:i/>
                <w:sz w:val="20"/>
                <w:szCs w:val="20"/>
              </w:rPr>
              <w:t>p</w:t>
            </w:r>
            <w:r w:rsidRPr="007C3092">
              <w:rPr>
                <w:rFonts w:ascii="Times New Roman" w:eastAsia="Times New Roman" w:hAnsi="Times New Roman" w:cs="Times New Roman"/>
                <w:b/>
                <w:sz w:val="20"/>
                <w:szCs w:val="20"/>
              </w:rPr>
              <w:t>-value</w:t>
            </w:r>
          </w:p>
        </w:tc>
        <w:tc>
          <w:tcPr>
            <w:tcW w:w="1001" w:type="dxa"/>
          </w:tcPr>
          <w:p w14:paraId="00000182" w14:textId="77777777" w:rsidR="00BF0E18" w:rsidRPr="007C3092" w:rsidRDefault="004B6A76">
            <w:pPr>
              <w:jc w:val="center"/>
              <w:rPr>
                <w:rFonts w:ascii="Times New Roman" w:eastAsia="Times New Roman" w:hAnsi="Times New Roman" w:cs="Times New Roman"/>
                <w:b/>
                <w:i/>
                <w:sz w:val="20"/>
                <w:szCs w:val="20"/>
              </w:rPr>
            </w:pPr>
            <w:r w:rsidRPr="007C3092">
              <w:rPr>
                <w:rFonts w:ascii="Times New Roman" w:eastAsia="Times New Roman" w:hAnsi="Times New Roman" w:cs="Times New Roman"/>
                <w:b/>
                <w:sz w:val="20"/>
                <w:szCs w:val="20"/>
              </w:rPr>
              <w:t>Cohen’s d</w:t>
            </w:r>
          </w:p>
        </w:tc>
      </w:tr>
      <w:tr w:rsidR="007C3092" w:rsidRPr="007C3092" w14:paraId="2A2DF561" w14:textId="77777777">
        <w:tc>
          <w:tcPr>
            <w:tcW w:w="1437" w:type="dxa"/>
            <w:vAlign w:val="center"/>
          </w:tcPr>
          <w:p w14:paraId="00000183" w14:textId="77777777" w:rsidR="00BF0E18" w:rsidRPr="007C3092" w:rsidRDefault="00BF0E18">
            <w:pPr>
              <w:jc w:val="center"/>
              <w:rPr>
                <w:rFonts w:ascii="Times New Roman" w:eastAsia="Times New Roman" w:hAnsi="Times New Roman" w:cs="Times New Roman"/>
                <w:sz w:val="20"/>
                <w:szCs w:val="20"/>
              </w:rPr>
            </w:pPr>
          </w:p>
          <w:p w14:paraId="0000018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Non-cued</w:t>
            </w:r>
          </w:p>
          <w:p w14:paraId="0000018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double cue</w:t>
            </w:r>
          </w:p>
          <w:p w14:paraId="0000018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alerting (NC –DC)</w:t>
            </w:r>
          </w:p>
        </w:tc>
        <w:tc>
          <w:tcPr>
            <w:tcW w:w="846" w:type="dxa"/>
            <w:vAlign w:val="center"/>
          </w:tcPr>
          <w:p w14:paraId="0000018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-0.189</w:t>
            </w:r>
          </w:p>
          <w:p w14:paraId="0000018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0.049</w:t>
            </w:r>
          </w:p>
          <w:p w14:paraId="0000018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-0.505</w:t>
            </w:r>
          </w:p>
        </w:tc>
        <w:tc>
          <w:tcPr>
            <w:tcW w:w="836" w:type="dxa"/>
            <w:vAlign w:val="center"/>
          </w:tcPr>
          <w:p w14:paraId="0000018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0.850</w:t>
            </w:r>
          </w:p>
          <w:p w14:paraId="0000018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0.961</w:t>
            </w:r>
          </w:p>
          <w:p w14:paraId="0000018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0.615</w:t>
            </w:r>
          </w:p>
        </w:tc>
        <w:tc>
          <w:tcPr>
            <w:tcW w:w="920" w:type="dxa"/>
            <w:vAlign w:val="center"/>
          </w:tcPr>
          <w:p w14:paraId="0000018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-0.053</w:t>
            </w:r>
          </w:p>
          <w:p w14:paraId="0000018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0.014</w:t>
            </w:r>
          </w:p>
          <w:p w14:paraId="0000018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-0.143</w:t>
            </w:r>
          </w:p>
        </w:tc>
        <w:tc>
          <w:tcPr>
            <w:tcW w:w="857" w:type="dxa"/>
            <w:vAlign w:val="center"/>
          </w:tcPr>
          <w:p w14:paraId="0000019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-3.348</w:t>
            </w:r>
          </w:p>
          <w:p w14:paraId="0000019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-2.921</w:t>
            </w:r>
          </w:p>
          <w:p w14:paraId="00000192"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-1.948</w:t>
            </w:r>
          </w:p>
        </w:tc>
        <w:tc>
          <w:tcPr>
            <w:tcW w:w="775" w:type="dxa"/>
            <w:vAlign w:val="center"/>
          </w:tcPr>
          <w:p w14:paraId="0000019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0.001</w:t>
            </w:r>
          </w:p>
          <w:p w14:paraId="0000019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0.004</w:t>
            </w:r>
          </w:p>
          <w:p w14:paraId="0000019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0.054</w:t>
            </w:r>
          </w:p>
        </w:tc>
        <w:tc>
          <w:tcPr>
            <w:tcW w:w="993" w:type="dxa"/>
            <w:vAlign w:val="center"/>
          </w:tcPr>
          <w:p w14:paraId="0000019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-0.796</w:t>
            </w:r>
          </w:p>
          <w:p w14:paraId="0000019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-0.694</w:t>
            </w:r>
          </w:p>
          <w:p w14:paraId="0000019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-0.463</w:t>
            </w:r>
          </w:p>
        </w:tc>
        <w:tc>
          <w:tcPr>
            <w:tcW w:w="876" w:type="dxa"/>
            <w:vAlign w:val="center"/>
          </w:tcPr>
          <w:p w14:paraId="0000019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-2.107</w:t>
            </w:r>
          </w:p>
          <w:p w14:paraId="0000019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-1.859</w:t>
            </w:r>
          </w:p>
          <w:p w14:paraId="0000019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-0.716</w:t>
            </w:r>
          </w:p>
        </w:tc>
        <w:tc>
          <w:tcPr>
            <w:tcW w:w="767" w:type="dxa"/>
            <w:vAlign w:val="center"/>
          </w:tcPr>
          <w:p w14:paraId="0000019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0.042</w:t>
            </w:r>
          </w:p>
          <w:p w14:paraId="0000019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0.071</w:t>
            </w:r>
          </w:p>
          <w:p w14:paraId="0000019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0.478</w:t>
            </w:r>
          </w:p>
        </w:tc>
        <w:tc>
          <w:tcPr>
            <w:tcW w:w="1001" w:type="dxa"/>
            <w:vAlign w:val="center"/>
          </w:tcPr>
          <w:p w14:paraId="0000019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-0.699</w:t>
            </w:r>
          </w:p>
          <w:p w14:paraId="000001A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-0.617</w:t>
            </w:r>
          </w:p>
          <w:p w14:paraId="000001A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-0.238</w:t>
            </w:r>
          </w:p>
        </w:tc>
      </w:tr>
      <w:tr w:rsidR="007C3092" w:rsidRPr="007C3092" w14:paraId="402B58D7" w14:textId="77777777">
        <w:tc>
          <w:tcPr>
            <w:tcW w:w="1437" w:type="dxa"/>
            <w:vAlign w:val="center"/>
          </w:tcPr>
          <w:p w14:paraId="000001A2" w14:textId="77777777" w:rsidR="00BF0E18" w:rsidRPr="007C3092" w:rsidRDefault="00BF0E18">
            <w:pPr>
              <w:jc w:val="center"/>
              <w:rPr>
                <w:rFonts w:ascii="Times New Roman" w:eastAsia="Times New Roman" w:hAnsi="Times New Roman" w:cs="Times New Roman"/>
                <w:sz w:val="20"/>
                <w:szCs w:val="20"/>
              </w:rPr>
            </w:pPr>
          </w:p>
          <w:p w14:paraId="000001A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Center-cued</w:t>
            </w:r>
          </w:p>
          <w:p w14:paraId="000001A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spatial-cued</w:t>
            </w:r>
          </w:p>
          <w:p w14:paraId="000001A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 xml:space="preserve">orienting (CC – SC) </w:t>
            </w:r>
          </w:p>
        </w:tc>
        <w:tc>
          <w:tcPr>
            <w:tcW w:w="846" w:type="dxa"/>
            <w:vAlign w:val="center"/>
          </w:tcPr>
          <w:p w14:paraId="000001A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0.420</w:t>
            </w:r>
          </w:p>
          <w:p w14:paraId="000001A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-0.512</w:t>
            </w:r>
          </w:p>
          <w:p w14:paraId="000001A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1.870</w:t>
            </w:r>
          </w:p>
        </w:tc>
        <w:tc>
          <w:tcPr>
            <w:tcW w:w="836" w:type="dxa"/>
            <w:vAlign w:val="center"/>
          </w:tcPr>
          <w:p w14:paraId="000001A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0.675</w:t>
            </w:r>
          </w:p>
          <w:p w14:paraId="000001A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0.609</w:t>
            </w:r>
          </w:p>
          <w:p w14:paraId="000001A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0.065</w:t>
            </w:r>
          </w:p>
        </w:tc>
        <w:tc>
          <w:tcPr>
            <w:tcW w:w="920" w:type="dxa"/>
            <w:vAlign w:val="center"/>
          </w:tcPr>
          <w:p w14:paraId="000001A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0.119</w:t>
            </w:r>
          </w:p>
          <w:p w14:paraId="000001A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-0.145</w:t>
            </w:r>
          </w:p>
          <w:p w14:paraId="000001A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0.528</w:t>
            </w:r>
          </w:p>
        </w:tc>
        <w:tc>
          <w:tcPr>
            <w:tcW w:w="857" w:type="dxa"/>
            <w:vAlign w:val="center"/>
          </w:tcPr>
          <w:p w14:paraId="000001A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-3.659</w:t>
            </w:r>
          </w:p>
          <w:p w14:paraId="000001B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-2.981</w:t>
            </w:r>
          </w:p>
          <w:p w14:paraId="000001B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-1.427</w:t>
            </w:r>
          </w:p>
        </w:tc>
        <w:tc>
          <w:tcPr>
            <w:tcW w:w="775" w:type="dxa"/>
            <w:vAlign w:val="center"/>
          </w:tcPr>
          <w:p w14:paraId="000001B2"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0.001</w:t>
            </w:r>
          </w:p>
          <w:p w14:paraId="000001B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0.003</w:t>
            </w:r>
          </w:p>
          <w:p w14:paraId="000001B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0.157</w:t>
            </w:r>
          </w:p>
        </w:tc>
        <w:tc>
          <w:tcPr>
            <w:tcW w:w="993" w:type="dxa"/>
            <w:vAlign w:val="center"/>
          </w:tcPr>
          <w:p w14:paraId="000001B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-0.869</w:t>
            </w:r>
          </w:p>
          <w:p w14:paraId="000001B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-0.708</w:t>
            </w:r>
          </w:p>
          <w:p w14:paraId="000001B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-0.339</w:t>
            </w:r>
          </w:p>
        </w:tc>
        <w:tc>
          <w:tcPr>
            <w:tcW w:w="876" w:type="dxa"/>
            <w:vAlign w:val="center"/>
          </w:tcPr>
          <w:p w14:paraId="000001B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-2.668</w:t>
            </w:r>
          </w:p>
          <w:p w14:paraId="000001B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-1.536</w:t>
            </w:r>
          </w:p>
          <w:p w14:paraId="000001B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-2.468</w:t>
            </w:r>
          </w:p>
        </w:tc>
        <w:tc>
          <w:tcPr>
            <w:tcW w:w="767" w:type="dxa"/>
            <w:vAlign w:val="center"/>
          </w:tcPr>
          <w:p w14:paraId="000001B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0.011</w:t>
            </w:r>
          </w:p>
          <w:p w14:paraId="000001B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0.133</w:t>
            </w:r>
          </w:p>
          <w:p w14:paraId="000001B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0.018</w:t>
            </w:r>
          </w:p>
        </w:tc>
        <w:tc>
          <w:tcPr>
            <w:tcW w:w="1001" w:type="dxa"/>
            <w:vAlign w:val="center"/>
          </w:tcPr>
          <w:p w14:paraId="000001B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-0.885</w:t>
            </w:r>
          </w:p>
          <w:p w14:paraId="000001B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-0.510</w:t>
            </w:r>
          </w:p>
          <w:p w14:paraId="000001C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-0.819</w:t>
            </w:r>
          </w:p>
        </w:tc>
      </w:tr>
      <w:tr w:rsidR="007C3092" w:rsidRPr="007C3092" w14:paraId="59FBF856" w14:textId="77777777">
        <w:tc>
          <w:tcPr>
            <w:tcW w:w="1437" w:type="dxa"/>
            <w:vAlign w:val="center"/>
          </w:tcPr>
          <w:p w14:paraId="000001C1" w14:textId="77777777" w:rsidR="00BF0E18" w:rsidRPr="007C3092" w:rsidRDefault="00BF0E18">
            <w:pPr>
              <w:jc w:val="center"/>
              <w:rPr>
                <w:rFonts w:ascii="Times New Roman" w:eastAsia="Times New Roman" w:hAnsi="Times New Roman" w:cs="Times New Roman"/>
                <w:sz w:val="20"/>
                <w:szCs w:val="20"/>
              </w:rPr>
            </w:pPr>
          </w:p>
          <w:p w14:paraId="000001C2" w14:textId="77777777" w:rsidR="00BF0E18" w:rsidRPr="007C3092" w:rsidRDefault="00BF0E18">
            <w:pPr>
              <w:jc w:val="center"/>
              <w:rPr>
                <w:rFonts w:ascii="Times New Roman" w:eastAsia="Times New Roman" w:hAnsi="Times New Roman" w:cs="Times New Roman"/>
                <w:sz w:val="20"/>
                <w:szCs w:val="20"/>
              </w:rPr>
            </w:pPr>
          </w:p>
          <w:p w14:paraId="000001C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Incongruent</w:t>
            </w:r>
          </w:p>
          <w:p w14:paraId="000001C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congruent</w:t>
            </w:r>
          </w:p>
          <w:p w14:paraId="000001C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inhibition (INCON – CON)</w:t>
            </w:r>
          </w:p>
        </w:tc>
        <w:tc>
          <w:tcPr>
            <w:tcW w:w="846" w:type="dxa"/>
            <w:vAlign w:val="center"/>
          </w:tcPr>
          <w:p w14:paraId="000001C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-0.147</w:t>
            </w:r>
          </w:p>
          <w:p w14:paraId="000001C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0.082</w:t>
            </w:r>
          </w:p>
          <w:p w14:paraId="000001C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-0.405</w:t>
            </w:r>
          </w:p>
        </w:tc>
        <w:tc>
          <w:tcPr>
            <w:tcW w:w="836" w:type="dxa"/>
            <w:vAlign w:val="center"/>
          </w:tcPr>
          <w:p w14:paraId="000001C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0.883</w:t>
            </w:r>
          </w:p>
          <w:p w14:paraId="000001C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0.934</w:t>
            </w:r>
          </w:p>
          <w:p w14:paraId="000001C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0.686</w:t>
            </w:r>
          </w:p>
        </w:tc>
        <w:tc>
          <w:tcPr>
            <w:tcW w:w="920" w:type="dxa"/>
            <w:vAlign w:val="center"/>
          </w:tcPr>
          <w:p w14:paraId="000001C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-0.041</w:t>
            </w:r>
          </w:p>
          <w:p w14:paraId="000001C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0.023</w:t>
            </w:r>
          </w:p>
          <w:p w14:paraId="000001C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-0.114</w:t>
            </w:r>
          </w:p>
        </w:tc>
        <w:tc>
          <w:tcPr>
            <w:tcW w:w="857" w:type="dxa"/>
            <w:vAlign w:val="center"/>
          </w:tcPr>
          <w:p w14:paraId="000001C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-3.647</w:t>
            </w:r>
          </w:p>
          <w:p w14:paraId="000001D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-3.067</w:t>
            </w:r>
          </w:p>
          <w:p w14:paraId="000001D1"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-2.117</w:t>
            </w:r>
          </w:p>
        </w:tc>
        <w:tc>
          <w:tcPr>
            <w:tcW w:w="775" w:type="dxa"/>
            <w:vAlign w:val="center"/>
          </w:tcPr>
          <w:p w14:paraId="000001D2"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0.001</w:t>
            </w:r>
          </w:p>
          <w:p w14:paraId="000001D3"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0.002</w:t>
            </w:r>
          </w:p>
          <w:p w14:paraId="000001D4"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0.037</w:t>
            </w:r>
          </w:p>
        </w:tc>
        <w:tc>
          <w:tcPr>
            <w:tcW w:w="993" w:type="dxa"/>
            <w:vAlign w:val="center"/>
          </w:tcPr>
          <w:p w14:paraId="000001D5"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-0.867</w:t>
            </w:r>
          </w:p>
          <w:p w14:paraId="000001D6"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-0.729</w:t>
            </w:r>
          </w:p>
          <w:p w14:paraId="000001D7"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-0.503</w:t>
            </w:r>
          </w:p>
        </w:tc>
        <w:tc>
          <w:tcPr>
            <w:tcW w:w="876" w:type="dxa"/>
            <w:vAlign w:val="center"/>
          </w:tcPr>
          <w:p w14:paraId="000001D8"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-2.297</w:t>
            </w:r>
          </w:p>
          <w:p w14:paraId="000001D9"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-2.015</w:t>
            </w:r>
          </w:p>
          <w:p w14:paraId="000001DA"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-1.299</w:t>
            </w:r>
          </w:p>
        </w:tc>
        <w:tc>
          <w:tcPr>
            <w:tcW w:w="767" w:type="dxa"/>
            <w:vAlign w:val="center"/>
          </w:tcPr>
          <w:p w14:paraId="000001DB"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0.027</w:t>
            </w:r>
          </w:p>
          <w:p w14:paraId="000001DC"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0.051</w:t>
            </w:r>
          </w:p>
          <w:p w14:paraId="000001DD"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0.202</w:t>
            </w:r>
          </w:p>
        </w:tc>
        <w:tc>
          <w:tcPr>
            <w:tcW w:w="1001" w:type="dxa"/>
            <w:vAlign w:val="center"/>
          </w:tcPr>
          <w:p w14:paraId="000001DE"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-0.762</w:t>
            </w:r>
          </w:p>
          <w:p w14:paraId="000001DF"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-0.669</w:t>
            </w:r>
          </w:p>
          <w:p w14:paraId="000001E0" w14:textId="77777777" w:rsidR="00BF0E18" w:rsidRPr="007C3092" w:rsidRDefault="004B6A76">
            <w:pPr>
              <w:jc w:val="center"/>
              <w:rPr>
                <w:rFonts w:ascii="Times New Roman" w:eastAsia="Times New Roman" w:hAnsi="Times New Roman" w:cs="Times New Roman"/>
                <w:sz w:val="20"/>
                <w:szCs w:val="20"/>
              </w:rPr>
            </w:pPr>
            <w:r w:rsidRPr="007C3092">
              <w:rPr>
                <w:rFonts w:ascii="Times New Roman" w:eastAsia="Times New Roman" w:hAnsi="Times New Roman" w:cs="Times New Roman"/>
                <w:sz w:val="20"/>
                <w:szCs w:val="20"/>
              </w:rPr>
              <w:t>-0.431</w:t>
            </w:r>
          </w:p>
        </w:tc>
      </w:tr>
    </w:tbl>
    <w:p w14:paraId="000001E5" w14:textId="074DCDDA" w:rsidR="00BF0E18" w:rsidRPr="007C3092" w:rsidRDefault="004B6A76" w:rsidP="004B6A76">
      <w:pPr>
        <w:jc w:val="both"/>
      </w:pPr>
      <w:r w:rsidRPr="007C3092">
        <w:rPr>
          <w:rFonts w:ascii="Times New Roman" w:eastAsia="Times New Roman" w:hAnsi="Times New Roman" w:cs="Times New Roman"/>
          <w:sz w:val="24"/>
          <w:szCs w:val="24"/>
        </w:rPr>
        <w:t xml:space="preserve">Note: df denotes degrees of freedom. Cohen’s d denotes the effect size between groups. NC: non-cued target stimuli, DC: double-cued target stimuli, CC: center-cued target stimuli, SC: spatially-cued target stimuli, CON: congruent target stimuli, and INCON: incongruent target stimuli. The </w:t>
      </w:r>
      <w:r w:rsidR="005F7176" w:rsidRPr="007C3092">
        <w:rPr>
          <w:rFonts w:ascii="Times New Roman" w:eastAsia="Times New Roman" w:hAnsi="Times New Roman" w:cs="Times New Roman"/>
          <w:sz w:val="24"/>
          <w:szCs w:val="24"/>
        </w:rPr>
        <w:t>FDR corrected</w:t>
      </w:r>
      <w:r w:rsidRPr="007C3092">
        <w:rPr>
          <w:rFonts w:ascii="Times New Roman" w:eastAsia="Times New Roman" w:hAnsi="Times New Roman" w:cs="Times New Roman"/>
          <w:sz w:val="24"/>
          <w:szCs w:val="24"/>
        </w:rPr>
        <w:t xml:space="preserve"> </w:t>
      </w:r>
      <w:r w:rsidR="005F7176" w:rsidRPr="007C3092">
        <w:rPr>
          <w:rFonts w:ascii="Times New Roman" w:eastAsia="Times New Roman" w:hAnsi="Times New Roman" w:cs="Times New Roman"/>
          <w:sz w:val="24"/>
          <w:szCs w:val="24"/>
        </w:rPr>
        <w:t xml:space="preserve">alpha </w:t>
      </w:r>
      <w:r w:rsidRPr="007C3092">
        <w:rPr>
          <w:rFonts w:ascii="Times New Roman" w:eastAsia="Times New Roman" w:hAnsi="Times New Roman" w:cs="Times New Roman"/>
          <w:sz w:val="24"/>
          <w:szCs w:val="24"/>
        </w:rPr>
        <w:t>value is 0.0120.</w:t>
      </w:r>
      <w:r w:rsidRPr="007C3092">
        <w:tab/>
      </w:r>
    </w:p>
    <w:sectPr w:rsidR="00BF0E18" w:rsidRPr="007C3092" w:rsidSect="0077168A">
      <w:pgSz w:w="12240" w:h="15840"/>
      <w:pgMar w:top="1440" w:right="1440" w:bottom="1440" w:left="144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18"/>
    <w:rsid w:val="004B6A76"/>
    <w:rsid w:val="005A53E1"/>
    <w:rsid w:val="005F7176"/>
    <w:rsid w:val="0077168A"/>
    <w:rsid w:val="007C3092"/>
    <w:rsid w:val="00B2019E"/>
    <w:rsid w:val="00BB62E6"/>
    <w:rsid w:val="00BF0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9EE6"/>
  <w15:docId w15:val="{33C71416-CEC1-4C24-A04C-1EEA7B7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59"/>
    <w:rsid w:val="007769D5"/>
    <w:pPr>
      <w:spacing w:line="240" w:lineRule="auto"/>
    </w:pPr>
    <w:rPr>
      <w:rFonts w:asciiTheme="minorHAnsi" w:eastAsiaTheme="minorHAnsi" w:hAnsiTheme="minorHAnsi" w:cstheme="minorBidi"/>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285"/>
    <w:pPr>
      <w:spacing w:line="240" w:lineRule="auto"/>
    </w:pPr>
    <w:rPr>
      <w:rFonts w:asciiTheme="minorHAnsi" w:eastAsiaTheme="minorHAnsi" w:hAnsiTheme="minorHAnsi" w:cstheme="minorBidi"/>
      <w:lang w:val="fi-FI" w:eastAsia="en-US"/>
    </w:rPr>
  </w:style>
  <w:style w:type="paragraph" w:styleId="BalloonText">
    <w:name w:val="Balloon Text"/>
    <w:basedOn w:val="Normal"/>
    <w:link w:val="BalloonTextChar"/>
    <w:uiPriority w:val="99"/>
    <w:semiHidden/>
    <w:unhideWhenUsed/>
    <w:rsid w:val="003B12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69"/>
    <w:rPr>
      <w:rFonts w:ascii="Segoe UI" w:hAnsi="Segoe UI" w:cs="Segoe UI"/>
      <w:sz w:val="18"/>
      <w:szCs w:val="18"/>
    </w:rPr>
  </w:style>
  <w:style w:type="character" w:styleId="LineNumber">
    <w:name w:val="line number"/>
    <w:basedOn w:val="DefaultParagraphFont"/>
    <w:uiPriority w:val="99"/>
    <w:semiHidden/>
    <w:unhideWhenUsed/>
    <w:rsid w:val="007433A9"/>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lYNTjyaX9Nco2m8HchTXgCA5g==">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Santhana Gopalan, Praghajieeth</dc:creator>
  <cp:lastModifiedBy>Anisa Fazal</cp:lastModifiedBy>
  <cp:revision>3</cp:revision>
  <cp:lastPrinted>2020-03-21T15:57:00Z</cp:lastPrinted>
  <dcterms:created xsi:type="dcterms:W3CDTF">2020-03-21T15:58:00Z</dcterms:created>
  <dcterms:modified xsi:type="dcterms:W3CDTF">2020-04-27T12:55:00Z</dcterms:modified>
</cp:coreProperties>
</file>