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AAF2" w14:textId="09C67376" w:rsidR="00310E65" w:rsidRPr="0067691F" w:rsidRDefault="00310E65" w:rsidP="00310E65">
      <w:pPr>
        <w:rPr>
          <w:rFonts w:ascii="Times New Roman" w:hAnsi="Times New Roman" w:cs="Times New Roman"/>
          <w:b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 xml:space="preserve">. Multiple method predictive analysis of SSGES for identifying SMZL. </w:t>
      </w:r>
    </w:p>
    <w:p w14:paraId="68DE00A5" w14:textId="658C4961" w:rsidR="00310E65" w:rsidRPr="0067691F" w:rsidRDefault="00BA3782" w:rsidP="00310E65">
      <w:pPr>
        <w:rPr>
          <w:rFonts w:ascii="Times New Roman" w:hAnsi="Times New Roman" w:cs="Times New Roman"/>
          <w:sz w:val="23"/>
          <w:szCs w:val="23"/>
        </w:rPr>
      </w:pPr>
      <w:r w:rsidRPr="0067691F">
        <w:rPr>
          <w:rFonts w:ascii="Times New Roman" w:hAnsi="Times New Roman" w:cs="Times New Roman"/>
          <w:sz w:val="23"/>
          <w:szCs w:val="23"/>
        </w:rPr>
        <w:t>The table is separated into six sub-tables (A. – F</w:t>
      </w:r>
      <w:r w:rsidR="00310E65" w:rsidRPr="0067691F">
        <w:rPr>
          <w:rFonts w:ascii="Times New Roman" w:hAnsi="Times New Roman" w:cs="Times New Roman"/>
          <w:sz w:val="23"/>
          <w:szCs w:val="23"/>
        </w:rPr>
        <w:t xml:space="preserve">.). </w:t>
      </w:r>
      <w:r w:rsidR="00310E65" w:rsidRPr="0067691F">
        <w:rPr>
          <w:rFonts w:ascii="Times New Roman" w:hAnsi="Times New Roman" w:cs="Times New Roman"/>
          <w:b/>
          <w:sz w:val="23"/>
          <w:szCs w:val="23"/>
        </w:rPr>
        <w:t>A.</w:t>
      </w:r>
      <w:r w:rsidR="00310E65"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analysis for SMZL compared with CSP</w:t>
      </w:r>
      <w:r w:rsidRPr="0067691F">
        <w:rPr>
          <w:rFonts w:ascii="Times New Roman" w:hAnsi="Times New Roman" w:cs="Times New Roman"/>
          <w:sz w:val="23"/>
          <w:szCs w:val="23"/>
        </w:rPr>
        <w:t xml:space="preserve"> using the SSGES</w:t>
      </w:r>
      <w:r w:rsidR="00310E65" w:rsidRPr="0067691F">
        <w:rPr>
          <w:rFonts w:ascii="Times New Roman" w:hAnsi="Times New Roman" w:cs="Times New Roman"/>
          <w:sz w:val="23"/>
          <w:szCs w:val="23"/>
        </w:rPr>
        <w:t xml:space="preserve">. </w:t>
      </w:r>
      <w:r w:rsidR="00310E65" w:rsidRPr="0067691F">
        <w:rPr>
          <w:rFonts w:ascii="Times New Roman" w:hAnsi="Times New Roman" w:cs="Times New Roman"/>
          <w:b/>
          <w:sz w:val="23"/>
          <w:szCs w:val="23"/>
        </w:rPr>
        <w:t>B.</w:t>
      </w:r>
      <w:r w:rsidR="00310E65"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analysis for SMZL compared with TBCLs</w:t>
      </w:r>
      <w:r w:rsidRPr="0067691F">
        <w:rPr>
          <w:rFonts w:ascii="Times New Roman" w:hAnsi="Times New Roman" w:cs="Times New Roman"/>
          <w:sz w:val="23"/>
          <w:szCs w:val="23"/>
        </w:rPr>
        <w:t xml:space="preserve"> using the SSGES. </w:t>
      </w:r>
      <w:r w:rsidRPr="0067691F">
        <w:rPr>
          <w:rFonts w:ascii="Times New Roman" w:hAnsi="Times New Roman" w:cs="Times New Roman"/>
          <w:b/>
          <w:sz w:val="23"/>
          <w:szCs w:val="23"/>
        </w:rPr>
        <w:t>C.</w:t>
      </w:r>
      <w:r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analysis for SMZL compared with CSP using the 5 gene IHC panel. </w:t>
      </w:r>
      <w:r w:rsidRPr="0067691F">
        <w:rPr>
          <w:rFonts w:ascii="Times New Roman" w:hAnsi="Times New Roman" w:cs="Times New Roman"/>
          <w:b/>
          <w:sz w:val="23"/>
          <w:szCs w:val="23"/>
        </w:rPr>
        <w:t>D.</w:t>
      </w:r>
      <w:r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analysis for SMZL compared with TBCLs using the 5 gene IHC panel. </w:t>
      </w:r>
      <w:r w:rsidR="00A67CD0">
        <w:rPr>
          <w:rFonts w:ascii="Times New Roman" w:hAnsi="Times New Roman" w:cs="Times New Roman"/>
          <w:b/>
          <w:sz w:val="23"/>
          <w:szCs w:val="23"/>
        </w:rPr>
        <w:t>E</w:t>
      </w:r>
      <w:r w:rsidR="00A67CD0" w:rsidRPr="0067691F">
        <w:rPr>
          <w:rFonts w:ascii="Times New Roman" w:hAnsi="Times New Roman" w:cs="Times New Roman"/>
          <w:b/>
          <w:sz w:val="23"/>
          <w:szCs w:val="23"/>
        </w:rPr>
        <w:t>.</w:t>
      </w:r>
      <w:r w:rsidR="00A67CD0"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</w:t>
      </w:r>
      <w:r w:rsidR="000F0B4C">
        <w:rPr>
          <w:rFonts w:ascii="Times New Roman" w:hAnsi="Times New Roman" w:cs="Times New Roman"/>
          <w:sz w:val="23"/>
          <w:szCs w:val="23"/>
        </w:rPr>
        <w:t>sis for SMZL compared with CSP</w:t>
      </w:r>
      <w:r w:rsidR="00A67CD0" w:rsidRPr="0067691F">
        <w:rPr>
          <w:rFonts w:ascii="Times New Roman" w:hAnsi="Times New Roman" w:cs="Times New Roman"/>
          <w:sz w:val="23"/>
          <w:szCs w:val="23"/>
        </w:rPr>
        <w:t xml:space="preserve"> using the 5 gene IHC panel</w:t>
      </w:r>
      <w:r w:rsidR="000F0B4C">
        <w:rPr>
          <w:rFonts w:ascii="Times New Roman" w:hAnsi="Times New Roman" w:cs="Times New Roman"/>
          <w:sz w:val="23"/>
          <w:szCs w:val="23"/>
        </w:rPr>
        <w:t xml:space="preserve"> in the </w:t>
      </w:r>
      <w:r w:rsidR="00EC2FE8">
        <w:rPr>
          <w:rFonts w:ascii="Times New Roman" w:hAnsi="Times New Roman" w:cs="Times New Roman"/>
          <w:sz w:val="23"/>
          <w:szCs w:val="23"/>
        </w:rPr>
        <w:t>replic</w:t>
      </w:r>
      <w:r w:rsidR="000F0B4C">
        <w:rPr>
          <w:rFonts w:ascii="Times New Roman" w:hAnsi="Times New Roman" w:cs="Times New Roman"/>
          <w:sz w:val="23"/>
          <w:szCs w:val="23"/>
        </w:rPr>
        <w:t>ation sample cohort</w:t>
      </w:r>
      <w:r w:rsidR="00A67CD0" w:rsidRPr="0067691F">
        <w:rPr>
          <w:rFonts w:ascii="Times New Roman" w:hAnsi="Times New Roman" w:cs="Times New Roman"/>
          <w:sz w:val="23"/>
          <w:szCs w:val="23"/>
        </w:rPr>
        <w:t xml:space="preserve">. </w:t>
      </w:r>
      <w:r w:rsidR="000F0B4C">
        <w:rPr>
          <w:rFonts w:ascii="Times New Roman" w:hAnsi="Times New Roman" w:cs="Times New Roman"/>
          <w:b/>
          <w:sz w:val="23"/>
          <w:szCs w:val="23"/>
        </w:rPr>
        <w:t>F</w:t>
      </w:r>
      <w:r w:rsidR="000F0B4C" w:rsidRPr="0067691F">
        <w:rPr>
          <w:rFonts w:ascii="Times New Roman" w:hAnsi="Times New Roman" w:cs="Times New Roman"/>
          <w:b/>
          <w:sz w:val="23"/>
          <w:szCs w:val="23"/>
        </w:rPr>
        <w:t>.</w:t>
      </w:r>
      <w:r w:rsidR="000F0B4C" w:rsidRPr="0067691F">
        <w:rPr>
          <w:rFonts w:ascii="Times New Roman" w:hAnsi="Times New Roman" w:cs="Times New Roman"/>
          <w:sz w:val="23"/>
          <w:szCs w:val="23"/>
        </w:rPr>
        <w:t xml:space="preserve"> Multiple method predictive analysis for SMZL compared with TBCLs using the 5 gene IHC panel</w:t>
      </w:r>
      <w:r w:rsidR="000F0B4C">
        <w:rPr>
          <w:rFonts w:ascii="Times New Roman" w:hAnsi="Times New Roman" w:cs="Times New Roman"/>
          <w:sz w:val="23"/>
          <w:szCs w:val="23"/>
        </w:rPr>
        <w:t xml:space="preserve"> in the </w:t>
      </w:r>
      <w:r w:rsidR="00EC2FE8">
        <w:rPr>
          <w:rFonts w:ascii="Times New Roman" w:hAnsi="Times New Roman" w:cs="Times New Roman"/>
          <w:sz w:val="23"/>
          <w:szCs w:val="23"/>
        </w:rPr>
        <w:t>replicatio</w:t>
      </w:r>
      <w:r w:rsidR="000F0B4C">
        <w:rPr>
          <w:rFonts w:ascii="Times New Roman" w:hAnsi="Times New Roman" w:cs="Times New Roman"/>
          <w:sz w:val="23"/>
          <w:szCs w:val="23"/>
        </w:rPr>
        <w:t>n sample cohort</w:t>
      </w:r>
      <w:r w:rsidR="000F0B4C" w:rsidRPr="0067691F">
        <w:rPr>
          <w:rFonts w:ascii="Times New Roman" w:hAnsi="Times New Roman" w:cs="Times New Roman"/>
          <w:sz w:val="23"/>
          <w:szCs w:val="23"/>
        </w:rPr>
        <w:t xml:space="preserve">. </w:t>
      </w:r>
      <w:r w:rsidRPr="0067691F">
        <w:rPr>
          <w:rFonts w:ascii="Times New Roman" w:hAnsi="Times New Roman" w:cs="Times New Roman"/>
          <w:sz w:val="23"/>
          <w:szCs w:val="23"/>
        </w:rPr>
        <w:t>All</w:t>
      </w:r>
      <w:r w:rsidR="00310E65" w:rsidRPr="0067691F">
        <w:rPr>
          <w:rFonts w:ascii="Times New Roman" w:hAnsi="Times New Roman" w:cs="Times New Roman"/>
          <w:sz w:val="23"/>
          <w:szCs w:val="23"/>
        </w:rPr>
        <w:t xml:space="preserve"> tables list the 7 methodologies used for prediction, as well as the average percentage that samples were correctly classified based on the signature. </w:t>
      </w:r>
    </w:p>
    <w:p w14:paraId="27CBA82A" w14:textId="77777777" w:rsidR="00310E65" w:rsidRPr="0067691F" w:rsidRDefault="00310E65" w:rsidP="00310E65">
      <w:pPr>
        <w:rPr>
          <w:rFonts w:ascii="Times New Roman" w:hAnsi="Times New Roman" w:cs="Times New Roman"/>
          <w:sz w:val="23"/>
          <w:szCs w:val="23"/>
        </w:rPr>
      </w:pPr>
    </w:p>
    <w:p w14:paraId="35CEBF2B" w14:textId="720B41CC" w:rsidR="00310E65" w:rsidRPr="0067691F" w:rsidRDefault="00310E65" w:rsidP="00310E65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>A. Predicted SMZL identification when compared with CSP using the SSGES.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310E65" w:rsidRPr="0067691F" w14:paraId="5BF1BBB6" w14:textId="77777777" w:rsidTr="003144F9">
        <w:trPr>
          <w:jc w:val="center"/>
        </w:trPr>
        <w:tc>
          <w:tcPr>
            <w:tcW w:w="4242" w:type="dxa"/>
          </w:tcPr>
          <w:p w14:paraId="578895A8" w14:textId="77777777" w:rsidR="00310E65" w:rsidRPr="0067691F" w:rsidRDefault="00310E65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2DE24159" w14:textId="77777777" w:rsidR="00310E65" w:rsidRPr="0067691F" w:rsidRDefault="00310E65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310E65" w:rsidRPr="0067691F" w14:paraId="34FF9E37" w14:textId="77777777" w:rsidTr="003144F9">
        <w:trPr>
          <w:jc w:val="center"/>
        </w:trPr>
        <w:tc>
          <w:tcPr>
            <w:tcW w:w="4242" w:type="dxa"/>
          </w:tcPr>
          <w:p w14:paraId="63BB20CA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1CE5BFE6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3F1CED8E" w14:textId="77777777" w:rsidTr="003144F9">
        <w:trPr>
          <w:jc w:val="center"/>
        </w:trPr>
        <w:tc>
          <w:tcPr>
            <w:tcW w:w="4242" w:type="dxa"/>
          </w:tcPr>
          <w:p w14:paraId="4D657EA5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49B8518A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7FD88863" w14:textId="77777777" w:rsidTr="003144F9">
        <w:trPr>
          <w:jc w:val="center"/>
        </w:trPr>
        <w:tc>
          <w:tcPr>
            <w:tcW w:w="4242" w:type="dxa"/>
          </w:tcPr>
          <w:p w14:paraId="53D232EE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41F8C634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7507F545" w14:textId="77777777" w:rsidTr="003144F9">
        <w:trPr>
          <w:jc w:val="center"/>
        </w:trPr>
        <w:tc>
          <w:tcPr>
            <w:tcW w:w="4242" w:type="dxa"/>
          </w:tcPr>
          <w:p w14:paraId="30F53374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49C3BBC9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052B9711" w14:textId="77777777" w:rsidTr="003144F9">
        <w:trPr>
          <w:jc w:val="center"/>
        </w:trPr>
        <w:tc>
          <w:tcPr>
            <w:tcW w:w="4242" w:type="dxa"/>
          </w:tcPr>
          <w:p w14:paraId="4D593D72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73970F1C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616A9FE5" w14:textId="77777777" w:rsidTr="003144F9">
        <w:trPr>
          <w:jc w:val="center"/>
        </w:trPr>
        <w:tc>
          <w:tcPr>
            <w:tcW w:w="4242" w:type="dxa"/>
          </w:tcPr>
          <w:p w14:paraId="744F1E3F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1A484423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40717186" w14:textId="77777777" w:rsidTr="003144F9">
        <w:trPr>
          <w:jc w:val="center"/>
        </w:trPr>
        <w:tc>
          <w:tcPr>
            <w:tcW w:w="4242" w:type="dxa"/>
          </w:tcPr>
          <w:p w14:paraId="52850256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53B77788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14:paraId="3B88B8A9" w14:textId="77777777" w:rsidR="00BA3782" w:rsidRPr="0067691F" w:rsidRDefault="00BA3782" w:rsidP="00310E65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56EB060E" w14:textId="47D0FFD0" w:rsidR="00310E65" w:rsidRPr="0067691F" w:rsidRDefault="00310E65" w:rsidP="00310E65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>B. Predicted SMZL identification when compared with TBCLs using the SSGES.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310E65" w:rsidRPr="0067691F" w14:paraId="7F9A7AAA" w14:textId="77777777" w:rsidTr="003144F9">
        <w:trPr>
          <w:jc w:val="center"/>
        </w:trPr>
        <w:tc>
          <w:tcPr>
            <w:tcW w:w="4242" w:type="dxa"/>
          </w:tcPr>
          <w:p w14:paraId="115430E3" w14:textId="77777777" w:rsidR="00310E65" w:rsidRPr="0067691F" w:rsidRDefault="00310E65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65E43A39" w14:textId="77777777" w:rsidR="00310E65" w:rsidRPr="0067691F" w:rsidRDefault="00310E65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310E65" w:rsidRPr="0067691F" w14:paraId="7B9B075B" w14:textId="77777777" w:rsidTr="003144F9">
        <w:trPr>
          <w:trHeight w:val="314"/>
          <w:jc w:val="center"/>
        </w:trPr>
        <w:tc>
          <w:tcPr>
            <w:tcW w:w="4242" w:type="dxa"/>
          </w:tcPr>
          <w:p w14:paraId="6460C36B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6F35BCDB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310E65" w:rsidRPr="0067691F" w14:paraId="410F5BA7" w14:textId="77777777" w:rsidTr="003144F9">
        <w:trPr>
          <w:jc w:val="center"/>
        </w:trPr>
        <w:tc>
          <w:tcPr>
            <w:tcW w:w="4242" w:type="dxa"/>
          </w:tcPr>
          <w:p w14:paraId="05761A2F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1ED734C0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310E65" w:rsidRPr="0067691F" w14:paraId="65DAC979" w14:textId="77777777" w:rsidTr="003144F9">
        <w:trPr>
          <w:jc w:val="center"/>
        </w:trPr>
        <w:tc>
          <w:tcPr>
            <w:tcW w:w="4242" w:type="dxa"/>
          </w:tcPr>
          <w:p w14:paraId="053BEE76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6737E1B5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310E65" w:rsidRPr="0067691F" w14:paraId="10807FAB" w14:textId="77777777" w:rsidTr="003144F9">
        <w:trPr>
          <w:jc w:val="center"/>
        </w:trPr>
        <w:tc>
          <w:tcPr>
            <w:tcW w:w="4242" w:type="dxa"/>
          </w:tcPr>
          <w:p w14:paraId="1570164E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08145EAB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10E65" w:rsidRPr="0067691F" w14:paraId="77EF8402" w14:textId="77777777" w:rsidTr="003144F9">
        <w:trPr>
          <w:jc w:val="center"/>
        </w:trPr>
        <w:tc>
          <w:tcPr>
            <w:tcW w:w="4242" w:type="dxa"/>
          </w:tcPr>
          <w:p w14:paraId="2CAE89C8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3EE87C26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310E65" w:rsidRPr="0067691F" w14:paraId="353904B3" w14:textId="77777777" w:rsidTr="003144F9">
        <w:trPr>
          <w:jc w:val="center"/>
        </w:trPr>
        <w:tc>
          <w:tcPr>
            <w:tcW w:w="4242" w:type="dxa"/>
          </w:tcPr>
          <w:p w14:paraId="3AA8487F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64F20F12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310E65" w:rsidRPr="0067691F" w14:paraId="5AEB3EE4" w14:textId="77777777" w:rsidTr="003144F9">
        <w:trPr>
          <w:jc w:val="center"/>
        </w:trPr>
        <w:tc>
          <w:tcPr>
            <w:tcW w:w="4242" w:type="dxa"/>
          </w:tcPr>
          <w:p w14:paraId="677614BA" w14:textId="77777777" w:rsidR="00310E65" w:rsidRPr="0067691F" w:rsidRDefault="00310E65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38060B46" w14:textId="77777777" w:rsidR="00310E65" w:rsidRPr="0067691F" w:rsidRDefault="00310E65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14:paraId="0720FA39" w14:textId="77777777" w:rsidR="00BA3782" w:rsidRPr="0067691F" w:rsidRDefault="00BA3782">
      <w:pPr>
        <w:rPr>
          <w:sz w:val="23"/>
          <w:szCs w:val="23"/>
        </w:rPr>
      </w:pPr>
    </w:p>
    <w:p w14:paraId="765A6C2D" w14:textId="73BA6302" w:rsidR="00BA3782" w:rsidRPr="0067691F" w:rsidRDefault="00BA3782" w:rsidP="00BA3782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 xml:space="preserve">C. Predicted SMZL identification when compared with CSP using the 5-gene IHC Panel. </w:t>
      </w:r>
      <w:r w:rsidRPr="0067691F">
        <w:rPr>
          <w:rFonts w:ascii="Times New Roman" w:hAnsi="Times New Roman" w:cs="Times New Roman"/>
          <w:i/>
          <w:sz w:val="23"/>
          <w:szCs w:val="23"/>
        </w:rPr>
        <w:t>(ERCC5, EME2, SETBP1, USP24, ZBTB32)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BA3782" w:rsidRPr="0067691F" w14:paraId="2DCCB327" w14:textId="77777777" w:rsidTr="003144F9">
        <w:trPr>
          <w:jc w:val="center"/>
        </w:trPr>
        <w:tc>
          <w:tcPr>
            <w:tcW w:w="4242" w:type="dxa"/>
          </w:tcPr>
          <w:p w14:paraId="4E2CC6E6" w14:textId="77777777" w:rsidR="00BA3782" w:rsidRPr="0067691F" w:rsidRDefault="00BA3782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26D75460" w14:textId="77777777" w:rsidR="00BA3782" w:rsidRPr="0067691F" w:rsidRDefault="00BA3782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BA3782" w:rsidRPr="0067691F" w14:paraId="479C4279" w14:textId="77777777" w:rsidTr="003144F9">
        <w:trPr>
          <w:trHeight w:val="314"/>
          <w:jc w:val="center"/>
        </w:trPr>
        <w:tc>
          <w:tcPr>
            <w:tcW w:w="4242" w:type="dxa"/>
          </w:tcPr>
          <w:p w14:paraId="2101B590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599F1959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6ECDAE28" w14:textId="77777777" w:rsidTr="003144F9">
        <w:trPr>
          <w:jc w:val="center"/>
        </w:trPr>
        <w:tc>
          <w:tcPr>
            <w:tcW w:w="4242" w:type="dxa"/>
          </w:tcPr>
          <w:p w14:paraId="50AEFF50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6485745B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533D63DA" w14:textId="77777777" w:rsidTr="003144F9">
        <w:trPr>
          <w:jc w:val="center"/>
        </w:trPr>
        <w:tc>
          <w:tcPr>
            <w:tcW w:w="4242" w:type="dxa"/>
          </w:tcPr>
          <w:p w14:paraId="639F3256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6D5AE62E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6CA72558" w14:textId="77777777" w:rsidTr="003144F9">
        <w:trPr>
          <w:jc w:val="center"/>
        </w:trPr>
        <w:tc>
          <w:tcPr>
            <w:tcW w:w="4242" w:type="dxa"/>
          </w:tcPr>
          <w:p w14:paraId="752C86D2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483D2451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59E36802" w14:textId="77777777" w:rsidTr="003144F9">
        <w:trPr>
          <w:jc w:val="center"/>
        </w:trPr>
        <w:tc>
          <w:tcPr>
            <w:tcW w:w="4242" w:type="dxa"/>
          </w:tcPr>
          <w:p w14:paraId="63508CB7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24332A1D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1579D006" w14:textId="77777777" w:rsidTr="003144F9">
        <w:trPr>
          <w:jc w:val="center"/>
        </w:trPr>
        <w:tc>
          <w:tcPr>
            <w:tcW w:w="4242" w:type="dxa"/>
          </w:tcPr>
          <w:p w14:paraId="041A0DE4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76938C49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BA3782" w:rsidRPr="0067691F" w14:paraId="515DF62D" w14:textId="77777777" w:rsidTr="003144F9">
        <w:trPr>
          <w:jc w:val="center"/>
        </w:trPr>
        <w:tc>
          <w:tcPr>
            <w:tcW w:w="4242" w:type="dxa"/>
          </w:tcPr>
          <w:p w14:paraId="7D2E2143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6DBEF22F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</w:tbl>
    <w:p w14:paraId="05F4E546" w14:textId="3D62B724" w:rsidR="00BA3782" w:rsidRPr="0067691F" w:rsidRDefault="00BA3782" w:rsidP="00BA3782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 xml:space="preserve">D. Predicted SMZL identification when compared with TBCLs using the 5-gene IHC Panel. </w:t>
      </w:r>
      <w:r w:rsidRPr="0067691F">
        <w:rPr>
          <w:rFonts w:ascii="Times New Roman" w:hAnsi="Times New Roman" w:cs="Times New Roman"/>
          <w:i/>
          <w:sz w:val="23"/>
          <w:szCs w:val="23"/>
        </w:rPr>
        <w:t>(ERCC5, EME2, SETBP1, USP24, ZBTB32)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BA3782" w:rsidRPr="0067691F" w14:paraId="048BF0F1" w14:textId="77777777" w:rsidTr="003144F9">
        <w:trPr>
          <w:jc w:val="center"/>
        </w:trPr>
        <w:tc>
          <w:tcPr>
            <w:tcW w:w="4242" w:type="dxa"/>
          </w:tcPr>
          <w:p w14:paraId="22EF874C" w14:textId="77777777" w:rsidR="00BA3782" w:rsidRPr="0067691F" w:rsidRDefault="00BA3782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5A2625FB" w14:textId="77777777" w:rsidR="00BA3782" w:rsidRPr="0067691F" w:rsidRDefault="00BA3782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BA3782" w:rsidRPr="0067691F" w14:paraId="4798BBD9" w14:textId="77777777" w:rsidTr="003144F9">
        <w:trPr>
          <w:trHeight w:val="314"/>
          <w:jc w:val="center"/>
        </w:trPr>
        <w:tc>
          <w:tcPr>
            <w:tcW w:w="4242" w:type="dxa"/>
          </w:tcPr>
          <w:p w14:paraId="07A71077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2F2F6093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</w:tr>
      <w:tr w:rsidR="00BA3782" w:rsidRPr="0067691F" w14:paraId="53C4E336" w14:textId="77777777" w:rsidTr="003144F9">
        <w:trPr>
          <w:jc w:val="center"/>
        </w:trPr>
        <w:tc>
          <w:tcPr>
            <w:tcW w:w="4242" w:type="dxa"/>
          </w:tcPr>
          <w:p w14:paraId="496B4282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32E3446D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</w:tr>
      <w:tr w:rsidR="00BA3782" w:rsidRPr="0067691F" w14:paraId="76203C2D" w14:textId="77777777" w:rsidTr="003144F9">
        <w:trPr>
          <w:jc w:val="center"/>
        </w:trPr>
        <w:tc>
          <w:tcPr>
            <w:tcW w:w="4242" w:type="dxa"/>
          </w:tcPr>
          <w:p w14:paraId="434D71BF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0D119225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BA3782" w:rsidRPr="0067691F" w14:paraId="4AC9FDB8" w14:textId="77777777" w:rsidTr="003144F9">
        <w:trPr>
          <w:jc w:val="center"/>
        </w:trPr>
        <w:tc>
          <w:tcPr>
            <w:tcW w:w="4242" w:type="dxa"/>
          </w:tcPr>
          <w:p w14:paraId="4DB18707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2E95FAF9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BA3782" w:rsidRPr="0067691F" w14:paraId="5A887CF0" w14:textId="77777777" w:rsidTr="003144F9">
        <w:trPr>
          <w:jc w:val="center"/>
        </w:trPr>
        <w:tc>
          <w:tcPr>
            <w:tcW w:w="4242" w:type="dxa"/>
          </w:tcPr>
          <w:p w14:paraId="42175ED3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159D9C79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</w:tr>
      <w:tr w:rsidR="00BA3782" w:rsidRPr="0067691F" w14:paraId="5C90AE9A" w14:textId="77777777" w:rsidTr="003144F9">
        <w:trPr>
          <w:jc w:val="center"/>
        </w:trPr>
        <w:tc>
          <w:tcPr>
            <w:tcW w:w="4242" w:type="dxa"/>
          </w:tcPr>
          <w:p w14:paraId="412DD8C2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16E14E97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BA3782" w:rsidRPr="0067691F" w14:paraId="461FD2D1" w14:textId="77777777" w:rsidTr="003144F9">
        <w:trPr>
          <w:jc w:val="center"/>
        </w:trPr>
        <w:tc>
          <w:tcPr>
            <w:tcW w:w="4242" w:type="dxa"/>
          </w:tcPr>
          <w:p w14:paraId="3587292E" w14:textId="77777777" w:rsidR="00BA3782" w:rsidRPr="0067691F" w:rsidRDefault="00BA3782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1D439E62" w14:textId="77777777" w:rsidR="00BA3782" w:rsidRPr="0067691F" w:rsidRDefault="00BA3782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</w:tbl>
    <w:p w14:paraId="6E44C33A" w14:textId="77777777" w:rsidR="0067691F" w:rsidRPr="0067691F" w:rsidRDefault="0067691F">
      <w:pPr>
        <w:rPr>
          <w:sz w:val="23"/>
          <w:szCs w:val="23"/>
        </w:rPr>
      </w:pPr>
    </w:p>
    <w:p w14:paraId="7C4A3898" w14:textId="63D8260F" w:rsidR="0067691F" w:rsidRPr="0067691F" w:rsidRDefault="0067691F" w:rsidP="0067691F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 xml:space="preserve">E. Predicted SMZL identification </w:t>
      </w:r>
      <w:r w:rsidR="004361BA">
        <w:rPr>
          <w:rFonts w:ascii="Times New Roman" w:hAnsi="Times New Roman" w:cs="Times New Roman"/>
          <w:b/>
          <w:sz w:val="23"/>
          <w:szCs w:val="23"/>
        </w:rPr>
        <w:t xml:space="preserve">against the replication cohort </w:t>
      </w:r>
      <w:r w:rsidRPr="0067691F">
        <w:rPr>
          <w:rFonts w:ascii="Times New Roman" w:hAnsi="Times New Roman" w:cs="Times New Roman"/>
          <w:b/>
          <w:sz w:val="23"/>
          <w:szCs w:val="23"/>
        </w:rPr>
        <w:t xml:space="preserve">when compared with CSP using the 5-gene IHC Panel. </w:t>
      </w:r>
      <w:r w:rsidRPr="0067691F">
        <w:rPr>
          <w:rFonts w:ascii="Times New Roman" w:hAnsi="Times New Roman" w:cs="Times New Roman"/>
          <w:i/>
          <w:sz w:val="23"/>
          <w:szCs w:val="23"/>
        </w:rPr>
        <w:t>(ERCC5, EME2, SETBP1, USP24, ZBTB32)</w:t>
      </w:r>
    </w:p>
    <w:p w14:paraId="55271FE3" w14:textId="77777777" w:rsidR="0067691F" w:rsidRPr="0067691F" w:rsidRDefault="0067691F" w:rsidP="0067691F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67691F" w:rsidRPr="0067691F" w14:paraId="3D459505" w14:textId="77777777" w:rsidTr="003144F9">
        <w:trPr>
          <w:jc w:val="center"/>
        </w:trPr>
        <w:tc>
          <w:tcPr>
            <w:tcW w:w="4242" w:type="dxa"/>
          </w:tcPr>
          <w:p w14:paraId="466A1827" w14:textId="77777777" w:rsidR="0067691F" w:rsidRPr="0067691F" w:rsidRDefault="0067691F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6F2D7099" w14:textId="77777777" w:rsidR="0067691F" w:rsidRPr="0067691F" w:rsidRDefault="0067691F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67691F" w:rsidRPr="0067691F" w14:paraId="3F258495" w14:textId="77777777" w:rsidTr="003144F9">
        <w:trPr>
          <w:trHeight w:val="314"/>
          <w:jc w:val="center"/>
        </w:trPr>
        <w:tc>
          <w:tcPr>
            <w:tcW w:w="4242" w:type="dxa"/>
          </w:tcPr>
          <w:p w14:paraId="3172A8F9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16C92F3A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67691F" w:rsidRPr="0067691F" w14:paraId="2D90749E" w14:textId="77777777" w:rsidTr="003144F9">
        <w:trPr>
          <w:jc w:val="center"/>
        </w:trPr>
        <w:tc>
          <w:tcPr>
            <w:tcW w:w="4242" w:type="dxa"/>
          </w:tcPr>
          <w:p w14:paraId="1D5C3108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74D1BEC5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7691F" w:rsidRPr="0067691F" w14:paraId="7800E392" w14:textId="77777777" w:rsidTr="003144F9">
        <w:trPr>
          <w:jc w:val="center"/>
        </w:trPr>
        <w:tc>
          <w:tcPr>
            <w:tcW w:w="4242" w:type="dxa"/>
          </w:tcPr>
          <w:p w14:paraId="19D69E5A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5985AB13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67691F" w:rsidRPr="0067691F" w14:paraId="2A9A5492" w14:textId="77777777" w:rsidTr="003144F9">
        <w:trPr>
          <w:jc w:val="center"/>
        </w:trPr>
        <w:tc>
          <w:tcPr>
            <w:tcW w:w="4242" w:type="dxa"/>
          </w:tcPr>
          <w:p w14:paraId="552758EA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618AF308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7691F" w:rsidRPr="0067691F" w14:paraId="5B52888F" w14:textId="77777777" w:rsidTr="003144F9">
        <w:trPr>
          <w:jc w:val="center"/>
        </w:trPr>
        <w:tc>
          <w:tcPr>
            <w:tcW w:w="4242" w:type="dxa"/>
          </w:tcPr>
          <w:p w14:paraId="7DAB36A2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2C5BDDA3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67691F" w:rsidRPr="0067691F" w14:paraId="390FA799" w14:textId="77777777" w:rsidTr="003144F9">
        <w:trPr>
          <w:jc w:val="center"/>
        </w:trPr>
        <w:tc>
          <w:tcPr>
            <w:tcW w:w="4242" w:type="dxa"/>
          </w:tcPr>
          <w:p w14:paraId="084DC7B2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2AF2A0CD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67691F" w:rsidRPr="0067691F" w14:paraId="17196A2B" w14:textId="77777777" w:rsidTr="003144F9">
        <w:trPr>
          <w:jc w:val="center"/>
        </w:trPr>
        <w:tc>
          <w:tcPr>
            <w:tcW w:w="4242" w:type="dxa"/>
          </w:tcPr>
          <w:p w14:paraId="289D6B3B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3A277752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</w:tbl>
    <w:p w14:paraId="151EAEDD" w14:textId="77777777" w:rsidR="0067691F" w:rsidRPr="0067691F" w:rsidRDefault="0067691F" w:rsidP="0067691F">
      <w:pPr>
        <w:rPr>
          <w:rFonts w:ascii="Times New Roman" w:hAnsi="Times New Roman" w:cs="Times New Roman"/>
          <w:sz w:val="23"/>
          <w:szCs w:val="23"/>
        </w:rPr>
      </w:pPr>
    </w:p>
    <w:p w14:paraId="6A7EE5F6" w14:textId="3792589C" w:rsidR="0067691F" w:rsidRPr="0067691F" w:rsidRDefault="0067691F" w:rsidP="0067691F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67691F">
        <w:rPr>
          <w:rFonts w:ascii="Times New Roman" w:hAnsi="Times New Roman" w:cs="Times New Roman"/>
          <w:b/>
          <w:sz w:val="23"/>
          <w:szCs w:val="23"/>
        </w:rPr>
        <w:t xml:space="preserve">Supplementary Table </w:t>
      </w:r>
      <w:r w:rsidR="00682EFD">
        <w:rPr>
          <w:rFonts w:ascii="Times New Roman" w:hAnsi="Times New Roman" w:cs="Times New Roman"/>
          <w:b/>
          <w:sz w:val="23"/>
          <w:szCs w:val="23"/>
        </w:rPr>
        <w:t>6</w:t>
      </w:r>
      <w:r w:rsidRPr="0067691F">
        <w:rPr>
          <w:rFonts w:ascii="Times New Roman" w:hAnsi="Times New Roman" w:cs="Times New Roman"/>
          <w:b/>
          <w:sz w:val="23"/>
          <w:szCs w:val="23"/>
        </w:rPr>
        <w:t>F. Predicted SMZL identification</w:t>
      </w:r>
      <w:r w:rsidR="004361BA">
        <w:rPr>
          <w:rFonts w:ascii="Times New Roman" w:hAnsi="Times New Roman" w:cs="Times New Roman"/>
          <w:b/>
          <w:sz w:val="23"/>
          <w:szCs w:val="23"/>
        </w:rPr>
        <w:t xml:space="preserve"> against the replication cohort</w:t>
      </w:r>
      <w:bookmarkStart w:id="0" w:name="_GoBack"/>
      <w:bookmarkEnd w:id="0"/>
      <w:r w:rsidRPr="0067691F">
        <w:rPr>
          <w:rFonts w:ascii="Times New Roman" w:hAnsi="Times New Roman" w:cs="Times New Roman"/>
          <w:b/>
          <w:sz w:val="23"/>
          <w:szCs w:val="23"/>
        </w:rPr>
        <w:t xml:space="preserve"> when compared with TBCL using the 5-gene IHC Panel. </w:t>
      </w:r>
      <w:r w:rsidRPr="0067691F">
        <w:rPr>
          <w:rFonts w:ascii="Times New Roman" w:hAnsi="Times New Roman" w:cs="Times New Roman"/>
          <w:i/>
          <w:sz w:val="23"/>
          <w:szCs w:val="23"/>
        </w:rPr>
        <w:t>(ERCC5, EME2, SETBP1, USP24, ZBTB32)</w:t>
      </w:r>
    </w:p>
    <w:p w14:paraId="58FF2BDE" w14:textId="77777777" w:rsidR="0067691F" w:rsidRPr="0067691F" w:rsidRDefault="0067691F" w:rsidP="0067691F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2515"/>
      </w:tblGrid>
      <w:tr w:rsidR="0067691F" w:rsidRPr="0067691F" w14:paraId="5426A5C5" w14:textId="77777777" w:rsidTr="003144F9">
        <w:trPr>
          <w:jc w:val="center"/>
        </w:trPr>
        <w:tc>
          <w:tcPr>
            <w:tcW w:w="4242" w:type="dxa"/>
          </w:tcPr>
          <w:p w14:paraId="21490BA6" w14:textId="77777777" w:rsidR="0067691F" w:rsidRPr="0067691F" w:rsidRDefault="0067691F" w:rsidP="003144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Predictive Analysis Method</w:t>
            </w:r>
          </w:p>
        </w:tc>
        <w:tc>
          <w:tcPr>
            <w:tcW w:w="2515" w:type="dxa"/>
          </w:tcPr>
          <w:p w14:paraId="0A50ADC2" w14:textId="77777777" w:rsidR="0067691F" w:rsidRPr="0067691F" w:rsidRDefault="0067691F" w:rsidP="003144F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Mean percent of correct classification:</w:t>
            </w:r>
          </w:p>
        </w:tc>
      </w:tr>
      <w:tr w:rsidR="0067691F" w:rsidRPr="0067691F" w14:paraId="465978D1" w14:textId="77777777" w:rsidTr="003144F9">
        <w:trPr>
          <w:trHeight w:val="314"/>
          <w:jc w:val="center"/>
        </w:trPr>
        <w:tc>
          <w:tcPr>
            <w:tcW w:w="4242" w:type="dxa"/>
          </w:tcPr>
          <w:p w14:paraId="69B25C8B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Compound Covariate Predictor</w:t>
            </w:r>
          </w:p>
        </w:tc>
        <w:tc>
          <w:tcPr>
            <w:tcW w:w="2515" w:type="dxa"/>
          </w:tcPr>
          <w:p w14:paraId="7A952280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</w:tr>
      <w:tr w:rsidR="0067691F" w:rsidRPr="0067691F" w14:paraId="7829862B" w14:textId="77777777" w:rsidTr="003144F9">
        <w:trPr>
          <w:jc w:val="center"/>
        </w:trPr>
        <w:tc>
          <w:tcPr>
            <w:tcW w:w="4242" w:type="dxa"/>
          </w:tcPr>
          <w:p w14:paraId="717CCE8D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Diagonal Linear Discriminant Analysis</w:t>
            </w:r>
          </w:p>
        </w:tc>
        <w:tc>
          <w:tcPr>
            <w:tcW w:w="2515" w:type="dxa"/>
          </w:tcPr>
          <w:p w14:paraId="5C0CF540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67691F" w:rsidRPr="0067691F" w14:paraId="20FD2436" w14:textId="77777777" w:rsidTr="003144F9">
        <w:trPr>
          <w:jc w:val="center"/>
        </w:trPr>
        <w:tc>
          <w:tcPr>
            <w:tcW w:w="4242" w:type="dxa"/>
          </w:tcPr>
          <w:p w14:paraId="6C0D0B5E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1-Nearest Neighbor</w:t>
            </w:r>
          </w:p>
        </w:tc>
        <w:tc>
          <w:tcPr>
            <w:tcW w:w="2515" w:type="dxa"/>
          </w:tcPr>
          <w:p w14:paraId="4B79F6C8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67691F" w:rsidRPr="0067691F" w14:paraId="18CC04D4" w14:textId="77777777" w:rsidTr="003144F9">
        <w:trPr>
          <w:jc w:val="center"/>
        </w:trPr>
        <w:tc>
          <w:tcPr>
            <w:tcW w:w="4242" w:type="dxa"/>
          </w:tcPr>
          <w:p w14:paraId="2A62DF05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3-Nearest Neighbors</w:t>
            </w:r>
          </w:p>
        </w:tc>
        <w:tc>
          <w:tcPr>
            <w:tcW w:w="2515" w:type="dxa"/>
          </w:tcPr>
          <w:p w14:paraId="2E128D85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67691F" w:rsidRPr="0067691F" w14:paraId="28A3DB52" w14:textId="77777777" w:rsidTr="003144F9">
        <w:trPr>
          <w:jc w:val="center"/>
        </w:trPr>
        <w:tc>
          <w:tcPr>
            <w:tcW w:w="4242" w:type="dxa"/>
          </w:tcPr>
          <w:p w14:paraId="65E206DD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Nearest Centroid Correct</w:t>
            </w:r>
          </w:p>
        </w:tc>
        <w:tc>
          <w:tcPr>
            <w:tcW w:w="2515" w:type="dxa"/>
          </w:tcPr>
          <w:p w14:paraId="2B2E41ED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</w:tr>
      <w:tr w:rsidR="0067691F" w:rsidRPr="0067691F" w14:paraId="61706CB8" w14:textId="77777777" w:rsidTr="003144F9">
        <w:trPr>
          <w:jc w:val="center"/>
        </w:trPr>
        <w:tc>
          <w:tcPr>
            <w:tcW w:w="4242" w:type="dxa"/>
          </w:tcPr>
          <w:p w14:paraId="31219170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Support Vector Machines</w:t>
            </w:r>
          </w:p>
        </w:tc>
        <w:tc>
          <w:tcPr>
            <w:tcW w:w="2515" w:type="dxa"/>
          </w:tcPr>
          <w:p w14:paraId="6FD53573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67691F" w:rsidRPr="0067691F" w14:paraId="76C19C48" w14:textId="77777777" w:rsidTr="003144F9">
        <w:trPr>
          <w:jc w:val="center"/>
        </w:trPr>
        <w:tc>
          <w:tcPr>
            <w:tcW w:w="4242" w:type="dxa"/>
          </w:tcPr>
          <w:p w14:paraId="3107B712" w14:textId="77777777" w:rsidR="0067691F" w:rsidRPr="0067691F" w:rsidRDefault="0067691F" w:rsidP="003144F9">
            <w:pPr>
              <w:rPr>
                <w:sz w:val="23"/>
                <w:szCs w:val="23"/>
              </w:rPr>
            </w:pPr>
            <w:r w:rsidRPr="006769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Bayesian Compound Covariate Predictor</w:t>
            </w:r>
          </w:p>
        </w:tc>
        <w:tc>
          <w:tcPr>
            <w:tcW w:w="2515" w:type="dxa"/>
          </w:tcPr>
          <w:p w14:paraId="1006FA6B" w14:textId="77777777" w:rsidR="0067691F" w:rsidRPr="0067691F" w:rsidRDefault="0067691F" w:rsidP="003144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91F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</w:tbl>
    <w:p w14:paraId="5F0274DD" w14:textId="77777777" w:rsidR="0067691F" w:rsidRDefault="0067691F"/>
    <w:sectPr w:rsidR="0067691F" w:rsidSect="00B0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65"/>
    <w:rsid w:val="000E61CA"/>
    <w:rsid w:val="000F0B4C"/>
    <w:rsid w:val="00310E65"/>
    <w:rsid w:val="00332FF1"/>
    <w:rsid w:val="004361BA"/>
    <w:rsid w:val="0067691F"/>
    <w:rsid w:val="00682EFD"/>
    <w:rsid w:val="006A6CA9"/>
    <w:rsid w:val="00A67CD0"/>
    <w:rsid w:val="00B01E89"/>
    <w:rsid w:val="00BA3782"/>
    <w:rsid w:val="00E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65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Robinson, Jacob E.</cp:lastModifiedBy>
  <cp:revision>12</cp:revision>
  <dcterms:created xsi:type="dcterms:W3CDTF">2019-12-19T04:27:00Z</dcterms:created>
  <dcterms:modified xsi:type="dcterms:W3CDTF">2019-12-19T04:34:00Z</dcterms:modified>
</cp:coreProperties>
</file>