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010FE54F" w:rsidR="00994A3D" w:rsidRPr="00994A3D" w:rsidRDefault="00654E8F" w:rsidP="0001436A">
      <w:pPr>
        <w:pStyle w:val="Heading1"/>
      </w:pPr>
      <w:r w:rsidRPr="00994A3D">
        <w:t>Supplementary Tables</w:t>
      </w:r>
      <w:r w:rsidR="00090315">
        <w:t xml:space="preserve"> and Figures</w:t>
      </w:r>
    </w:p>
    <w:p w14:paraId="5BCE5E67" w14:textId="0963011B" w:rsidR="00251A63" w:rsidRDefault="00251A63" w:rsidP="00251A63">
      <w:pPr>
        <w:pStyle w:val="Heading2"/>
      </w:pPr>
      <w:r w:rsidRPr="0001436A">
        <w:t>Supplementary</w:t>
      </w:r>
      <w:r w:rsidRPr="001549D3">
        <w:t xml:space="preserve"> </w:t>
      </w:r>
      <w:r>
        <w:t>Tables</w:t>
      </w:r>
    </w:p>
    <w:p w14:paraId="4C5B1811" w14:textId="4FCFB721" w:rsidR="00251A63" w:rsidRPr="000306A8" w:rsidRDefault="000E255C" w:rsidP="00E572AE">
      <w:pPr>
        <w:spacing w:before="0" w:after="0"/>
        <w:rPr>
          <w:highlight w:val="yellow"/>
        </w:rPr>
      </w:pPr>
      <w:bookmarkStart w:id="0" w:name="_Ref342551587"/>
      <w:r>
        <w:rPr>
          <w:b/>
        </w:rPr>
        <w:t xml:space="preserve">Supplementary Table </w:t>
      </w:r>
      <w:r w:rsidR="00E572AE">
        <w:rPr>
          <w:b/>
        </w:rPr>
        <w:t>1</w:t>
      </w:r>
      <w:r w:rsidR="00251A63" w:rsidRPr="000306A8">
        <w:t xml:space="preserve">. 95% confidence interval (CI) of the differences of means for serum IgM and IgG concentrations </w:t>
      </w:r>
      <w:proofErr w:type="gramStart"/>
      <w:r w:rsidR="00251A63" w:rsidRPr="000306A8">
        <w:t>during the course of</w:t>
      </w:r>
      <w:proofErr w:type="gramEnd"/>
      <w:r w:rsidR="00251A63" w:rsidRPr="000306A8">
        <w:t xml:space="preserve"> sepsis</w:t>
      </w:r>
      <w:r w:rsidR="000B1519">
        <w:t>.</w:t>
      </w:r>
      <w:r w:rsidR="00251A63" w:rsidRPr="000306A8">
        <w:br/>
      </w:r>
    </w:p>
    <w:tbl>
      <w:tblPr>
        <w:tblW w:w="0" w:type="auto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417"/>
        <w:gridCol w:w="645"/>
        <w:gridCol w:w="284"/>
        <w:gridCol w:w="1559"/>
        <w:gridCol w:w="709"/>
      </w:tblGrid>
      <w:tr w:rsidR="000306A8" w:rsidRPr="00135457" w14:paraId="6F99C630" w14:textId="77777777" w:rsidTr="00135457">
        <w:trPr>
          <w:trHeight w:val="283"/>
        </w:trPr>
        <w:tc>
          <w:tcPr>
            <w:tcW w:w="3936" w:type="dxa"/>
            <w:vMerge w:val="restart"/>
            <w:shd w:val="clear" w:color="auto" w:fill="auto"/>
            <w:hideMark/>
          </w:tcPr>
          <w:p w14:paraId="5DB72DE6" w14:textId="77777777" w:rsidR="00251A63" w:rsidRPr="00135457" w:rsidRDefault="00251A63" w:rsidP="00626C6C">
            <w:pPr>
              <w:pStyle w:val="cpeAbbildung"/>
              <w:spacing w:before="120" w:line="240" w:lineRule="auto"/>
              <w:ind w:firstLine="0"/>
              <w:rPr>
                <w:rFonts w:ascii="Times New Roman" w:hAnsi="Times New Roman"/>
                <w:b/>
              </w:rPr>
            </w:pPr>
            <w:r w:rsidRPr="00135457">
              <w:rPr>
                <w:rFonts w:ascii="Times New Roman" w:hAnsi="Times New Roman"/>
                <w:b/>
              </w:rPr>
              <w:t>Groups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768B5B5" w14:textId="77777777" w:rsidR="00251A63" w:rsidRPr="00135457" w:rsidRDefault="00251A63" w:rsidP="00626C6C">
            <w:pPr>
              <w:pStyle w:val="cpeAbbildung"/>
              <w:spacing w:before="12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135457">
              <w:rPr>
                <w:rFonts w:ascii="Times New Roman" w:hAnsi="Times New Roman"/>
                <w:b/>
              </w:rPr>
              <w:t>IgM</w:t>
            </w:r>
          </w:p>
        </w:tc>
        <w:tc>
          <w:tcPr>
            <w:tcW w:w="284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670FC2D5" w14:textId="77777777" w:rsidR="00251A63" w:rsidRPr="00135457" w:rsidRDefault="00251A63" w:rsidP="00626C6C">
            <w:pPr>
              <w:pStyle w:val="cpeAbbildung"/>
              <w:spacing w:before="12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2B25CAA" w14:textId="77777777" w:rsidR="00251A63" w:rsidRPr="00135457" w:rsidRDefault="00251A63" w:rsidP="00626C6C">
            <w:pPr>
              <w:pStyle w:val="cpeAbbildung"/>
              <w:spacing w:before="12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135457">
              <w:rPr>
                <w:rFonts w:ascii="Times New Roman" w:hAnsi="Times New Roman"/>
                <w:b/>
              </w:rPr>
              <w:t>IgG</w:t>
            </w:r>
          </w:p>
        </w:tc>
      </w:tr>
      <w:tr w:rsidR="000306A8" w:rsidRPr="00135457" w14:paraId="15344482" w14:textId="77777777" w:rsidTr="00135457">
        <w:trPr>
          <w:trHeight w:val="283"/>
        </w:trPr>
        <w:tc>
          <w:tcPr>
            <w:tcW w:w="3936" w:type="dxa"/>
            <w:vMerge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795516DF" w14:textId="77777777" w:rsidR="00251A63" w:rsidRPr="00135457" w:rsidRDefault="00251A63" w:rsidP="00626C6C">
            <w:pPr>
              <w:pStyle w:val="cpeAbbildung"/>
              <w:spacing w:before="120" w:line="240" w:lineRule="auto"/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14:paraId="505B5761" w14:textId="77777777" w:rsidR="00251A63" w:rsidRPr="00135457" w:rsidRDefault="00251A63" w:rsidP="00626C6C">
            <w:pPr>
              <w:pStyle w:val="cpeAbbildung"/>
              <w:spacing w:before="12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135457">
              <w:rPr>
                <w:rFonts w:ascii="Times New Roman" w:hAnsi="Times New Roman"/>
                <w:b/>
              </w:rPr>
              <w:t>CI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14:paraId="5B341381" w14:textId="615A2BAE" w:rsidR="00251A63" w:rsidRPr="00135457" w:rsidRDefault="000306A8" w:rsidP="00626C6C">
            <w:pPr>
              <w:pStyle w:val="cpeAbbildung"/>
              <w:spacing w:before="12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135457">
              <w:rPr>
                <w:rFonts w:ascii="Times New Roman" w:hAnsi="Times New Roman"/>
                <w:b/>
              </w:rPr>
              <w:t>Sign</w:t>
            </w:r>
            <w:r w:rsidR="00251A63" w:rsidRPr="0013545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77DD31F2" w14:textId="77777777" w:rsidR="00251A63" w:rsidRPr="00135457" w:rsidRDefault="00251A63" w:rsidP="00626C6C">
            <w:pPr>
              <w:pStyle w:val="cpeAbbildung"/>
              <w:spacing w:before="12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14:paraId="7BD21B4E" w14:textId="77777777" w:rsidR="00251A63" w:rsidRPr="00135457" w:rsidRDefault="00251A63" w:rsidP="00626C6C">
            <w:pPr>
              <w:pStyle w:val="cpeAbbildung"/>
              <w:spacing w:before="12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135457">
              <w:rPr>
                <w:rFonts w:ascii="Times New Roman" w:hAnsi="Times New Roman"/>
                <w:b/>
              </w:rPr>
              <w:t>CI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14:paraId="466E6C0F" w14:textId="5B4A9C28" w:rsidR="00251A63" w:rsidRPr="00135457" w:rsidRDefault="000306A8" w:rsidP="00626C6C">
            <w:pPr>
              <w:pStyle w:val="cpeAbbildung"/>
              <w:spacing w:before="12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135457">
              <w:rPr>
                <w:rFonts w:ascii="Times New Roman" w:hAnsi="Times New Roman"/>
                <w:b/>
              </w:rPr>
              <w:t>Sign</w:t>
            </w:r>
            <w:r w:rsidR="00251A63" w:rsidRPr="00135457">
              <w:rPr>
                <w:rFonts w:ascii="Times New Roman" w:hAnsi="Times New Roman"/>
                <w:b/>
              </w:rPr>
              <w:t>.</w:t>
            </w:r>
          </w:p>
        </w:tc>
      </w:tr>
      <w:tr w:rsidR="000306A8" w:rsidRPr="00135457" w14:paraId="0ED5B3B4" w14:textId="77777777" w:rsidTr="002A5725">
        <w:trPr>
          <w:trHeight w:val="340"/>
        </w:trPr>
        <w:tc>
          <w:tcPr>
            <w:tcW w:w="3936" w:type="dxa"/>
            <w:tcBorders>
              <w:top w:val="single" w:sz="12" w:space="0" w:color="auto"/>
              <w:bottom w:val="nil"/>
            </w:tcBorders>
            <w:shd w:val="clear" w:color="auto" w:fill="auto"/>
            <w:hideMark/>
          </w:tcPr>
          <w:p w14:paraId="1134E687" w14:textId="5E781799" w:rsidR="00251A63" w:rsidRPr="00135457" w:rsidRDefault="00F06DD6" w:rsidP="000306A8">
            <w:pPr>
              <w:pStyle w:val="cpeAbbildung"/>
              <w:spacing w:after="0" w:line="240" w:lineRule="auto"/>
              <w:ind w:firstLine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CASP D</w:t>
            </w:r>
            <w:r w:rsidR="000306A8" w:rsidRPr="00135457">
              <w:rPr>
                <w:rFonts w:ascii="Times New Roman" w:hAnsi="Times New Roman"/>
                <w:lang w:val="en-US"/>
              </w:rPr>
              <w:t xml:space="preserve">1vs </w:t>
            </w:r>
            <w:r>
              <w:rPr>
                <w:rFonts w:ascii="Times New Roman" w:hAnsi="Times New Roman"/>
                <w:lang w:val="en-US"/>
              </w:rPr>
              <w:t>untreated D</w:t>
            </w:r>
            <w:r w:rsidR="00251A63" w:rsidRPr="00135457">
              <w:rPr>
                <w:rFonts w:ascii="Times New Roman" w:hAnsi="Times New Roman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hideMark/>
          </w:tcPr>
          <w:p w14:paraId="357C7E78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-221 - 221</w:t>
            </w:r>
          </w:p>
        </w:tc>
        <w:tc>
          <w:tcPr>
            <w:tcW w:w="567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hideMark/>
          </w:tcPr>
          <w:p w14:paraId="040C88A1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ns</w:t>
            </w:r>
          </w:p>
        </w:tc>
        <w:tc>
          <w:tcPr>
            <w:tcW w:w="284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6FE24374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hideMark/>
          </w:tcPr>
          <w:p w14:paraId="5642B778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-508 - 1230</w:t>
            </w:r>
          </w:p>
        </w:tc>
        <w:tc>
          <w:tcPr>
            <w:tcW w:w="709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hideMark/>
          </w:tcPr>
          <w:p w14:paraId="588559DF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ns</w:t>
            </w:r>
          </w:p>
        </w:tc>
      </w:tr>
      <w:tr w:rsidR="000306A8" w:rsidRPr="00135457" w14:paraId="7B101CC2" w14:textId="77777777" w:rsidTr="002A5725">
        <w:trPr>
          <w:trHeight w:val="340"/>
        </w:trPr>
        <w:tc>
          <w:tcPr>
            <w:tcW w:w="393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75BC540" w14:textId="3576C85E" w:rsidR="00251A63" w:rsidRPr="00135457" w:rsidRDefault="00F06DD6" w:rsidP="000306A8">
            <w:pPr>
              <w:pStyle w:val="cpeAbbildung"/>
              <w:spacing w:after="0" w:line="240" w:lineRule="auto"/>
              <w:ind w:firstLine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CASP D</w:t>
            </w:r>
            <w:r w:rsidR="000306A8" w:rsidRPr="00135457">
              <w:rPr>
                <w:rFonts w:ascii="Times New Roman" w:hAnsi="Times New Roman"/>
                <w:lang w:val="en-US"/>
              </w:rPr>
              <w:t>3 vs</w:t>
            </w:r>
            <w:r w:rsidR="00135457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untreated D</w:t>
            </w:r>
            <w:r w:rsidR="00251A63" w:rsidRPr="00135457">
              <w:rPr>
                <w:rFonts w:ascii="Times New Roman" w:hAnsi="Times New Roman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6AAFF51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-359 - 84,1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11A2CF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ns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49FDDFB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413A68B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-482 - 1260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0E923D3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ns</w:t>
            </w:r>
          </w:p>
        </w:tc>
      </w:tr>
      <w:tr w:rsidR="000306A8" w:rsidRPr="00135457" w14:paraId="109D15F8" w14:textId="77777777" w:rsidTr="002A5725">
        <w:trPr>
          <w:trHeight w:val="340"/>
        </w:trPr>
        <w:tc>
          <w:tcPr>
            <w:tcW w:w="393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42C26C7" w14:textId="5C2EDCF1" w:rsidR="00251A63" w:rsidRPr="00135457" w:rsidRDefault="00F06DD6" w:rsidP="000306A8">
            <w:pPr>
              <w:pStyle w:val="cpeAbbildung"/>
              <w:spacing w:after="0" w:line="240" w:lineRule="auto"/>
              <w:ind w:firstLine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CASP D</w:t>
            </w:r>
            <w:r w:rsidR="000306A8" w:rsidRPr="00135457">
              <w:rPr>
                <w:rFonts w:ascii="Times New Roman" w:hAnsi="Times New Roman"/>
                <w:lang w:val="en-US"/>
              </w:rPr>
              <w:t xml:space="preserve">7 vs </w:t>
            </w:r>
            <w:r>
              <w:rPr>
                <w:rFonts w:ascii="Times New Roman" w:hAnsi="Times New Roman"/>
                <w:lang w:val="en-US"/>
              </w:rPr>
              <w:t>untreated D</w:t>
            </w:r>
            <w:r w:rsidR="00251A63" w:rsidRPr="00135457">
              <w:rPr>
                <w:rFonts w:ascii="Times New Roman" w:hAnsi="Times New Roman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D87424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-715 - -272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6EC465F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***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1547451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FFF1E0B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-1140 - 600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93064F0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ns</w:t>
            </w:r>
          </w:p>
        </w:tc>
      </w:tr>
      <w:tr w:rsidR="000306A8" w:rsidRPr="00135457" w14:paraId="6872B170" w14:textId="77777777" w:rsidTr="002A5725">
        <w:trPr>
          <w:trHeight w:val="340"/>
        </w:trPr>
        <w:tc>
          <w:tcPr>
            <w:tcW w:w="393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75608935" w14:textId="2B38EB87" w:rsidR="00251A63" w:rsidRPr="00135457" w:rsidRDefault="00F06DD6" w:rsidP="00F06DD6">
            <w:pPr>
              <w:pStyle w:val="cpeAbbildung"/>
              <w:spacing w:after="0" w:line="240" w:lineRule="auto"/>
              <w:ind w:firstLine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CASP D</w:t>
            </w:r>
            <w:r w:rsidR="000306A8" w:rsidRPr="00135457">
              <w:rPr>
                <w:rFonts w:ascii="Times New Roman" w:hAnsi="Times New Roman"/>
                <w:lang w:val="en-US"/>
              </w:rPr>
              <w:t xml:space="preserve">14 vs </w:t>
            </w:r>
            <w:r w:rsidR="00251A63" w:rsidRPr="00135457">
              <w:rPr>
                <w:rFonts w:ascii="Times New Roman" w:hAnsi="Times New Roman"/>
                <w:lang w:val="en-US"/>
              </w:rPr>
              <w:t xml:space="preserve">untreated </w:t>
            </w:r>
            <w:r>
              <w:rPr>
                <w:rFonts w:ascii="Times New Roman" w:hAnsi="Times New Roman"/>
                <w:lang w:val="en-US"/>
              </w:rPr>
              <w:t>D</w:t>
            </w:r>
            <w:r w:rsidR="00251A63" w:rsidRPr="00135457">
              <w:rPr>
                <w:rFonts w:ascii="Times New Roman" w:hAnsi="Times New Roman"/>
                <w:lang w:val="en-US"/>
              </w:rPr>
              <w:t xml:space="preserve">14 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37CA65A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-769 - -305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00673FB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###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29C4140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F7FD84A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-2920 - -1100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69976E3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###</w:t>
            </w:r>
          </w:p>
        </w:tc>
      </w:tr>
      <w:tr w:rsidR="000306A8" w:rsidRPr="00135457" w14:paraId="764C8C2A" w14:textId="77777777" w:rsidTr="002A5725">
        <w:trPr>
          <w:trHeight w:val="340"/>
        </w:trPr>
        <w:tc>
          <w:tcPr>
            <w:tcW w:w="3936" w:type="dxa"/>
            <w:tcBorders>
              <w:top w:val="nil"/>
            </w:tcBorders>
            <w:shd w:val="clear" w:color="auto" w:fill="auto"/>
            <w:hideMark/>
          </w:tcPr>
          <w:p w14:paraId="130E00C3" w14:textId="2B0FC7EA" w:rsidR="00251A63" w:rsidRPr="00135457" w:rsidRDefault="00F06DD6" w:rsidP="000306A8">
            <w:pPr>
              <w:pStyle w:val="cpeAbbildung"/>
              <w:spacing w:after="0" w:line="240" w:lineRule="auto"/>
              <w:ind w:firstLine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CASP D</w:t>
            </w:r>
            <w:r w:rsidR="000306A8" w:rsidRPr="00135457">
              <w:rPr>
                <w:rFonts w:ascii="Times New Roman" w:hAnsi="Times New Roman"/>
                <w:lang w:val="en-US"/>
              </w:rPr>
              <w:t xml:space="preserve">28 vs </w:t>
            </w:r>
            <w:r>
              <w:rPr>
                <w:rFonts w:ascii="Times New Roman" w:hAnsi="Times New Roman"/>
                <w:lang w:val="en-US"/>
              </w:rPr>
              <w:t>untreated D</w:t>
            </w:r>
            <w:r w:rsidR="00251A63" w:rsidRPr="00135457">
              <w:rPr>
                <w:rFonts w:ascii="Times New Roman" w:hAnsi="Times New Roman"/>
                <w:lang w:val="en-US"/>
              </w:rPr>
              <w:t xml:space="preserve">14 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hideMark/>
          </w:tcPr>
          <w:p w14:paraId="1B4001F9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-387 - 77,7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hideMark/>
          </w:tcPr>
          <w:p w14:paraId="01986BBA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ns</w:t>
            </w:r>
          </w:p>
        </w:tc>
        <w:tc>
          <w:tcPr>
            <w:tcW w:w="284" w:type="dxa"/>
            <w:tcBorders>
              <w:top w:val="nil"/>
            </w:tcBorders>
            <w:shd w:val="clear" w:color="auto" w:fill="auto"/>
          </w:tcPr>
          <w:p w14:paraId="4F696FDF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noWrap/>
            <w:hideMark/>
          </w:tcPr>
          <w:p w14:paraId="1AF5ABC9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-2140 - -318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hideMark/>
          </w:tcPr>
          <w:p w14:paraId="5DCC00EE" w14:textId="77777777" w:rsidR="00251A63" w:rsidRPr="00135457" w:rsidRDefault="00251A63" w:rsidP="00626C6C">
            <w:pPr>
              <w:pStyle w:val="cpeAbbildung"/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135457">
              <w:rPr>
                <w:rFonts w:ascii="Times New Roman" w:hAnsi="Times New Roman"/>
              </w:rPr>
              <w:t>§§</w:t>
            </w:r>
          </w:p>
        </w:tc>
      </w:tr>
    </w:tbl>
    <w:p w14:paraId="1C4E850D" w14:textId="6ACB4DBA" w:rsidR="000306A8" w:rsidRPr="00B81F67" w:rsidRDefault="000306A8" w:rsidP="000306A8">
      <w:pPr>
        <w:pStyle w:val="cpeAbbildung"/>
        <w:spacing w:line="240" w:lineRule="auto"/>
        <w:ind w:firstLine="0"/>
        <w:rPr>
          <w:rFonts w:ascii="Times New Roman" w:hAnsi="Times New Roman"/>
          <w:szCs w:val="20"/>
          <w:lang w:val="en-US"/>
        </w:rPr>
      </w:pPr>
      <w:r>
        <w:rPr>
          <w:rFonts w:ascii="Times New Roman" w:hAnsi="Times New Roman"/>
          <w:szCs w:val="20"/>
          <w:lang w:val="en-US"/>
        </w:rPr>
        <w:t xml:space="preserve">Abbreviations: </w:t>
      </w:r>
      <w:r w:rsidRPr="00B81F67">
        <w:rPr>
          <w:rFonts w:ascii="Times New Roman" w:hAnsi="Times New Roman"/>
          <w:szCs w:val="20"/>
          <w:lang w:val="en-US"/>
        </w:rPr>
        <w:t>ns</w:t>
      </w:r>
      <w:r>
        <w:rPr>
          <w:rFonts w:ascii="Times New Roman" w:hAnsi="Times New Roman"/>
          <w:szCs w:val="20"/>
          <w:lang w:val="en-US"/>
        </w:rPr>
        <w:t>,</w:t>
      </w:r>
      <w:r w:rsidRPr="00B81F67">
        <w:rPr>
          <w:rFonts w:ascii="Times New Roman" w:hAnsi="Times New Roman"/>
          <w:szCs w:val="20"/>
          <w:lang w:val="en-US"/>
        </w:rPr>
        <w:t xml:space="preserve"> not significant; </w:t>
      </w:r>
      <w:r>
        <w:rPr>
          <w:rFonts w:ascii="Times New Roman" w:hAnsi="Times New Roman"/>
          <w:szCs w:val="20"/>
          <w:lang w:val="en-US"/>
        </w:rPr>
        <w:t xml:space="preserve">Sign., significance; </w:t>
      </w:r>
      <w:r w:rsidR="00135457">
        <w:rPr>
          <w:rFonts w:ascii="Times New Roman" w:hAnsi="Times New Roman"/>
          <w:szCs w:val="20"/>
          <w:lang w:val="en-US"/>
        </w:rPr>
        <w:t xml:space="preserve">vs, versus; </w:t>
      </w:r>
      <w:r w:rsidRPr="00B81F67">
        <w:rPr>
          <w:rFonts w:ascii="Times New Roman" w:hAnsi="Times New Roman"/>
          <w:szCs w:val="20"/>
          <w:lang w:val="en-US"/>
        </w:rPr>
        <w:t>two symbols: p &lt;0.01; three symbols: p &lt;0.001</w:t>
      </w:r>
    </w:p>
    <w:p w14:paraId="71AA2210" w14:textId="77777777" w:rsidR="00251A63" w:rsidRDefault="00251A63" w:rsidP="00251A63">
      <w:pPr>
        <w:pStyle w:val="cpeAbbildung"/>
        <w:spacing w:line="240" w:lineRule="auto"/>
        <w:ind w:firstLine="0"/>
        <w:rPr>
          <w:rFonts w:ascii="Times New Roman" w:hAnsi="Times New Roman"/>
          <w:highlight w:val="yellow"/>
          <w:lang w:val="en-US"/>
        </w:rPr>
      </w:pPr>
    </w:p>
    <w:p w14:paraId="025E3474" w14:textId="238692B7" w:rsidR="000306A8" w:rsidRPr="000306A8" w:rsidRDefault="000E255C" w:rsidP="00E572AE">
      <w:r>
        <w:rPr>
          <w:b/>
        </w:rPr>
        <w:t xml:space="preserve">Supplementary Table </w:t>
      </w:r>
      <w:r w:rsidR="00E572AE">
        <w:rPr>
          <w:b/>
        </w:rPr>
        <w:t>2</w:t>
      </w:r>
      <w:r>
        <w:rPr>
          <w:b/>
        </w:rPr>
        <w:t xml:space="preserve">: </w:t>
      </w:r>
      <w:r w:rsidR="00251A63" w:rsidRPr="000306A8">
        <w:t>95% confidence interval (CI) of the differences of means for serum IgG subclass concentrations during the course of sepsis</w:t>
      </w:r>
    </w:p>
    <w:tbl>
      <w:tblPr>
        <w:tblW w:w="10282" w:type="dxa"/>
        <w:tblLook w:val="04A0" w:firstRow="1" w:lastRow="0" w:firstColumn="1" w:lastColumn="0" w:noHBand="0" w:noVBand="1"/>
      </w:tblPr>
      <w:tblGrid>
        <w:gridCol w:w="2660"/>
        <w:gridCol w:w="1276"/>
        <w:gridCol w:w="645"/>
        <w:gridCol w:w="1156"/>
        <w:gridCol w:w="645"/>
        <w:gridCol w:w="1298"/>
        <w:gridCol w:w="680"/>
        <w:gridCol w:w="1191"/>
        <w:gridCol w:w="731"/>
      </w:tblGrid>
      <w:tr w:rsidR="00135457" w:rsidRPr="00135457" w14:paraId="772534AF" w14:textId="77777777" w:rsidTr="00807F03">
        <w:trPr>
          <w:trHeight w:val="283"/>
        </w:trPr>
        <w:tc>
          <w:tcPr>
            <w:tcW w:w="2660" w:type="dxa"/>
            <w:vMerge w:val="restart"/>
            <w:tcBorders>
              <w:top w:val="single" w:sz="12" w:space="0" w:color="auto"/>
            </w:tcBorders>
            <w:shd w:val="clear" w:color="auto" w:fill="auto"/>
            <w:hideMark/>
          </w:tcPr>
          <w:p w14:paraId="6ECEBE56" w14:textId="77777777" w:rsidR="00251A63" w:rsidRPr="00135457" w:rsidRDefault="00251A63" w:rsidP="000306A8">
            <w:pPr>
              <w:spacing w:before="0" w:after="0"/>
              <w:rPr>
                <w:rFonts w:cs="Times New Roman"/>
                <w:b/>
                <w:sz w:val="20"/>
                <w:szCs w:val="20"/>
              </w:rPr>
            </w:pPr>
            <w:r w:rsidRPr="00135457">
              <w:rPr>
                <w:rFonts w:cs="Times New Roman"/>
                <w:b/>
                <w:sz w:val="20"/>
                <w:szCs w:val="20"/>
              </w:rPr>
              <w:t>Groups</w:t>
            </w:r>
          </w:p>
        </w:tc>
        <w:tc>
          <w:tcPr>
            <w:tcW w:w="192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hideMark/>
          </w:tcPr>
          <w:p w14:paraId="0C68EC12" w14:textId="77777777" w:rsidR="00251A63" w:rsidRPr="00135457" w:rsidRDefault="00251A63" w:rsidP="000306A8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35457">
              <w:rPr>
                <w:rFonts w:cs="Times New Roman"/>
                <w:b/>
                <w:sz w:val="20"/>
                <w:szCs w:val="20"/>
              </w:rPr>
              <w:t>IgG1</w:t>
            </w:r>
          </w:p>
        </w:tc>
        <w:tc>
          <w:tcPr>
            <w:tcW w:w="180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hideMark/>
          </w:tcPr>
          <w:p w14:paraId="30352790" w14:textId="77777777" w:rsidR="00251A63" w:rsidRPr="00135457" w:rsidRDefault="00251A63" w:rsidP="000306A8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35457">
              <w:rPr>
                <w:rFonts w:cs="Times New Roman"/>
                <w:b/>
                <w:sz w:val="20"/>
                <w:szCs w:val="20"/>
              </w:rPr>
              <w:t>IgG2c</w:t>
            </w:r>
          </w:p>
        </w:tc>
        <w:tc>
          <w:tcPr>
            <w:tcW w:w="1978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hideMark/>
          </w:tcPr>
          <w:p w14:paraId="023B7B8F" w14:textId="77777777" w:rsidR="00251A63" w:rsidRPr="00135457" w:rsidRDefault="00251A63" w:rsidP="000306A8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35457">
              <w:rPr>
                <w:rFonts w:cs="Times New Roman"/>
                <w:b/>
                <w:sz w:val="20"/>
                <w:szCs w:val="20"/>
              </w:rPr>
              <w:t>IgG2b</w:t>
            </w:r>
          </w:p>
        </w:tc>
        <w:tc>
          <w:tcPr>
            <w:tcW w:w="1922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hideMark/>
          </w:tcPr>
          <w:p w14:paraId="3EFFD1ED" w14:textId="77777777" w:rsidR="00251A63" w:rsidRPr="00135457" w:rsidRDefault="00251A63" w:rsidP="000306A8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35457">
              <w:rPr>
                <w:rFonts w:cs="Times New Roman"/>
                <w:b/>
                <w:sz w:val="20"/>
                <w:szCs w:val="20"/>
              </w:rPr>
              <w:t>IgG3</w:t>
            </w:r>
          </w:p>
        </w:tc>
      </w:tr>
      <w:tr w:rsidR="00135457" w:rsidRPr="00135457" w14:paraId="2E30B96D" w14:textId="77777777" w:rsidTr="00807F03">
        <w:trPr>
          <w:trHeight w:val="283"/>
        </w:trPr>
        <w:tc>
          <w:tcPr>
            <w:tcW w:w="2660" w:type="dxa"/>
            <w:vMerge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69630845" w14:textId="77777777" w:rsidR="00251A63" w:rsidRPr="00135457" w:rsidRDefault="00251A63" w:rsidP="000306A8">
            <w:pPr>
              <w:spacing w:before="0" w:after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14:paraId="17413216" w14:textId="77777777" w:rsidR="00251A63" w:rsidRPr="00135457" w:rsidRDefault="00251A63" w:rsidP="000306A8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35457">
              <w:rPr>
                <w:rFonts w:cs="Times New Roman"/>
                <w:b/>
                <w:sz w:val="20"/>
                <w:szCs w:val="20"/>
              </w:rPr>
              <w:t>CI</w:t>
            </w:r>
          </w:p>
        </w:tc>
        <w:tc>
          <w:tcPr>
            <w:tcW w:w="64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14:paraId="3B2B2280" w14:textId="77777777" w:rsidR="00251A63" w:rsidRPr="00135457" w:rsidRDefault="00251A63" w:rsidP="000306A8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35457">
              <w:rPr>
                <w:rFonts w:cs="Times New Roman"/>
                <w:b/>
                <w:sz w:val="20"/>
                <w:szCs w:val="20"/>
              </w:rPr>
              <w:t>Sign.</w:t>
            </w:r>
          </w:p>
        </w:tc>
        <w:tc>
          <w:tcPr>
            <w:tcW w:w="11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14:paraId="00D75E4C" w14:textId="77777777" w:rsidR="00251A63" w:rsidRPr="00135457" w:rsidRDefault="00251A63" w:rsidP="000306A8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35457">
              <w:rPr>
                <w:rFonts w:cs="Times New Roman"/>
                <w:b/>
                <w:sz w:val="20"/>
                <w:szCs w:val="20"/>
              </w:rPr>
              <w:t>CI</w:t>
            </w:r>
          </w:p>
        </w:tc>
        <w:tc>
          <w:tcPr>
            <w:tcW w:w="64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14:paraId="61493C42" w14:textId="77777777" w:rsidR="00251A63" w:rsidRPr="00135457" w:rsidRDefault="00251A63" w:rsidP="000306A8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35457">
              <w:rPr>
                <w:rFonts w:cs="Times New Roman"/>
                <w:b/>
                <w:sz w:val="20"/>
                <w:szCs w:val="20"/>
              </w:rPr>
              <w:t>Sign.</w:t>
            </w:r>
          </w:p>
        </w:tc>
        <w:tc>
          <w:tcPr>
            <w:tcW w:w="129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14:paraId="5199A816" w14:textId="77777777" w:rsidR="00251A63" w:rsidRPr="00135457" w:rsidRDefault="00251A63" w:rsidP="000306A8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35457">
              <w:rPr>
                <w:rFonts w:cs="Times New Roman"/>
                <w:b/>
                <w:sz w:val="20"/>
                <w:szCs w:val="20"/>
              </w:rPr>
              <w:t>CI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14:paraId="0ED23FD1" w14:textId="77777777" w:rsidR="00251A63" w:rsidRPr="00135457" w:rsidRDefault="00251A63" w:rsidP="000306A8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35457">
              <w:rPr>
                <w:rFonts w:cs="Times New Roman"/>
                <w:b/>
                <w:sz w:val="20"/>
                <w:szCs w:val="20"/>
              </w:rPr>
              <w:t>Sign.</w:t>
            </w:r>
          </w:p>
        </w:tc>
        <w:tc>
          <w:tcPr>
            <w:tcW w:w="119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14:paraId="32E6F703" w14:textId="77777777" w:rsidR="00251A63" w:rsidRPr="00135457" w:rsidRDefault="00251A63" w:rsidP="000306A8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35457">
              <w:rPr>
                <w:rFonts w:cs="Times New Roman"/>
                <w:b/>
                <w:sz w:val="20"/>
                <w:szCs w:val="20"/>
              </w:rPr>
              <w:t>CI</w:t>
            </w:r>
          </w:p>
        </w:tc>
        <w:tc>
          <w:tcPr>
            <w:tcW w:w="73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14:paraId="619F0FDF" w14:textId="77777777" w:rsidR="00251A63" w:rsidRPr="00135457" w:rsidRDefault="00251A63" w:rsidP="000306A8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35457">
              <w:rPr>
                <w:rFonts w:cs="Times New Roman"/>
                <w:b/>
                <w:sz w:val="20"/>
                <w:szCs w:val="20"/>
              </w:rPr>
              <w:t>Sign.</w:t>
            </w:r>
          </w:p>
        </w:tc>
      </w:tr>
      <w:tr w:rsidR="00135457" w:rsidRPr="00135457" w14:paraId="43C8EE61" w14:textId="77777777" w:rsidTr="00807F03">
        <w:trPr>
          <w:trHeight w:val="340"/>
        </w:trPr>
        <w:tc>
          <w:tcPr>
            <w:tcW w:w="2660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1E465527" w14:textId="3D6215D9" w:rsidR="000306A8" w:rsidRPr="00135457" w:rsidRDefault="00F06DD6" w:rsidP="000306A8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CASP D1vs untreated D</w:t>
            </w:r>
            <w:r w:rsidR="000306A8" w:rsidRPr="00135457">
              <w:rPr>
                <w:rFonts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0B3D88BF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-201 - 426</w:t>
            </w:r>
          </w:p>
        </w:tc>
        <w:tc>
          <w:tcPr>
            <w:tcW w:w="645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52B3B71D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5384C86C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-10,2 - 9,53</w:t>
            </w:r>
          </w:p>
        </w:tc>
        <w:tc>
          <w:tcPr>
            <w:tcW w:w="645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2809BEDD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18EBDFC8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-378 - 825</w:t>
            </w:r>
          </w:p>
        </w:tc>
        <w:tc>
          <w:tcPr>
            <w:tcW w:w="680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2BF4B7AD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66372E47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-169 - 218</w:t>
            </w:r>
          </w:p>
        </w:tc>
        <w:tc>
          <w:tcPr>
            <w:tcW w:w="731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6DF7501A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ns</w:t>
            </w:r>
          </w:p>
        </w:tc>
      </w:tr>
      <w:tr w:rsidR="00135457" w:rsidRPr="00135457" w14:paraId="1557E454" w14:textId="77777777" w:rsidTr="00807F03">
        <w:trPr>
          <w:trHeight w:val="340"/>
        </w:trPr>
        <w:tc>
          <w:tcPr>
            <w:tcW w:w="2660" w:type="dxa"/>
            <w:shd w:val="clear" w:color="auto" w:fill="auto"/>
            <w:hideMark/>
          </w:tcPr>
          <w:p w14:paraId="0E6DDF86" w14:textId="6D61D5DA" w:rsidR="000306A8" w:rsidRPr="00135457" w:rsidRDefault="00F06DD6" w:rsidP="000306A8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CASP D</w:t>
            </w:r>
            <w:r w:rsidR="000306A8" w:rsidRPr="00135457">
              <w:rPr>
                <w:rFonts w:cs="Times New Roman"/>
                <w:sz w:val="20"/>
                <w:szCs w:val="20"/>
              </w:rPr>
              <w:t>3 vs</w:t>
            </w:r>
            <w:r w:rsidR="00135457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untreated D</w:t>
            </w:r>
            <w:r w:rsidR="000306A8" w:rsidRPr="00135457">
              <w:rPr>
                <w:rFonts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824DAD1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-193 - 435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14:paraId="28EB542D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1156" w:type="dxa"/>
            <w:shd w:val="clear" w:color="auto" w:fill="auto"/>
            <w:noWrap/>
            <w:hideMark/>
          </w:tcPr>
          <w:p w14:paraId="67090A6D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-9,67 - 10,0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14:paraId="60E1EDC2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1298" w:type="dxa"/>
            <w:shd w:val="clear" w:color="auto" w:fill="auto"/>
            <w:noWrap/>
            <w:hideMark/>
          </w:tcPr>
          <w:p w14:paraId="566B1679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-371 - 832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654A087B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64343F6E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-159 - 229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43725C9E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ns</w:t>
            </w:r>
          </w:p>
        </w:tc>
      </w:tr>
      <w:tr w:rsidR="00135457" w:rsidRPr="00135457" w14:paraId="22FB85CA" w14:textId="77777777" w:rsidTr="00807F03">
        <w:trPr>
          <w:trHeight w:val="340"/>
        </w:trPr>
        <w:tc>
          <w:tcPr>
            <w:tcW w:w="2660" w:type="dxa"/>
            <w:shd w:val="clear" w:color="auto" w:fill="auto"/>
            <w:hideMark/>
          </w:tcPr>
          <w:p w14:paraId="67DF3691" w14:textId="56019822" w:rsidR="000306A8" w:rsidRPr="00135457" w:rsidRDefault="00F06DD6" w:rsidP="000306A8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CASP D7 vs untreated D</w:t>
            </w:r>
            <w:r w:rsidR="000306A8" w:rsidRPr="00135457">
              <w:rPr>
                <w:rFonts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93D4086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-202 - 425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14:paraId="3DE14B71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1156" w:type="dxa"/>
            <w:shd w:val="clear" w:color="auto" w:fill="auto"/>
            <w:noWrap/>
            <w:hideMark/>
          </w:tcPr>
          <w:p w14:paraId="07180426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-13,1 - 6,57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14:paraId="3F63CDF7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1298" w:type="dxa"/>
            <w:shd w:val="clear" w:color="auto" w:fill="auto"/>
            <w:noWrap/>
            <w:hideMark/>
          </w:tcPr>
          <w:p w14:paraId="72E1645A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-756 - 447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4BD3D8EA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19356B64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-416 - -28,3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3165A1C3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*</w:t>
            </w:r>
          </w:p>
        </w:tc>
      </w:tr>
      <w:tr w:rsidR="00135457" w:rsidRPr="00135457" w14:paraId="426FC14D" w14:textId="77777777" w:rsidTr="00807F03">
        <w:trPr>
          <w:trHeight w:val="340"/>
        </w:trPr>
        <w:tc>
          <w:tcPr>
            <w:tcW w:w="2660" w:type="dxa"/>
            <w:shd w:val="clear" w:color="auto" w:fill="auto"/>
            <w:hideMark/>
          </w:tcPr>
          <w:p w14:paraId="264868F5" w14:textId="33DC9CA2" w:rsidR="000306A8" w:rsidRPr="00135457" w:rsidRDefault="00F06DD6" w:rsidP="000306A8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CASP D14 vs untreated D</w:t>
            </w:r>
            <w:r w:rsidR="000306A8" w:rsidRPr="00135457">
              <w:rPr>
                <w:rFonts w:cs="Times New Roman"/>
                <w:sz w:val="20"/>
                <w:szCs w:val="20"/>
              </w:rPr>
              <w:t xml:space="preserve">14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2EF38EC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-781 - -122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14:paraId="6E679F3B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##</w:t>
            </w:r>
          </w:p>
        </w:tc>
        <w:tc>
          <w:tcPr>
            <w:tcW w:w="1156" w:type="dxa"/>
            <w:shd w:val="clear" w:color="auto" w:fill="auto"/>
            <w:noWrap/>
            <w:hideMark/>
          </w:tcPr>
          <w:p w14:paraId="1854910C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-17,5 - 3,14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14:paraId="7F4D4183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1298" w:type="dxa"/>
            <w:shd w:val="clear" w:color="auto" w:fill="auto"/>
            <w:noWrap/>
            <w:hideMark/>
          </w:tcPr>
          <w:p w14:paraId="51D73BB8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-1550 - -286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491AE8B8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##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285EC3BF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-841 - -435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56883540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###</w:t>
            </w:r>
          </w:p>
        </w:tc>
      </w:tr>
      <w:tr w:rsidR="00135457" w:rsidRPr="00135457" w14:paraId="66DEBF97" w14:textId="77777777" w:rsidTr="00807F03">
        <w:trPr>
          <w:trHeight w:val="340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545773C6" w14:textId="4C31C130" w:rsidR="000306A8" w:rsidRPr="00135457" w:rsidRDefault="000306A8" w:rsidP="00F06DD6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 xml:space="preserve">CASP </w:t>
            </w:r>
            <w:r w:rsidR="00F06DD6">
              <w:rPr>
                <w:rFonts w:cs="Times New Roman"/>
                <w:sz w:val="20"/>
                <w:szCs w:val="20"/>
              </w:rPr>
              <w:t>D</w:t>
            </w:r>
            <w:r w:rsidRPr="00135457">
              <w:rPr>
                <w:rFonts w:cs="Times New Roman"/>
                <w:sz w:val="20"/>
                <w:szCs w:val="20"/>
              </w:rPr>
              <w:t xml:space="preserve">28 vs untreated </w:t>
            </w:r>
            <w:r w:rsidR="00F06DD6">
              <w:rPr>
                <w:rFonts w:cs="Times New Roman"/>
                <w:sz w:val="20"/>
                <w:szCs w:val="20"/>
              </w:rPr>
              <w:t>D</w:t>
            </w:r>
            <w:r w:rsidRPr="00135457">
              <w:rPr>
                <w:rFonts w:cs="Times New Roman"/>
                <w:sz w:val="20"/>
                <w:szCs w:val="20"/>
              </w:rPr>
              <w:t xml:space="preserve">14 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3A0153BD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-734 - -75,4</w:t>
            </w:r>
          </w:p>
        </w:tc>
        <w:tc>
          <w:tcPr>
            <w:tcW w:w="645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5FF64736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§§</w:t>
            </w:r>
          </w:p>
        </w:tc>
        <w:tc>
          <w:tcPr>
            <w:tcW w:w="1156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0616BC63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-15,4 - 5,27</w:t>
            </w:r>
          </w:p>
        </w:tc>
        <w:tc>
          <w:tcPr>
            <w:tcW w:w="645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3145C64E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1298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5CD57BD8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-1310 - -43,0</w:t>
            </w:r>
          </w:p>
        </w:tc>
        <w:tc>
          <w:tcPr>
            <w:tcW w:w="680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04FD01B0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§</w:t>
            </w:r>
          </w:p>
        </w:tc>
        <w:tc>
          <w:tcPr>
            <w:tcW w:w="1191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793665D8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-348 - 58,1</w:t>
            </w:r>
          </w:p>
        </w:tc>
        <w:tc>
          <w:tcPr>
            <w:tcW w:w="731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36EE166A" w14:textId="77777777" w:rsidR="000306A8" w:rsidRPr="00135457" w:rsidRDefault="000306A8" w:rsidP="0013545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135457">
              <w:rPr>
                <w:rFonts w:cs="Times New Roman"/>
                <w:sz w:val="20"/>
                <w:szCs w:val="20"/>
              </w:rPr>
              <w:t>ns</w:t>
            </w:r>
          </w:p>
        </w:tc>
      </w:tr>
    </w:tbl>
    <w:bookmarkEnd w:id="0"/>
    <w:p w14:paraId="36653C2A" w14:textId="65AE5D6B" w:rsidR="00251A63" w:rsidRDefault="000306A8" w:rsidP="002A5725">
      <w:pPr>
        <w:spacing w:before="0"/>
        <w:rPr>
          <w:sz w:val="20"/>
        </w:rPr>
      </w:pPr>
      <w:r w:rsidRPr="000306A8">
        <w:rPr>
          <w:sz w:val="20"/>
          <w:szCs w:val="20"/>
        </w:rPr>
        <w:t xml:space="preserve">Abbreviations: </w:t>
      </w:r>
      <w:r w:rsidR="00507C14">
        <w:rPr>
          <w:sz w:val="20"/>
          <w:szCs w:val="20"/>
        </w:rPr>
        <w:t xml:space="preserve">D, day; </w:t>
      </w:r>
      <w:r w:rsidRPr="000306A8">
        <w:rPr>
          <w:sz w:val="20"/>
          <w:szCs w:val="20"/>
        </w:rPr>
        <w:t>ns, not significant; Sign., significance;</w:t>
      </w:r>
      <w:r w:rsidRPr="000306A8">
        <w:rPr>
          <w:sz w:val="20"/>
        </w:rPr>
        <w:t xml:space="preserve"> one symbol: p&lt;0,05; two symbols: p &lt;0.01; three symbols: p &lt;0.001</w:t>
      </w:r>
    </w:p>
    <w:p w14:paraId="77C5240F" w14:textId="1A27A9CC" w:rsidR="00E572AE" w:rsidRPr="008E20A5" w:rsidRDefault="00E572AE" w:rsidP="00E572AE">
      <w:pPr>
        <w:rPr>
          <w:b/>
        </w:rPr>
      </w:pPr>
      <w:r w:rsidRPr="00EC29A1">
        <w:rPr>
          <w:b/>
          <w:szCs w:val="24"/>
        </w:rPr>
        <w:t xml:space="preserve">Supplementary Table </w:t>
      </w:r>
      <w:r>
        <w:rPr>
          <w:b/>
        </w:rPr>
        <w:t>3</w:t>
      </w:r>
      <w:r w:rsidRPr="00EC29A1">
        <w:rPr>
          <w:b/>
        </w:rPr>
        <w:t>: Antibodies for T cell staining</w:t>
      </w:r>
    </w:p>
    <w:tbl>
      <w:tblPr>
        <w:tblW w:w="8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1"/>
        <w:gridCol w:w="2068"/>
        <w:gridCol w:w="1701"/>
        <w:gridCol w:w="1418"/>
        <w:gridCol w:w="1559"/>
      </w:tblGrid>
      <w:tr w:rsidR="00E572AE" w:rsidRPr="002A6DBB" w14:paraId="4933687E" w14:textId="77777777" w:rsidTr="00F83BB0">
        <w:trPr>
          <w:trHeight w:val="627"/>
        </w:trPr>
        <w:tc>
          <w:tcPr>
            <w:tcW w:w="14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1054005" w14:textId="77777777" w:rsidR="00E572AE" w:rsidRPr="002A6DBB" w:rsidRDefault="00E572AE" w:rsidP="00F83BB0">
            <w:pPr>
              <w:spacing w:after="120"/>
              <w:rPr>
                <w:b/>
                <w:sz w:val="20"/>
                <w:lang w:eastAsia="de-DE"/>
              </w:rPr>
            </w:pPr>
            <w:r w:rsidRPr="002A6DBB">
              <w:rPr>
                <w:b/>
                <w:sz w:val="20"/>
                <w:lang w:eastAsia="de-DE"/>
              </w:rPr>
              <w:t>Specificity</w:t>
            </w:r>
          </w:p>
        </w:tc>
        <w:tc>
          <w:tcPr>
            <w:tcW w:w="20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175E14D" w14:textId="77777777" w:rsidR="00E572AE" w:rsidRPr="002A6DBB" w:rsidRDefault="00E572AE" w:rsidP="00F83BB0">
            <w:pPr>
              <w:spacing w:after="120"/>
              <w:rPr>
                <w:b/>
                <w:sz w:val="20"/>
                <w:lang w:eastAsia="de-DE"/>
              </w:rPr>
            </w:pPr>
            <w:r w:rsidRPr="002A6DBB">
              <w:rPr>
                <w:b/>
                <w:sz w:val="20"/>
                <w:lang w:eastAsia="de-DE"/>
              </w:rPr>
              <w:t>Conjugate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2510683" w14:textId="77777777" w:rsidR="00E572AE" w:rsidRPr="002A6DBB" w:rsidRDefault="00E572AE" w:rsidP="00F83BB0">
            <w:pPr>
              <w:spacing w:after="120"/>
              <w:rPr>
                <w:b/>
                <w:sz w:val="20"/>
                <w:lang w:eastAsia="de-DE"/>
              </w:rPr>
            </w:pPr>
            <w:proofErr w:type="spellStart"/>
            <w:r w:rsidRPr="002A6DBB">
              <w:rPr>
                <w:b/>
                <w:sz w:val="20"/>
                <w:lang w:eastAsia="de-DE"/>
              </w:rPr>
              <w:t>Isotyp</w:t>
            </w:r>
            <w:proofErr w:type="spellEnd"/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973AAA1" w14:textId="77777777" w:rsidR="00E572AE" w:rsidRPr="002A6DBB" w:rsidRDefault="00E572AE" w:rsidP="00F83BB0">
            <w:pPr>
              <w:spacing w:after="120"/>
              <w:rPr>
                <w:b/>
                <w:sz w:val="20"/>
                <w:lang w:eastAsia="de-DE"/>
              </w:rPr>
            </w:pPr>
            <w:r w:rsidRPr="002A6DBB">
              <w:rPr>
                <w:b/>
                <w:sz w:val="20"/>
                <w:lang w:eastAsia="de-DE"/>
              </w:rPr>
              <w:t>Clone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565B091" w14:textId="77777777" w:rsidR="00E572AE" w:rsidRPr="002A6DBB" w:rsidRDefault="00E572AE" w:rsidP="00F83BB0">
            <w:pPr>
              <w:spacing w:after="120"/>
              <w:rPr>
                <w:b/>
                <w:sz w:val="20"/>
                <w:lang w:eastAsia="de-DE"/>
              </w:rPr>
            </w:pPr>
            <w:r w:rsidRPr="002A6DBB">
              <w:rPr>
                <w:b/>
                <w:sz w:val="20"/>
                <w:lang w:eastAsia="de-DE"/>
              </w:rPr>
              <w:t>Company</w:t>
            </w:r>
          </w:p>
        </w:tc>
      </w:tr>
      <w:tr w:rsidR="00E572AE" w:rsidRPr="002A6DBB" w14:paraId="65C97F5E" w14:textId="77777777" w:rsidTr="00F83BB0">
        <w:trPr>
          <w:trHeight w:val="340"/>
        </w:trPr>
        <w:tc>
          <w:tcPr>
            <w:tcW w:w="14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C7DFE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CD3</w:t>
            </w:r>
          </w:p>
        </w:tc>
        <w:tc>
          <w:tcPr>
            <w:tcW w:w="206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A5968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proofErr w:type="spellStart"/>
            <w:r w:rsidRPr="002A6DBB">
              <w:rPr>
                <w:sz w:val="20"/>
                <w:lang w:eastAsia="de-DE"/>
              </w:rPr>
              <w:t>AlexaFluor</w:t>
            </w:r>
            <w:proofErr w:type="spellEnd"/>
            <w:r w:rsidRPr="002A6DBB">
              <w:rPr>
                <w:sz w:val="20"/>
                <w:lang w:eastAsia="de-DE"/>
              </w:rPr>
              <w:t>® 647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4C659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IgG2b, κ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9F676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17A2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0D433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proofErr w:type="spellStart"/>
            <w:r w:rsidRPr="002A6DBB">
              <w:rPr>
                <w:sz w:val="20"/>
                <w:lang w:eastAsia="de-DE"/>
              </w:rPr>
              <w:t>eBioscience</w:t>
            </w:r>
            <w:proofErr w:type="spellEnd"/>
            <w:r w:rsidRPr="002A6DBB">
              <w:rPr>
                <w:sz w:val="20"/>
                <w:lang w:eastAsia="de-DE"/>
              </w:rPr>
              <w:t xml:space="preserve"> </w:t>
            </w:r>
          </w:p>
        </w:tc>
      </w:tr>
      <w:tr w:rsidR="00E572AE" w:rsidRPr="002A6DBB" w14:paraId="41516D73" w14:textId="77777777" w:rsidTr="00F83BB0">
        <w:trPr>
          <w:trHeight w:val="340"/>
        </w:trPr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826FD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CD4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CC30D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PE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3AF67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Rat IgG2a, 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CC88E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RM4-5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6A3AA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BD</w:t>
            </w:r>
          </w:p>
        </w:tc>
      </w:tr>
      <w:tr w:rsidR="00E572AE" w:rsidRPr="002A6DBB" w14:paraId="345AE51B" w14:textId="77777777" w:rsidTr="00F83BB0">
        <w:trPr>
          <w:trHeight w:val="340"/>
        </w:trPr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0B38F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CD8a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56C89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FITC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199B7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Rat IgG2a, 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2C212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53-6.7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BF60B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BD</w:t>
            </w:r>
          </w:p>
        </w:tc>
      </w:tr>
      <w:tr w:rsidR="00E572AE" w:rsidRPr="002A6DBB" w14:paraId="0A23484D" w14:textId="77777777" w:rsidTr="00F83BB0">
        <w:trPr>
          <w:trHeight w:val="340"/>
        </w:trPr>
        <w:tc>
          <w:tcPr>
            <w:tcW w:w="14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E13FFDF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CD11b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04BD74C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HV450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8F2472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Rat IgG2b, 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6761F34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M1/70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C97E46F" w14:textId="77777777" w:rsidR="00E572AE" w:rsidRPr="002A6DBB" w:rsidRDefault="00E572AE" w:rsidP="00F83BB0">
            <w:pPr>
              <w:spacing w:after="0"/>
              <w:rPr>
                <w:sz w:val="20"/>
                <w:lang w:eastAsia="de-DE"/>
              </w:rPr>
            </w:pPr>
            <w:r w:rsidRPr="002A6DBB">
              <w:rPr>
                <w:sz w:val="20"/>
                <w:lang w:eastAsia="de-DE"/>
              </w:rPr>
              <w:t>BD</w:t>
            </w:r>
          </w:p>
        </w:tc>
      </w:tr>
    </w:tbl>
    <w:p w14:paraId="06995A83" w14:textId="77777777" w:rsidR="00E572AE" w:rsidRDefault="00E572AE" w:rsidP="00E572AE">
      <w:pPr>
        <w:pStyle w:val="cpeAbbildung"/>
        <w:spacing w:line="240" w:lineRule="auto"/>
        <w:rPr>
          <w:rFonts w:ascii="Times New Roman" w:hAnsi="Times New Roman"/>
          <w:lang w:val="en-US"/>
        </w:rPr>
      </w:pPr>
    </w:p>
    <w:p w14:paraId="3CB163DF" w14:textId="77777777" w:rsidR="00251A63" w:rsidRPr="001549D3" w:rsidRDefault="00251A63" w:rsidP="00251A63">
      <w:pPr>
        <w:pStyle w:val="Heading2"/>
      </w:pPr>
      <w:r w:rsidRPr="0001436A">
        <w:lastRenderedPageBreak/>
        <w:t>Supplementary</w:t>
      </w:r>
      <w:r w:rsidRPr="001549D3">
        <w:t xml:space="preserve"> Figures</w:t>
      </w:r>
    </w:p>
    <w:p w14:paraId="669FDFA7" w14:textId="77777777" w:rsidR="00F31DC7" w:rsidRDefault="00F31DC7" w:rsidP="002C405B"/>
    <w:p w14:paraId="141D9A76" w14:textId="77777777" w:rsidR="00F31DC7" w:rsidRDefault="00F31DC7" w:rsidP="002C405B"/>
    <w:p w14:paraId="1E53E8FB" w14:textId="77777777" w:rsidR="00F31DC7" w:rsidRPr="00B81F67" w:rsidRDefault="00F31DC7" w:rsidP="002C405B"/>
    <w:p w14:paraId="1E7B22EF" w14:textId="63AC8649" w:rsidR="002C405B" w:rsidRPr="00B81F67" w:rsidRDefault="00305884" w:rsidP="002C405B">
      <w:pPr>
        <w:pStyle w:val="cpeAbbildung"/>
        <w:spacing w:line="24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6CA87FA0" wp14:editId="1735068D">
            <wp:extent cx="4511675" cy="4252595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4" t="2522" r="14948" b="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7F4A0" w14:textId="048F78A0" w:rsidR="002C405B" w:rsidRPr="00B81F67" w:rsidRDefault="000E255C" w:rsidP="00CC3291">
      <w:pPr>
        <w:jc w:val="both"/>
      </w:pPr>
      <w:r w:rsidRPr="00EC29A1">
        <w:rPr>
          <w:b/>
        </w:rPr>
        <w:t xml:space="preserve">Supplementary </w:t>
      </w:r>
      <w:r w:rsidR="002C405B" w:rsidRPr="00EC29A1">
        <w:rPr>
          <w:b/>
        </w:rPr>
        <w:t>Figure 1</w:t>
      </w:r>
      <w:r w:rsidR="002C405B" w:rsidRPr="00EC29A1">
        <w:t>. Gating strategy for</w:t>
      </w:r>
      <w:r w:rsidR="002656EC" w:rsidRPr="00EC29A1">
        <w:t>: (A)</w:t>
      </w:r>
      <w:r w:rsidR="002C405B" w:rsidRPr="00EC29A1">
        <w:t xml:space="preserve"> follicular and marginal zone B cells in spleen</w:t>
      </w:r>
      <w:r w:rsidR="002656EC" w:rsidRPr="00EC29A1">
        <w:t>; (B)</w:t>
      </w:r>
      <w:r w:rsidR="002656EC">
        <w:t xml:space="preserve"> </w:t>
      </w:r>
      <w:r w:rsidR="002C405B" w:rsidRPr="00B81F67">
        <w:t>germinal center B cells in spleen and MLN (spleen is shown).</w:t>
      </w:r>
    </w:p>
    <w:p w14:paraId="67709B1A" w14:textId="77777777" w:rsidR="002C405B" w:rsidRPr="00B81F67" w:rsidRDefault="002C405B" w:rsidP="002C405B">
      <w:pPr>
        <w:pStyle w:val="cpeText"/>
        <w:spacing w:line="240" w:lineRule="auto"/>
        <w:rPr>
          <w:rFonts w:ascii="Times New Roman" w:hAnsi="Times New Roman"/>
          <w:lang w:val="en-US"/>
        </w:rPr>
      </w:pPr>
    </w:p>
    <w:p w14:paraId="4CC36DAA" w14:textId="77777777" w:rsidR="005A10FE" w:rsidRPr="00B81F67" w:rsidRDefault="005A10FE" w:rsidP="005A10FE">
      <w:r>
        <w:rPr>
          <w:noProof/>
        </w:rPr>
        <w:lastRenderedPageBreak/>
        <w:drawing>
          <wp:inline distT="0" distB="0" distL="0" distR="0" wp14:anchorId="32F046DD" wp14:editId="46DB6D9E">
            <wp:extent cx="4519930" cy="564197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2F4B1" w14:textId="57DEB910" w:rsidR="005A10FE" w:rsidRPr="000B1519" w:rsidRDefault="005A10FE" w:rsidP="005A10FE">
      <w:pPr>
        <w:spacing w:before="0" w:after="0"/>
        <w:rPr>
          <w:b/>
        </w:rPr>
      </w:pPr>
      <w:r w:rsidRPr="00EC29A1">
        <w:rPr>
          <w:b/>
        </w:rPr>
        <w:t>Supplementary Figure 2. Verification of CD4+ cell depletion</w:t>
      </w:r>
    </w:p>
    <w:p w14:paraId="0981ED4A" w14:textId="4C1E142A" w:rsidR="005A10FE" w:rsidRPr="00B81F67" w:rsidRDefault="005A10FE" w:rsidP="00FF1239">
      <w:pPr>
        <w:spacing w:before="0" w:after="0"/>
        <w:jc w:val="both"/>
      </w:pPr>
      <w:r w:rsidRPr="00B81F67">
        <w:t>Female C57BL/6 mice received 150 µg of a depleting anti-CD4 antibody (</w:t>
      </w:r>
      <w:r>
        <w:t>α</w:t>
      </w:r>
      <w:r w:rsidRPr="00B81F67">
        <w:t xml:space="preserve">CD4; Gk1.5) </w:t>
      </w:r>
      <w:proofErr w:type="spellStart"/>
      <w:r w:rsidRPr="00DE14C8">
        <w:rPr>
          <w:i/>
        </w:rPr>
        <w:t>i.p</w:t>
      </w:r>
      <w:r w:rsidRPr="00B81F67">
        <w:t>.</w:t>
      </w:r>
      <w:proofErr w:type="spellEnd"/>
      <w:r w:rsidRPr="00B81F67">
        <w:t xml:space="preserve"> </w:t>
      </w:r>
      <w:r>
        <w:t xml:space="preserve">1 and </w:t>
      </w:r>
      <w:r w:rsidRPr="00B81F67">
        <w:t xml:space="preserve">3 day </w:t>
      </w:r>
      <w:r>
        <w:t>before CASP surgery</w:t>
      </w:r>
      <w:r w:rsidRPr="00B81F67">
        <w:t>. Control animals received PBS</w:t>
      </w:r>
      <w:r>
        <w:t xml:space="preserve"> instead</w:t>
      </w:r>
      <w:r w:rsidRPr="00B81F67">
        <w:t>. On day 0</w:t>
      </w:r>
      <w:r>
        <w:t xml:space="preserve">, </w:t>
      </w:r>
      <w:r w:rsidRPr="00B81F67">
        <w:t xml:space="preserve">animals were </w:t>
      </w:r>
      <w:r w:rsidR="00FF1239">
        <w:t>euthanized</w:t>
      </w:r>
      <w:r w:rsidR="00FF1239" w:rsidRPr="00B81F67">
        <w:t xml:space="preserve"> </w:t>
      </w:r>
      <w:r w:rsidRPr="00B81F67">
        <w:t xml:space="preserve">and </w:t>
      </w:r>
      <w:r>
        <w:t xml:space="preserve">the </w:t>
      </w:r>
      <w:r w:rsidRPr="00B81F67">
        <w:t>number of CD3</w:t>
      </w:r>
      <w:r w:rsidRPr="00657676">
        <w:t>+</w:t>
      </w:r>
      <w:r w:rsidRPr="00B81F67">
        <w:t>CD4</w:t>
      </w:r>
      <w:r w:rsidRPr="00657676">
        <w:t>+</w:t>
      </w:r>
      <w:r w:rsidRPr="00B81F67">
        <w:t xml:space="preserve"> T-cells and CD3</w:t>
      </w:r>
      <w:r w:rsidRPr="00657676">
        <w:t>+</w:t>
      </w:r>
      <w:r w:rsidRPr="00B81F67">
        <w:t>CD8</w:t>
      </w:r>
      <w:r w:rsidRPr="00657676">
        <w:t>+</w:t>
      </w:r>
      <w:r>
        <w:t xml:space="preserve"> </w:t>
      </w:r>
      <w:r w:rsidRPr="00B81F67">
        <w:t xml:space="preserve">T-cells in blood, spleen and thymus </w:t>
      </w:r>
      <w:r>
        <w:t xml:space="preserve">were </w:t>
      </w:r>
      <w:r w:rsidRPr="00B81F67">
        <w:t>determined. CD4</w:t>
      </w:r>
      <w:r w:rsidRPr="00657676">
        <w:t>+</w:t>
      </w:r>
      <w:r w:rsidRPr="00B81F67">
        <w:t xml:space="preserve"> T cells were successfully depleted in the periphery. </w:t>
      </w:r>
    </w:p>
    <w:p w14:paraId="5878F232" w14:textId="77777777" w:rsidR="005A10FE" w:rsidRPr="00B81F67" w:rsidRDefault="005A10FE" w:rsidP="005A10FE">
      <w:pPr>
        <w:rPr>
          <w:sz w:val="20"/>
        </w:rPr>
      </w:pPr>
      <w:r w:rsidRPr="00B81F67">
        <w:br w:type="page"/>
      </w:r>
    </w:p>
    <w:p w14:paraId="4A2F2493" w14:textId="6C1520E4" w:rsidR="00926F4A" w:rsidRDefault="00B85A15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  <w:r>
        <w:rPr>
          <w:rFonts w:ascii="Times New Roman" w:hAnsi="Times New Roman"/>
          <w:noProof/>
        </w:rPr>
        <w:lastRenderedPageBreak/>
        <w:object w:dxaOrig="1440" w:dyaOrig="1440" w14:anchorId="4FB261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11.9pt;margin-top:-29.15pt;width:264.75pt;height:526.65pt;z-index:251654144;mso-position-horizontal-relative:text;mso-position-vertical-relative:text">
            <v:imagedata r:id="rId10" o:title=""/>
            <w10:wrap type="square"/>
          </v:shape>
          <o:OLEObject Type="Embed" ProgID="Prism7.Document" ShapeID="_x0000_s1031" DrawAspect="Content" ObjectID="_1649678688" r:id="rId11"/>
        </w:object>
      </w:r>
    </w:p>
    <w:p w14:paraId="0D9AF8B1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0D435740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6B76E786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4B9CDF23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42C16B10" w14:textId="0A0709CF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5C292B4A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326E8D1A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5627E267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53257FF4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60AA9B1D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0C0DA1D2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0205B98E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30AC1BE8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55B76A46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7874EBD9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3888DDAB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75ACA9EE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4A763082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332FCD75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4BE9E05D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665127F9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527773A4" w14:textId="77777777" w:rsidR="00926F4A" w:rsidRDefault="00926F4A" w:rsidP="002C405B">
      <w:pPr>
        <w:pStyle w:val="cpeText"/>
        <w:spacing w:line="240" w:lineRule="auto"/>
        <w:rPr>
          <w:rFonts w:ascii="Times New Roman" w:hAnsi="Times New Roman"/>
          <w:highlight w:val="yellow"/>
          <w:lang w:val="en-US"/>
        </w:rPr>
      </w:pPr>
    </w:p>
    <w:p w14:paraId="1AECDF71" w14:textId="77777777" w:rsidR="00F31DC7" w:rsidRDefault="00F31DC7" w:rsidP="00CC3291">
      <w:pPr>
        <w:spacing w:before="0" w:after="0"/>
        <w:rPr>
          <w:b/>
        </w:rPr>
      </w:pPr>
    </w:p>
    <w:p w14:paraId="019BB6A7" w14:textId="77777777" w:rsidR="00F1680A" w:rsidRDefault="00F1680A" w:rsidP="00CC3291">
      <w:pPr>
        <w:spacing w:before="0" w:after="0"/>
        <w:rPr>
          <w:b/>
        </w:rPr>
      </w:pPr>
    </w:p>
    <w:p w14:paraId="0C44C2E7" w14:textId="77777777" w:rsidR="00F31DC7" w:rsidRDefault="00F31DC7" w:rsidP="00CC3291">
      <w:pPr>
        <w:spacing w:before="0" w:after="0"/>
        <w:rPr>
          <w:b/>
        </w:rPr>
      </w:pPr>
    </w:p>
    <w:p w14:paraId="44F5CB05" w14:textId="77777777" w:rsidR="00F31DC7" w:rsidRDefault="00F31DC7" w:rsidP="00CC3291">
      <w:pPr>
        <w:spacing w:before="0" w:after="0"/>
        <w:rPr>
          <w:b/>
        </w:rPr>
      </w:pPr>
    </w:p>
    <w:p w14:paraId="247A5403" w14:textId="77777777" w:rsidR="00F31DC7" w:rsidRDefault="00F31DC7" w:rsidP="00CC3291">
      <w:pPr>
        <w:spacing w:before="0" w:after="0"/>
        <w:rPr>
          <w:b/>
        </w:rPr>
      </w:pPr>
    </w:p>
    <w:p w14:paraId="70FD1787" w14:textId="7322A69B" w:rsidR="002C405B" w:rsidRPr="00305884" w:rsidRDefault="000E255C" w:rsidP="00305884">
      <w:pPr>
        <w:spacing w:before="0" w:after="0"/>
        <w:rPr>
          <w:b/>
          <w:szCs w:val="24"/>
        </w:rPr>
      </w:pPr>
      <w:r w:rsidRPr="00EC29A1">
        <w:rPr>
          <w:b/>
          <w:szCs w:val="24"/>
        </w:rPr>
        <w:t xml:space="preserve">Supplementary Figure </w:t>
      </w:r>
      <w:r w:rsidR="00F1680A" w:rsidRPr="00EC29A1">
        <w:rPr>
          <w:b/>
          <w:szCs w:val="24"/>
        </w:rPr>
        <w:t>3</w:t>
      </w:r>
      <w:r w:rsidR="002C405B" w:rsidRPr="00EC29A1">
        <w:rPr>
          <w:b/>
          <w:szCs w:val="24"/>
        </w:rPr>
        <w:t>: Early B cell activation after sepsis</w:t>
      </w:r>
    </w:p>
    <w:p w14:paraId="387C7A86" w14:textId="2DA54D17" w:rsidR="002C405B" w:rsidRPr="00305884" w:rsidRDefault="002C405B" w:rsidP="00FF1239">
      <w:pPr>
        <w:spacing w:before="0" w:after="0"/>
        <w:jc w:val="both"/>
        <w:rPr>
          <w:szCs w:val="24"/>
        </w:rPr>
      </w:pPr>
      <w:r w:rsidRPr="00305884">
        <w:rPr>
          <w:szCs w:val="24"/>
        </w:rPr>
        <w:t>C57BL/6 mice received 7.25×10</w:t>
      </w:r>
      <w:r w:rsidRPr="005E0082">
        <w:rPr>
          <w:szCs w:val="24"/>
          <w:vertAlign w:val="superscript"/>
        </w:rPr>
        <w:t>5</w:t>
      </w:r>
      <w:r w:rsidRPr="00305884">
        <w:rPr>
          <w:szCs w:val="24"/>
        </w:rPr>
        <w:t xml:space="preserve"> </w:t>
      </w:r>
      <w:r w:rsidR="005E0082">
        <w:rPr>
          <w:szCs w:val="24"/>
        </w:rPr>
        <w:t>CFU</w:t>
      </w:r>
      <w:r w:rsidRPr="00305884">
        <w:rPr>
          <w:szCs w:val="24"/>
        </w:rPr>
        <w:t xml:space="preserve">-equivalents in PBS </w:t>
      </w:r>
      <w:proofErr w:type="spellStart"/>
      <w:r w:rsidRPr="00F1680A">
        <w:rPr>
          <w:i/>
          <w:szCs w:val="24"/>
        </w:rPr>
        <w:t>i.p.</w:t>
      </w:r>
      <w:proofErr w:type="spellEnd"/>
      <w:r w:rsidRPr="00305884">
        <w:rPr>
          <w:szCs w:val="24"/>
        </w:rPr>
        <w:t xml:space="preserve"> (FIP, fecal induced peritonitis). PBS-only treated animals served as controls. At the indicated time points, animals were </w:t>
      </w:r>
      <w:r w:rsidR="00FF1239">
        <w:rPr>
          <w:szCs w:val="24"/>
        </w:rPr>
        <w:t>euthanized</w:t>
      </w:r>
      <w:r w:rsidR="00FF1239" w:rsidRPr="00305884">
        <w:rPr>
          <w:szCs w:val="24"/>
        </w:rPr>
        <w:t xml:space="preserve"> </w:t>
      </w:r>
      <w:r w:rsidRPr="00305884">
        <w:rPr>
          <w:szCs w:val="24"/>
        </w:rPr>
        <w:t>and splenocytes isolated. CD69 expression on B220+IgM+IgD+CD21intCD23+</w:t>
      </w:r>
      <w:r w:rsidR="00CF6727">
        <w:rPr>
          <w:szCs w:val="24"/>
        </w:rPr>
        <w:t xml:space="preserve"> </w:t>
      </w:r>
      <w:r w:rsidRPr="00305884">
        <w:rPr>
          <w:szCs w:val="24"/>
        </w:rPr>
        <w:t>follicular (A) and B220+IgMhiIgDloCD21+++CD23- MZ (B)</w:t>
      </w:r>
      <w:r w:rsidR="00F31DC7" w:rsidRPr="00305884">
        <w:rPr>
          <w:szCs w:val="24"/>
        </w:rPr>
        <w:t xml:space="preserve"> </w:t>
      </w:r>
      <w:r w:rsidRPr="00305884">
        <w:rPr>
          <w:szCs w:val="24"/>
        </w:rPr>
        <w:t>B cells (</w:t>
      </w:r>
      <w:proofErr w:type="spellStart"/>
      <w:r w:rsidRPr="00305884">
        <w:rPr>
          <w:szCs w:val="24"/>
        </w:rPr>
        <w:t>gMFI</w:t>
      </w:r>
      <w:proofErr w:type="spellEnd"/>
      <w:r w:rsidRPr="00305884">
        <w:rPr>
          <w:szCs w:val="24"/>
        </w:rPr>
        <w:t>, geometric mean fluorescence inten</w:t>
      </w:r>
      <w:r w:rsidR="00CF6727">
        <w:rPr>
          <w:szCs w:val="24"/>
        </w:rPr>
        <w:t>s</w:t>
      </w:r>
      <w:r w:rsidRPr="00305884">
        <w:rPr>
          <w:szCs w:val="24"/>
        </w:rPr>
        <w:t>ity)</w:t>
      </w:r>
      <w:r w:rsidR="00CF6727">
        <w:rPr>
          <w:szCs w:val="24"/>
        </w:rPr>
        <w:t>,</w:t>
      </w:r>
      <w:r w:rsidRPr="00305884">
        <w:rPr>
          <w:szCs w:val="24"/>
        </w:rPr>
        <w:t xml:space="preserve"> as well as numbers of B220+GL7+CD95hiCD73int germinal center B cells (C) were measured by flow cytometry</w:t>
      </w:r>
      <w:r w:rsidR="00CF6727">
        <w:rPr>
          <w:szCs w:val="24"/>
        </w:rPr>
        <w:t>; the mean is depicte</w:t>
      </w:r>
      <w:r w:rsidR="00F1680A">
        <w:rPr>
          <w:szCs w:val="24"/>
        </w:rPr>
        <w:t>d</w:t>
      </w:r>
      <w:r w:rsidR="00CF6727">
        <w:rPr>
          <w:szCs w:val="24"/>
        </w:rPr>
        <w:t xml:space="preserve"> here</w:t>
      </w:r>
      <w:r w:rsidRPr="00305884">
        <w:rPr>
          <w:szCs w:val="24"/>
        </w:rPr>
        <w:t xml:space="preserve">. </w:t>
      </w:r>
      <w:r w:rsidR="00F31DC7" w:rsidRPr="00305884">
        <w:rPr>
          <w:szCs w:val="24"/>
        </w:rPr>
        <w:t>FACS staining revealed that splenic follicular and marginal zone (MZ) B cells became activated very early after sepsis</w:t>
      </w:r>
      <w:r w:rsidR="00CF6727">
        <w:rPr>
          <w:szCs w:val="24"/>
        </w:rPr>
        <w:t>,</w:t>
      </w:r>
      <w:r w:rsidR="00F31DC7" w:rsidRPr="00305884">
        <w:rPr>
          <w:szCs w:val="24"/>
        </w:rPr>
        <w:t xml:space="preserve"> indicated by the expression of CD69 as early as 24 h after </w:t>
      </w:r>
      <w:r w:rsidR="00F31DC7" w:rsidRPr="00CF6727">
        <w:rPr>
          <w:szCs w:val="24"/>
        </w:rPr>
        <w:t xml:space="preserve">FIP (A and B) and B220+GL7+CD95hiCD73int germinal center B cells were formed, which persisted for at least 12 </w:t>
      </w:r>
      <w:proofErr w:type="spellStart"/>
      <w:r w:rsidR="00F31DC7" w:rsidRPr="00CF6727">
        <w:rPr>
          <w:szCs w:val="24"/>
        </w:rPr>
        <w:t>wk</w:t>
      </w:r>
      <w:proofErr w:type="spellEnd"/>
      <w:r w:rsidR="00F31DC7" w:rsidRPr="00CF6727">
        <w:rPr>
          <w:szCs w:val="24"/>
        </w:rPr>
        <w:t xml:space="preserve"> (C). </w:t>
      </w:r>
      <w:r w:rsidRPr="00CF6727">
        <w:rPr>
          <w:szCs w:val="24"/>
        </w:rPr>
        <w:t>We used the One Way</w:t>
      </w:r>
      <w:r w:rsidRPr="00305884">
        <w:rPr>
          <w:szCs w:val="24"/>
        </w:rPr>
        <w:t xml:space="preserve"> ANOVA and Bonferroni post </w:t>
      </w:r>
      <w:r w:rsidR="00CF6727">
        <w:rPr>
          <w:szCs w:val="24"/>
        </w:rPr>
        <w:t xml:space="preserve">hoc </w:t>
      </w:r>
      <w:r w:rsidRPr="00305884">
        <w:rPr>
          <w:szCs w:val="24"/>
        </w:rPr>
        <w:t>test for selected pairs for statistical evaluation. N</w:t>
      </w:r>
      <w:r w:rsidR="00CF6727">
        <w:rPr>
          <w:szCs w:val="24"/>
        </w:rPr>
        <w:t xml:space="preserve"> </w:t>
      </w:r>
      <w:r w:rsidRPr="00305884">
        <w:rPr>
          <w:szCs w:val="24"/>
        </w:rPr>
        <w:t>=</w:t>
      </w:r>
      <w:r w:rsidR="00CF6727">
        <w:rPr>
          <w:szCs w:val="24"/>
        </w:rPr>
        <w:t xml:space="preserve"> </w:t>
      </w:r>
      <w:r w:rsidRPr="00305884">
        <w:rPr>
          <w:szCs w:val="24"/>
        </w:rPr>
        <w:t>6-7</w:t>
      </w:r>
      <w:r w:rsidR="00F31DC7" w:rsidRPr="00305884">
        <w:rPr>
          <w:szCs w:val="24"/>
        </w:rPr>
        <w:t xml:space="preserve"> per </w:t>
      </w:r>
      <w:r w:rsidRPr="00305884">
        <w:rPr>
          <w:szCs w:val="24"/>
        </w:rPr>
        <w:t>group.</w:t>
      </w:r>
    </w:p>
    <w:p w14:paraId="31F70111" w14:textId="77777777" w:rsidR="00060D9A" w:rsidRPr="00B81F67" w:rsidRDefault="00B85A15" w:rsidP="00060D9A">
      <w:pPr>
        <w:spacing w:before="0" w:after="0"/>
        <w:jc w:val="both"/>
      </w:pPr>
      <w:r>
        <w:rPr>
          <w:noProof/>
        </w:rPr>
        <w:lastRenderedPageBreak/>
        <w:object w:dxaOrig="1440" w:dyaOrig="1440" w14:anchorId="0BFDC46E">
          <v:shape id="_x0000_s1036" type="#_x0000_t75" style="position:absolute;left:0;text-align:left;margin-left:-13.65pt;margin-top:0;width:480.85pt;height:406.95pt;z-index:251658240;mso-position-horizontal-relative:text;mso-position-vertical-relative:text" filled="t">
            <v:imagedata r:id="rId12" o:title=""/>
            <w10:wrap type="square"/>
          </v:shape>
          <o:OLEObject Type="Embed" ProgID="Prism7.Document" ShapeID="_x0000_s1036" DrawAspect="Content" ObjectID="_1649678689" r:id="rId13"/>
        </w:object>
      </w:r>
      <w:r w:rsidR="00060D9A" w:rsidRPr="00EC29A1">
        <w:rPr>
          <w:b/>
        </w:rPr>
        <w:t>Supplementary Figure 4. Serum IgG-subclass concentrations 14 days after sepsis and</w:t>
      </w:r>
      <w:r w:rsidR="00060D9A" w:rsidRPr="000B1519">
        <w:rPr>
          <w:b/>
        </w:rPr>
        <w:t xml:space="preserve"> splenectomy</w:t>
      </w:r>
      <w:r w:rsidR="00060D9A" w:rsidRPr="00B81F67">
        <w:t xml:space="preserve">. </w:t>
      </w:r>
    </w:p>
    <w:p w14:paraId="6BF0AE08" w14:textId="372B2864" w:rsidR="00060D9A" w:rsidRPr="00B81F67" w:rsidRDefault="00060D9A" w:rsidP="00060D9A">
      <w:pPr>
        <w:spacing w:before="0" w:after="0"/>
        <w:jc w:val="both"/>
      </w:pPr>
      <w:r w:rsidRPr="00B81F67">
        <w:t xml:space="preserve">Female C57BL/6 mice were CASP-operated and their spleen was explanted in parallel. Untreated, </w:t>
      </w:r>
      <w:proofErr w:type="spellStart"/>
      <w:r w:rsidRPr="00B81F67">
        <w:t>splectomized</w:t>
      </w:r>
      <w:proofErr w:type="spellEnd"/>
      <w:r w:rsidRPr="00B81F67">
        <w:t xml:space="preserve">-only and CASP-only animals served as controls. 14 days later animals were anesthetized and blood was collected. </w:t>
      </w:r>
      <w:r>
        <w:t>S</w:t>
      </w:r>
      <w:r w:rsidRPr="00B81F67">
        <w:t xml:space="preserve">erum concentrations </w:t>
      </w:r>
      <w:r>
        <w:t xml:space="preserve">of the </w:t>
      </w:r>
      <w:r w:rsidRPr="00B81F67">
        <w:t>IgG-subclass</w:t>
      </w:r>
      <w:r>
        <w:t>es</w:t>
      </w:r>
      <w:r w:rsidRPr="00B81F67">
        <w:t xml:space="preserve"> were measured by </w:t>
      </w:r>
      <w:r>
        <w:t xml:space="preserve">the </w:t>
      </w:r>
      <w:r w:rsidRPr="00B81F67">
        <w:t xml:space="preserve">Luminex®-technology. Shown </w:t>
      </w:r>
      <w:r>
        <w:t>is the mean of the collective data</w:t>
      </w:r>
      <w:r w:rsidRPr="00B81F67">
        <w:t xml:space="preserve"> </w:t>
      </w:r>
      <w:r>
        <w:t>from</w:t>
      </w:r>
      <w:r w:rsidRPr="00B81F67">
        <w:t xml:space="preserve"> two independent experiments with similar tendency. We used the One Way ANOVA </w:t>
      </w:r>
      <w:r>
        <w:t xml:space="preserve">with </w:t>
      </w:r>
      <w:r w:rsidRPr="00AA3C9B">
        <w:t>Bonferroni correction (Bonferroni post hoc test)</w:t>
      </w:r>
      <w:r>
        <w:t xml:space="preserve"> </w:t>
      </w:r>
      <w:r w:rsidRPr="00B81F67">
        <w:t xml:space="preserve">for selected pairs for statistical evaluation. </w:t>
      </w:r>
      <w:r>
        <w:t xml:space="preserve">N </w:t>
      </w:r>
      <w:r w:rsidRPr="00B81F67">
        <w:t>=</w:t>
      </w:r>
      <w:r>
        <w:t xml:space="preserve"> </w:t>
      </w:r>
      <w:r w:rsidRPr="00B81F67">
        <w:t>8-17</w:t>
      </w:r>
      <w:r>
        <w:t xml:space="preserve"> per </w:t>
      </w:r>
      <w:r w:rsidRPr="00B81F67">
        <w:t>group.</w:t>
      </w:r>
    </w:p>
    <w:p w14:paraId="623C867E" w14:textId="77777777" w:rsidR="000B1519" w:rsidRDefault="000B1519" w:rsidP="000B1519">
      <w:pPr>
        <w:spacing w:before="0" w:after="0"/>
        <w:jc w:val="both"/>
        <w:rPr>
          <w:szCs w:val="24"/>
        </w:rPr>
      </w:pPr>
      <w:bookmarkStart w:id="1" w:name="_MON_1395220757"/>
      <w:bookmarkStart w:id="2" w:name="_MON_1395220777"/>
      <w:bookmarkStart w:id="3" w:name="_MON_1395220800"/>
      <w:bookmarkStart w:id="4" w:name="_MON_1395220895"/>
      <w:bookmarkStart w:id="5" w:name="_MON_1395219068"/>
      <w:bookmarkStart w:id="6" w:name="_MON_1395220703"/>
      <w:bookmarkStart w:id="7" w:name="_MON_1395220717"/>
      <w:bookmarkStart w:id="8" w:name="_MON_1395220733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47007381" w14:textId="77777777" w:rsidR="000B1519" w:rsidRDefault="000B1519" w:rsidP="000B1519">
      <w:pPr>
        <w:spacing w:before="0" w:after="0"/>
        <w:jc w:val="both"/>
        <w:rPr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A7ED37" w14:textId="77777777" w:rsidR="00B85A15" w:rsidRDefault="00B85A15" w:rsidP="00117666">
      <w:pPr>
        <w:spacing w:after="0"/>
      </w:pPr>
      <w:r>
        <w:separator/>
      </w:r>
    </w:p>
  </w:endnote>
  <w:endnote w:type="continuationSeparator" w:id="0">
    <w:p w14:paraId="494A8956" w14:textId="77777777" w:rsidR="00B85A15" w:rsidRDefault="00B85A1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572A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572AE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572A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572AE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13DBB" w14:textId="77777777" w:rsidR="00B85A15" w:rsidRDefault="00B85A15" w:rsidP="00117666">
      <w:pPr>
        <w:spacing w:after="0"/>
      </w:pPr>
      <w:r>
        <w:separator/>
      </w:r>
    </w:p>
  </w:footnote>
  <w:footnote w:type="continuationSeparator" w:id="0">
    <w:p w14:paraId="2C0D295F" w14:textId="77777777" w:rsidR="00B85A15" w:rsidRDefault="00B85A1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zMjI2NzA2ATIsDZV0lIJTi4sz8/NACkxrAYVK+YcsAAAA"/>
  </w:docVars>
  <w:rsids>
    <w:rsidRoot w:val="00ED20B5"/>
    <w:rsid w:val="00001079"/>
    <w:rsid w:val="0001436A"/>
    <w:rsid w:val="00026522"/>
    <w:rsid w:val="000306A8"/>
    <w:rsid w:val="00034304"/>
    <w:rsid w:val="00035434"/>
    <w:rsid w:val="00052A14"/>
    <w:rsid w:val="00060D9A"/>
    <w:rsid w:val="00077D53"/>
    <w:rsid w:val="00090315"/>
    <w:rsid w:val="000B1519"/>
    <w:rsid w:val="000E255C"/>
    <w:rsid w:val="000F271E"/>
    <w:rsid w:val="00105FD9"/>
    <w:rsid w:val="00117666"/>
    <w:rsid w:val="00130551"/>
    <w:rsid w:val="00135457"/>
    <w:rsid w:val="00152BF4"/>
    <w:rsid w:val="001549D3"/>
    <w:rsid w:val="00160065"/>
    <w:rsid w:val="00177D84"/>
    <w:rsid w:val="001D3DAF"/>
    <w:rsid w:val="001E03C3"/>
    <w:rsid w:val="00251A63"/>
    <w:rsid w:val="002635BF"/>
    <w:rsid w:val="002656EC"/>
    <w:rsid w:val="00267D18"/>
    <w:rsid w:val="00274347"/>
    <w:rsid w:val="002868E2"/>
    <w:rsid w:val="002869C3"/>
    <w:rsid w:val="002936E4"/>
    <w:rsid w:val="00293FB2"/>
    <w:rsid w:val="002A5725"/>
    <w:rsid w:val="002B4A57"/>
    <w:rsid w:val="002C405B"/>
    <w:rsid w:val="002C74CA"/>
    <w:rsid w:val="002E28D0"/>
    <w:rsid w:val="00305884"/>
    <w:rsid w:val="003123F4"/>
    <w:rsid w:val="003544FB"/>
    <w:rsid w:val="00393BDB"/>
    <w:rsid w:val="003C7454"/>
    <w:rsid w:val="003D2F2D"/>
    <w:rsid w:val="003D598A"/>
    <w:rsid w:val="003F22ED"/>
    <w:rsid w:val="00401590"/>
    <w:rsid w:val="00447801"/>
    <w:rsid w:val="00452E9C"/>
    <w:rsid w:val="004735C8"/>
    <w:rsid w:val="004751CF"/>
    <w:rsid w:val="004947A6"/>
    <w:rsid w:val="004961FF"/>
    <w:rsid w:val="004A5728"/>
    <w:rsid w:val="00507C14"/>
    <w:rsid w:val="0051527D"/>
    <w:rsid w:val="00517A89"/>
    <w:rsid w:val="00520530"/>
    <w:rsid w:val="005250F2"/>
    <w:rsid w:val="00533F5F"/>
    <w:rsid w:val="00547FB0"/>
    <w:rsid w:val="005853B9"/>
    <w:rsid w:val="005921AD"/>
    <w:rsid w:val="00593EEA"/>
    <w:rsid w:val="005A10FE"/>
    <w:rsid w:val="005A5EEE"/>
    <w:rsid w:val="005D22AF"/>
    <w:rsid w:val="005E0082"/>
    <w:rsid w:val="005F2A79"/>
    <w:rsid w:val="006077C2"/>
    <w:rsid w:val="006375C7"/>
    <w:rsid w:val="00654E8F"/>
    <w:rsid w:val="00657676"/>
    <w:rsid w:val="00660D05"/>
    <w:rsid w:val="006820B1"/>
    <w:rsid w:val="00695B0A"/>
    <w:rsid w:val="00695CE5"/>
    <w:rsid w:val="006B7D14"/>
    <w:rsid w:val="00700486"/>
    <w:rsid w:val="00701727"/>
    <w:rsid w:val="0070566C"/>
    <w:rsid w:val="00714C50"/>
    <w:rsid w:val="00725A7D"/>
    <w:rsid w:val="007306C4"/>
    <w:rsid w:val="007501BE"/>
    <w:rsid w:val="00790BB3"/>
    <w:rsid w:val="007C206C"/>
    <w:rsid w:val="00807F03"/>
    <w:rsid w:val="00817DD6"/>
    <w:rsid w:val="00836261"/>
    <w:rsid w:val="0083759F"/>
    <w:rsid w:val="00870FC2"/>
    <w:rsid w:val="00872914"/>
    <w:rsid w:val="00885156"/>
    <w:rsid w:val="008A638D"/>
    <w:rsid w:val="008C7C5F"/>
    <w:rsid w:val="008E20A5"/>
    <w:rsid w:val="009151AA"/>
    <w:rsid w:val="00926F4A"/>
    <w:rsid w:val="0093429D"/>
    <w:rsid w:val="00943573"/>
    <w:rsid w:val="009476EA"/>
    <w:rsid w:val="00964134"/>
    <w:rsid w:val="00970F7D"/>
    <w:rsid w:val="00994A3D"/>
    <w:rsid w:val="009C2B12"/>
    <w:rsid w:val="00A00881"/>
    <w:rsid w:val="00A174D9"/>
    <w:rsid w:val="00A37ED4"/>
    <w:rsid w:val="00AA3C9B"/>
    <w:rsid w:val="00AA4D24"/>
    <w:rsid w:val="00AB0F67"/>
    <w:rsid w:val="00AB6715"/>
    <w:rsid w:val="00AB70A0"/>
    <w:rsid w:val="00AD710D"/>
    <w:rsid w:val="00B143A8"/>
    <w:rsid w:val="00B1671E"/>
    <w:rsid w:val="00B25EB8"/>
    <w:rsid w:val="00B35D94"/>
    <w:rsid w:val="00B37F4D"/>
    <w:rsid w:val="00B85A15"/>
    <w:rsid w:val="00BB4E4B"/>
    <w:rsid w:val="00C52A7B"/>
    <w:rsid w:val="00C56BAF"/>
    <w:rsid w:val="00C679AA"/>
    <w:rsid w:val="00C75972"/>
    <w:rsid w:val="00CC3291"/>
    <w:rsid w:val="00CD066B"/>
    <w:rsid w:val="00CE4FEE"/>
    <w:rsid w:val="00CE7F40"/>
    <w:rsid w:val="00CF6727"/>
    <w:rsid w:val="00CF72AE"/>
    <w:rsid w:val="00D03B24"/>
    <w:rsid w:val="00D060CF"/>
    <w:rsid w:val="00D068A8"/>
    <w:rsid w:val="00D1508E"/>
    <w:rsid w:val="00DB59C3"/>
    <w:rsid w:val="00DC259A"/>
    <w:rsid w:val="00DD10F3"/>
    <w:rsid w:val="00DE14C8"/>
    <w:rsid w:val="00DE23E8"/>
    <w:rsid w:val="00DE4A7E"/>
    <w:rsid w:val="00DF4581"/>
    <w:rsid w:val="00E00D3E"/>
    <w:rsid w:val="00E20D09"/>
    <w:rsid w:val="00E46159"/>
    <w:rsid w:val="00E52377"/>
    <w:rsid w:val="00E537AD"/>
    <w:rsid w:val="00E572AE"/>
    <w:rsid w:val="00E64E17"/>
    <w:rsid w:val="00E866C9"/>
    <w:rsid w:val="00EA3D3C"/>
    <w:rsid w:val="00EB6FB1"/>
    <w:rsid w:val="00EC090A"/>
    <w:rsid w:val="00EC29A1"/>
    <w:rsid w:val="00ED20B5"/>
    <w:rsid w:val="00EF622A"/>
    <w:rsid w:val="00F06DD6"/>
    <w:rsid w:val="00F1680A"/>
    <w:rsid w:val="00F25218"/>
    <w:rsid w:val="00F31DC7"/>
    <w:rsid w:val="00F46900"/>
    <w:rsid w:val="00F61D89"/>
    <w:rsid w:val="00F72C71"/>
    <w:rsid w:val="00FF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1D6F966B-93EC-4449-BEA4-02224EBD7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cpeAbbildung">
    <w:name w:val="cpe Abbildung"/>
    <w:basedOn w:val="Normal"/>
    <w:qFormat/>
    <w:rsid w:val="00251A63"/>
    <w:pPr>
      <w:spacing w:before="0" w:after="120" w:line="480" w:lineRule="auto"/>
      <w:ind w:firstLine="360"/>
    </w:pPr>
    <w:rPr>
      <w:rFonts w:ascii="Cambria" w:eastAsia="Times New Roman" w:hAnsi="Cambria" w:cs="Times New Roman"/>
      <w:sz w:val="20"/>
      <w:lang w:val="de-DE"/>
    </w:rPr>
  </w:style>
  <w:style w:type="paragraph" w:customStyle="1" w:styleId="cpe4">
    <w:name w:val="cpe Ü4"/>
    <w:basedOn w:val="Heading4"/>
    <w:qFormat/>
    <w:rsid w:val="00251A63"/>
    <w:pPr>
      <w:keepNext w:val="0"/>
      <w:keepLines w:val="0"/>
      <w:numPr>
        <w:ilvl w:val="0"/>
        <w:numId w:val="0"/>
      </w:numPr>
      <w:spacing w:before="280" w:after="240" w:line="360" w:lineRule="auto"/>
    </w:pPr>
    <w:rPr>
      <w:rFonts w:ascii="Cambria" w:eastAsia="Times New Roman" w:hAnsi="Cambria" w:cs="Times New Roman"/>
      <w:bCs/>
      <w:i/>
    </w:rPr>
  </w:style>
  <w:style w:type="paragraph" w:customStyle="1" w:styleId="cpeText">
    <w:name w:val="cpe Text"/>
    <w:basedOn w:val="Normal"/>
    <w:qFormat/>
    <w:rsid w:val="002C405B"/>
    <w:pPr>
      <w:spacing w:before="0" w:after="120" w:line="312" w:lineRule="auto"/>
    </w:pPr>
    <w:rPr>
      <w:rFonts w:ascii="Cambria" w:eastAsia="Times New Roman" w:hAnsi="Cambria" w:cs="Times New Roman"/>
      <w:sz w:val="22"/>
      <w:lang w:val="de-DE"/>
    </w:rPr>
  </w:style>
  <w:style w:type="paragraph" w:styleId="Revision">
    <w:name w:val="Revision"/>
    <w:hidden/>
    <w:uiPriority w:val="99"/>
    <w:semiHidden/>
    <w:rsid w:val="00695B0A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7505B51-6457-470E-A57A-D3574DB35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</TotalTime>
  <Pages>5</Pages>
  <Words>591</Words>
  <Characters>3374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Marlena Radomska</cp:lastModifiedBy>
  <cp:revision>5</cp:revision>
  <cp:lastPrinted>2013-10-03T12:51:00Z</cp:lastPrinted>
  <dcterms:created xsi:type="dcterms:W3CDTF">2020-04-21T12:41:00Z</dcterms:created>
  <dcterms:modified xsi:type="dcterms:W3CDTF">2020-04-29T14:18:00Z</dcterms:modified>
</cp:coreProperties>
</file>