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EE" w:rsidRPr="00FE14A8" w:rsidRDefault="00DC0AEE" w:rsidP="00DC0AEE">
      <w:pPr>
        <w:rPr>
          <w:b/>
          <w:lang w:val="en-GB" w:eastAsia="ko-KR"/>
        </w:rPr>
      </w:pPr>
      <w:r w:rsidRPr="00FE14A8">
        <w:rPr>
          <w:b/>
          <w:lang w:val="en-GB" w:eastAsia="ko-KR"/>
        </w:rPr>
        <w:t xml:space="preserve">Table 1. Sugar composition of </w:t>
      </w:r>
      <w:proofErr w:type="spellStart"/>
      <w:r w:rsidRPr="00FE14A8">
        <w:rPr>
          <w:b/>
          <w:lang w:val="en-GB" w:eastAsia="ko-KR"/>
        </w:rPr>
        <w:t>Palatinose</w:t>
      </w:r>
      <w:proofErr w:type="spellEnd"/>
      <w:r w:rsidRPr="00FE14A8">
        <w:rPr>
          <w:b/>
          <w:lang w:val="en-GB" w:eastAsia="ko-KR"/>
        </w:rPr>
        <w:t>-based alternative sweeteners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2247"/>
        <w:gridCol w:w="2060"/>
        <w:gridCol w:w="2060"/>
      </w:tblGrid>
      <w:tr w:rsidR="00DC0AEE" w:rsidRPr="00FE14A8" w:rsidTr="005E1D89">
        <w:trPr>
          <w:trHeight w:val="370"/>
        </w:trPr>
        <w:tc>
          <w:tcPr>
            <w:tcW w:w="26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vAlign w:val="center"/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Sugar composition</w:t>
            </w:r>
            <w:r w:rsidRPr="00FE14A8">
              <w:rPr>
                <w:rFonts w:hint="eastAsia"/>
                <w:sz w:val="22"/>
                <w:lang w:val="en-GB" w:eastAsia="ko-KR"/>
              </w:rPr>
              <w:t xml:space="preserve"> (%)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proofErr w:type="spellStart"/>
            <w:r w:rsidRPr="00FE14A8">
              <w:rPr>
                <w:sz w:val="22"/>
                <w:lang w:val="en-GB" w:eastAsia="ko-KR"/>
              </w:rPr>
              <w:t>Palatinose</w:t>
            </w:r>
            <w:proofErr w:type="spellEnd"/>
            <w:r w:rsidRPr="00FE14A8">
              <w:rPr>
                <w:sz w:val="22"/>
                <w:lang w:val="en-GB" w:eastAsia="ko-KR"/>
              </w:rPr>
              <w:t>-L</w:t>
            </w:r>
          </w:p>
        </w:tc>
        <w:tc>
          <w:tcPr>
            <w:tcW w:w="20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proofErr w:type="spellStart"/>
            <w:r w:rsidRPr="00FE14A8">
              <w:rPr>
                <w:sz w:val="22"/>
                <w:lang w:val="en-GB" w:eastAsia="ko-KR"/>
              </w:rPr>
              <w:t>Palatinose</w:t>
            </w:r>
            <w:proofErr w:type="spellEnd"/>
            <w:r w:rsidRPr="00FE14A8">
              <w:rPr>
                <w:sz w:val="22"/>
                <w:lang w:val="en-GB" w:eastAsia="ko-KR"/>
              </w:rPr>
              <w:t>-IS</w:t>
            </w:r>
          </w:p>
        </w:tc>
        <w:tc>
          <w:tcPr>
            <w:tcW w:w="20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proofErr w:type="spellStart"/>
            <w:r w:rsidRPr="00FE14A8">
              <w:rPr>
                <w:sz w:val="22"/>
                <w:lang w:val="en-GB" w:eastAsia="ko-KR"/>
              </w:rPr>
              <w:t>Palatinose</w:t>
            </w:r>
            <w:proofErr w:type="spellEnd"/>
            <w:r w:rsidRPr="00FE14A8">
              <w:rPr>
                <w:sz w:val="22"/>
                <w:lang w:val="en-GB" w:eastAsia="ko-KR"/>
              </w:rPr>
              <w:t>-FOS</w:t>
            </w:r>
          </w:p>
        </w:tc>
      </w:tr>
      <w:tr w:rsidR="00DC0AEE" w:rsidRPr="00FE14A8" w:rsidTr="005E1D89">
        <w:trPr>
          <w:trHeight w:val="370"/>
        </w:trPr>
        <w:tc>
          <w:tcPr>
            <w:tcW w:w="265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Glucose</w:t>
            </w:r>
          </w:p>
        </w:tc>
        <w:tc>
          <w:tcPr>
            <w:tcW w:w="224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1.0–3.5</w:t>
            </w:r>
          </w:p>
        </w:tc>
        <w:tc>
          <w:tcPr>
            <w:tcW w:w="20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35.0–40.0</w:t>
            </w:r>
          </w:p>
        </w:tc>
        <w:tc>
          <w:tcPr>
            <w:tcW w:w="206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18.0–21.0</w:t>
            </w:r>
          </w:p>
        </w:tc>
      </w:tr>
      <w:tr w:rsidR="00DC0AEE" w:rsidRPr="00FE14A8" w:rsidTr="005E1D89">
        <w:trPr>
          <w:trHeight w:val="37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Fructose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1.0–3.5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35.0–42.0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5.0–8.0</w:t>
            </w:r>
          </w:p>
        </w:tc>
      </w:tr>
      <w:tr w:rsidR="00DC0AEE" w:rsidRPr="00FE14A8" w:rsidTr="005E1D89">
        <w:trPr>
          <w:trHeight w:val="37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proofErr w:type="spellStart"/>
            <w:r w:rsidRPr="00FE14A8">
              <w:rPr>
                <w:sz w:val="22"/>
                <w:lang w:val="en-GB" w:eastAsia="ko-KR"/>
              </w:rPr>
              <w:t>Trehalulose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0.5–2.0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0–2.0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0.5–2.0</w:t>
            </w:r>
          </w:p>
        </w:tc>
      </w:tr>
      <w:tr w:rsidR="00DC0AEE" w:rsidRPr="00FE14A8" w:rsidTr="005E1D89">
        <w:trPr>
          <w:trHeight w:val="37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proofErr w:type="spellStart"/>
            <w:r w:rsidRPr="00FE14A8">
              <w:rPr>
                <w:sz w:val="22"/>
                <w:lang w:val="en-GB" w:eastAsia="ko-KR"/>
              </w:rPr>
              <w:t>Palatinose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20.0–22.0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0.5–2.0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20.0–22.0</w:t>
            </w:r>
          </w:p>
        </w:tc>
      </w:tr>
      <w:tr w:rsidR="00DC0AEE" w:rsidRPr="00FE14A8" w:rsidTr="005E1D89">
        <w:trPr>
          <w:trHeight w:val="37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Sucrose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70.0–78.5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20.0–22.0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18.0–26.0</w:t>
            </w:r>
          </w:p>
        </w:tc>
      </w:tr>
      <w:tr w:rsidR="00DC0AEE" w:rsidRPr="00FE14A8" w:rsidTr="005E1D89">
        <w:trPr>
          <w:trHeight w:val="370"/>
        </w:trPr>
        <w:tc>
          <w:tcPr>
            <w:tcW w:w="265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proofErr w:type="spellStart"/>
            <w:r w:rsidRPr="00FE14A8">
              <w:rPr>
                <w:sz w:val="22"/>
                <w:lang w:val="en-GB" w:eastAsia="ko-KR"/>
              </w:rPr>
              <w:t>Fructooligosaccharides</w:t>
            </w:r>
            <w:proofErr w:type="spellEnd"/>
            <w:r w:rsidRPr="00FE14A8">
              <w:rPr>
                <w:sz w:val="22"/>
                <w:lang w:val="en-GB" w:eastAsia="ko-KR"/>
              </w:rPr>
              <w:t xml:space="preserve">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-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DC0AEE" w:rsidRPr="00FE14A8" w:rsidRDefault="00DC0AEE" w:rsidP="005E1D89">
            <w:pPr>
              <w:rPr>
                <w:sz w:val="22"/>
                <w:lang w:val="en-GB" w:eastAsia="ko-KR"/>
              </w:rPr>
            </w:pPr>
            <w:r w:rsidRPr="00FE14A8">
              <w:rPr>
                <w:sz w:val="22"/>
                <w:lang w:val="en-GB" w:eastAsia="ko-KR"/>
              </w:rPr>
              <w:t>18.0–26.0</w:t>
            </w:r>
          </w:p>
        </w:tc>
      </w:tr>
    </w:tbl>
    <w:p w:rsidR="00DC0AEE" w:rsidRPr="00FE14A8" w:rsidRDefault="00DC0AEE" w:rsidP="00DC0AEE">
      <w:pPr>
        <w:rPr>
          <w:b/>
          <w:lang w:val="en-GB" w:eastAsia="ko-KR"/>
        </w:rPr>
      </w:pPr>
    </w:p>
    <w:p w:rsidR="00833B26" w:rsidRDefault="00833B26">
      <w:bookmarkStart w:id="0" w:name="_GoBack"/>
      <w:bookmarkEnd w:id="0"/>
    </w:p>
    <w:sectPr w:rsidR="00833B2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E"/>
    <w:rsid w:val="00833B26"/>
    <w:rsid w:val="00D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08C05-4A70-4AE0-81C7-DEC4DDAC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EE"/>
    <w:pPr>
      <w:spacing w:before="120" w:after="240" w:line="240" w:lineRule="auto"/>
      <w:jc w:val="left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2020-04-18T05:03:00Z</dcterms:created>
  <dcterms:modified xsi:type="dcterms:W3CDTF">2020-04-18T05:03:00Z</dcterms:modified>
</cp:coreProperties>
</file>