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6754D378" w14:textId="77777777" w:rsidR="00994A3D" w:rsidRPr="001549D3" w:rsidRDefault="00994A3D" w:rsidP="00994A3D">
      <w:pPr>
        <w:keepNext/>
        <w:rPr>
          <w:rFonts w:cs="Times New Roman"/>
          <w:szCs w:val="24"/>
        </w:rPr>
      </w:pPr>
    </w:p>
    <w:p w14:paraId="50A1DF05" w14:textId="510A6C53" w:rsidR="00852C6A" w:rsidRPr="00852C6A" w:rsidRDefault="007C2355" w:rsidP="00373A5B">
      <w:pPr>
        <w:widowControl w:val="0"/>
        <w:autoSpaceDE w:val="0"/>
        <w:autoSpaceDN w:val="0"/>
        <w:adjustRightInd w:val="0"/>
        <w:jc w:val="center"/>
        <w:rPr>
          <w:rFonts w:eastAsia="宋体" w:cs="Times New Roman"/>
          <w:color w:val="000000"/>
          <w:szCs w:val="24"/>
          <w:lang w:eastAsia="zh-CN"/>
        </w:rPr>
      </w:pPr>
      <w:r>
        <w:rPr>
          <w:noProof/>
          <w:lang w:eastAsia="zh-CN"/>
        </w:rPr>
        <w:drawing>
          <wp:inline distT="0" distB="0" distL="0" distR="0" wp14:anchorId="64969466" wp14:editId="4536593E">
            <wp:extent cx="6208395" cy="3074670"/>
            <wp:effectExtent l="0" t="0" r="190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3104D" w14:textId="77777777" w:rsidR="00852C6A" w:rsidRPr="00852C6A" w:rsidRDefault="00852C6A" w:rsidP="00852C6A">
      <w:pPr>
        <w:widowControl w:val="0"/>
        <w:autoSpaceDE w:val="0"/>
        <w:autoSpaceDN w:val="0"/>
        <w:adjustRightInd w:val="0"/>
        <w:spacing w:before="0" w:after="0"/>
        <w:jc w:val="both"/>
        <w:rPr>
          <w:rFonts w:eastAsia="宋体" w:cs="Times New Roman"/>
          <w:color w:val="000000"/>
          <w:sz w:val="21"/>
          <w:szCs w:val="21"/>
          <w:lang w:eastAsia="zh-CN"/>
        </w:rPr>
      </w:pPr>
    </w:p>
    <w:p w14:paraId="1E89EF41" w14:textId="3F9BC9DF" w:rsidR="00852C6A" w:rsidRPr="00852C6A" w:rsidRDefault="007C2355" w:rsidP="007C2355">
      <w:pPr>
        <w:widowControl w:val="0"/>
        <w:autoSpaceDE w:val="0"/>
        <w:autoSpaceDN w:val="0"/>
        <w:adjustRightInd w:val="0"/>
        <w:jc w:val="center"/>
        <w:rPr>
          <w:rFonts w:eastAsia="宋体" w:cs="Times New Roman"/>
          <w:color w:val="000000"/>
          <w:sz w:val="21"/>
          <w:szCs w:val="21"/>
          <w:lang w:eastAsia="zh-CN"/>
        </w:rPr>
      </w:pPr>
      <w:r>
        <w:rPr>
          <w:noProof/>
          <w:lang w:eastAsia="zh-CN"/>
        </w:rPr>
        <w:drawing>
          <wp:inline distT="0" distB="0" distL="0" distR="0" wp14:anchorId="73C02A1D" wp14:editId="715F3C2D">
            <wp:extent cx="6208395" cy="2760980"/>
            <wp:effectExtent l="0" t="0" r="1905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C5B78" w14:textId="581119EE" w:rsidR="00852C6A" w:rsidRDefault="006A0C10" w:rsidP="00373A5B">
      <w:pPr>
        <w:widowControl w:val="0"/>
        <w:autoSpaceDE w:val="0"/>
        <w:autoSpaceDN w:val="0"/>
        <w:adjustRightInd w:val="0"/>
        <w:jc w:val="center"/>
        <w:rPr>
          <w:noProof/>
        </w:rPr>
      </w:pPr>
      <w:r w:rsidRPr="006A0C10">
        <w:rPr>
          <w:noProof/>
        </w:rPr>
        <w:t xml:space="preserve"> </w:t>
      </w:r>
      <w:r>
        <w:rPr>
          <w:noProof/>
          <w:lang w:eastAsia="zh-CN"/>
        </w:rPr>
        <w:lastRenderedPageBreak/>
        <w:drawing>
          <wp:inline distT="0" distB="0" distL="0" distR="0" wp14:anchorId="4FD88BF3" wp14:editId="79B2B686">
            <wp:extent cx="6186624" cy="3470910"/>
            <wp:effectExtent l="0" t="0" r="508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51"/>
                    <a:stretch/>
                  </pic:blipFill>
                  <pic:spPr bwMode="auto">
                    <a:xfrm>
                      <a:off x="0" y="0"/>
                      <a:ext cx="6186624" cy="3470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6C163E" w14:textId="77777777" w:rsidR="00E81E7F" w:rsidRDefault="00E81E7F" w:rsidP="00373A5B">
      <w:pPr>
        <w:widowControl w:val="0"/>
        <w:autoSpaceDE w:val="0"/>
        <w:autoSpaceDN w:val="0"/>
        <w:adjustRightInd w:val="0"/>
        <w:jc w:val="center"/>
        <w:rPr>
          <w:noProof/>
        </w:rPr>
      </w:pPr>
    </w:p>
    <w:p w14:paraId="2F886BC6" w14:textId="1F9B67B1" w:rsidR="00E81E7F" w:rsidRDefault="00E81E7F" w:rsidP="00E81E7F">
      <w:pPr>
        <w:keepNext/>
        <w:widowControl w:val="0"/>
        <w:autoSpaceDE w:val="0"/>
        <w:autoSpaceDN w:val="0"/>
        <w:adjustRightInd w:val="0"/>
        <w:jc w:val="center"/>
      </w:pPr>
      <w:r>
        <w:rPr>
          <w:noProof/>
          <w:lang w:eastAsia="zh-CN"/>
        </w:rPr>
        <w:drawing>
          <wp:inline distT="0" distB="0" distL="0" distR="0" wp14:anchorId="51484C37" wp14:editId="35C02584">
            <wp:extent cx="6208395" cy="2805430"/>
            <wp:effectExtent l="0" t="0" r="190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80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9D633" w14:textId="77777777" w:rsidR="008674D0" w:rsidRDefault="008674D0" w:rsidP="00E81E7F">
      <w:pPr>
        <w:keepNext/>
        <w:widowControl w:val="0"/>
        <w:autoSpaceDE w:val="0"/>
        <w:autoSpaceDN w:val="0"/>
        <w:adjustRightInd w:val="0"/>
        <w:jc w:val="center"/>
      </w:pPr>
    </w:p>
    <w:p w14:paraId="1AFB24B1" w14:textId="77777777" w:rsidR="008674D0" w:rsidRDefault="008674D0" w:rsidP="00E81E7F">
      <w:pPr>
        <w:keepNext/>
        <w:widowControl w:val="0"/>
        <w:autoSpaceDE w:val="0"/>
        <w:autoSpaceDN w:val="0"/>
        <w:adjustRightInd w:val="0"/>
        <w:jc w:val="center"/>
      </w:pPr>
    </w:p>
    <w:p w14:paraId="2FBB5CB0" w14:textId="77777777" w:rsidR="008674D0" w:rsidRDefault="008674D0" w:rsidP="00E81E7F">
      <w:pPr>
        <w:keepNext/>
        <w:widowControl w:val="0"/>
        <w:autoSpaceDE w:val="0"/>
        <w:autoSpaceDN w:val="0"/>
        <w:adjustRightInd w:val="0"/>
        <w:jc w:val="center"/>
      </w:pPr>
    </w:p>
    <w:p w14:paraId="2CFD636E" w14:textId="77777777" w:rsidR="008674D0" w:rsidRDefault="008674D0" w:rsidP="00704400">
      <w:pPr>
        <w:spacing w:line="360" w:lineRule="auto"/>
        <w:jc w:val="both"/>
        <w:rPr>
          <w:rFonts w:eastAsia="Calibri" w:cs="Times New Roman"/>
          <w:b/>
          <w:szCs w:val="24"/>
        </w:rPr>
      </w:pPr>
    </w:p>
    <w:p w14:paraId="07D7CAF7" w14:textId="77777777" w:rsidR="00852C6A" w:rsidRPr="00852C6A" w:rsidRDefault="00852C6A" w:rsidP="00704400">
      <w:pPr>
        <w:spacing w:line="360" w:lineRule="auto"/>
        <w:jc w:val="both"/>
        <w:rPr>
          <w:rFonts w:eastAsia="宋体" w:cs="Times New Roman"/>
          <w:szCs w:val="24"/>
          <w:lang w:eastAsia="zh-CN"/>
        </w:rPr>
      </w:pPr>
      <w:r w:rsidRPr="00852C6A">
        <w:rPr>
          <w:rFonts w:eastAsia="Calibri" w:cs="Times New Roman"/>
          <w:b/>
          <w:szCs w:val="24"/>
        </w:rPr>
        <w:t xml:space="preserve">Supplementary </w:t>
      </w:r>
      <w:r w:rsidRPr="00852C6A">
        <w:rPr>
          <w:rFonts w:eastAsia="宋体" w:cs="Times New Roman"/>
          <w:b/>
          <w:szCs w:val="24"/>
          <w:lang w:eastAsia="zh-CN"/>
        </w:rPr>
        <w:t>T</w:t>
      </w:r>
      <w:r w:rsidRPr="00852C6A">
        <w:rPr>
          <w:rFonts w:eastAsia="宋体" w:cs="Times New Roman" w:hint="eastAsia"/>
          <w:b/>
          <w:szCs w:val="24"/>
          <w:lang w:eastAsia="zh-CN"/>
        </w:rPr>
        <w:t>able</w:t>
      </w:r>
      <w:r w:rsidRPr="00852C6A">
        <w:rPr>
          <w:rFonts w:eastAsia="宋体" w:cs="Times New Roman"/>
          <w:b/>
          <w:szCs w:val="24"/>
          <w:lang w:eastAsia="zh-CN"/>
        </w:rPr>
        <w:t xml:space="preserve"> 1</w:t>
      </w:r>
      <w:r w:rsidRPr="00852C6A">
        <w:rPr>
          <w:rFonts w:eastAsia="宋体" w:cs="Times New Roman"/>
          <w:szCs w:val="24"/>
          <w:lang w:eastAsia="zh-CN"/>
        </w:rPr>
        <w:t xml:space="preserve">. Summary of the electrical properties of the QLEDs </w:t>
      </w:r>
      <w:r w:rsidRPr="00852C6A">
        <w:rPr>
          <w:rFonts w:eastAsia="宋体" w:cs="Times New Roman" w:hint="eastAsia"/>
          <w:szCs w:val="24"/>
          <w:lang w:eastAsia="zh-CN"/>
        </w:rPr>
        <w:t>with</w:t>
      </w:r>
      <w:r w:rsidRPr="00852C6A">
        <w:rPr>
          <w:rFonts w:eastAsia="宋体" w:cs="Times New Roman"/>
          <w:szCs w:val="24"/>
          <w:lang w:eastAsia="zh-CN"/>
        </w:rPr>
        <w:t xml:space="preserve"> different cycles of </w:t>
      </w:r>
      <w:r w:rsidRPr="00852C6A">
        <w:rPr>
          <w:rFonts w:eastAsia="宋体" w:cs="Times New Roman"/>
          <w:noProof/>
          <w:kern w:val="2"/>
          <w:szCs w:val="24"/>
          <w:lang w:eastAsia="zh-CN"/>
        </w:rPr>
        <w:t>Al</w:t>
      </w:r>
      <w:r w:rsidRPr="00852C6A">
        <w:rPr>
          <w:rFonts w:eastAsia="宋体" w:cs="Times New Roman"/>
          <w:noProof/>
          <w:kern w:val="2"/>
          <w:szCs w:val="24"/>
          <w:vertAlign w:val="subscript"/>
          <w:lang w:eastAsia="zh-CN"/>
        </w:rPr>
        <w:t>2</w:t>
      </w:r>
      <w:r w:rsidRPr="00852C6A">
        <w:rPr>
          <w:rFonts w:eastAsia="宋体" w:cs="Times New Roman"/>
          <w:noProof/>
          <w:kern w:val="2"/>
          <w:szCs w:val="24"/>
          <w:lang w:eastAsia="zh-CN"/>
        </w:rPr>
        <w:t>O</w:t>
      </w:r>
      <w:r w:rsidRPr="00852C6A">
        <w:rPr>
          <w:rFonts w:eastAsia="宋体" w:cs="Times New Roman"/>
          <w:noProof/>
          <w:kern w:val="2"/>
          <w:szCs w:val="24"/>
          <w:vertAlign w:val="subscript"/>
          <w:lang w:eastAsia="zh-CN"/>
        </w:rPr>
        <w:t>3</w:t>
      </w:r>
      <w:r w:rsidRPr="00852C6A">
        <w:rPr>
          <w:rFonts w:eastAsia="宋体" w:cs="Times New Roman"/>
          <w:szCs w:val="24"/>
          <w:lang w:eastAsia="zh-CN"/>
        </w:rPr>
        <w:t>.</w:t>
      </w:r>
    </w:p>
    <w:tbl>
      <w:tblPr>
        <w:tblStyle w:val="10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46"/>
        <w:gridCol w:w="850"/>
        <w:gridCol w:w="1353"/>
        <w:gridCol w:w="1276"/>
        <w:gridCol w:w="1276"/>
        <w:gridCol w:w="1198"/>
      </w:tblGrid>
      <w:tr w:rsidR="00852C6A" w:rsidRPr="00852C6A" w14:paraId="61C6215B" w14:textId="77777777" w:rsidTr="005716C1">
        <w:trPr>
          <w:trHeight w:val="284"/>
          <w:jc w:val="center"/>
        </w:trPr>
        <w:tc>
          <w:tcPr>
            <w:tcW w:w="846" w:type="dxa"/>
          </w:tcPr>
          <w:p w14:paraId="7C920BB7" w14:textId="77777777" w:rsidR="00852C6A" w:rsidRPr="00852C6A" w:rsidRDefault="00852C6A" w:rsidP="00852C6A">
            <w:pPr>
              <w:widowControl w:val="0"/>
              <w:spacing w:before="100" w:beforeAutospacing="1" w:after="100" w:afterAutospacing="1"/>
              <w:jc w:val="both"/>
              <w:rPr>
                <w:sz w:val="21"/>
              </w:rPr>
            </w:pPr>
            <w:r w:rsidRPr="00852C6A">
              <w:rPr>
                <w:sz w:val="21"/>
              </w:rPr>
              <w:t>device</w:t>
            </w:r>
          </w:p>
        </w:tc>
        <w:tc>
          <w:tcPr>
            <w:tcW w:w="850" w:type="dxa"/>
          </w:tcPr>
          <w:p w14:paraId="09D86F35" w14:textId="77777777" w:rsidR="00852C6A" w:rsidRPr="00852C6A" w:rsidRDefault="00852C6A" w:rsidP="00852C6A">
            <w:pPr>
              <w:widowControl w:val="0"/>
              <w:spacing w:before="100" w:beforeAutospacing="1" w:after="100" w:afterAutospacing="1"/>
              <w:jc w:val="both"/>
              <w:rPr>
                <w:sz w:val="21"/>
              </w:rPr>
            </w:pPr>
            <w:r w:rsidRPr="00852C6A">
              <w:rPr>
                <w:sz w:val="21"/>
              </w:rPr>
              <w:t>V</w:t>
            </w:r>
            <w:r w:rsidRPr="00852C6A">
              <w:rPr>
                <w:sz w:val="21"/>
                <w:vertAlign w:val="subscript"/>
              </w:rPr>
              <w:t xml:space="preserve">T </w:t>
            </w:r>
            <w:r w:rsidRPr="00852C6A">
              <w:rPr>
                <w:sz w:val="21"/>
              </w:rPr>
              <w:t>(V)</w:t>
            </w:r>
          </w:p>
        </w:tc>
        <w:tc>
          <w:tcPr>
            <w:tcW w:w="1353" w:type="dxa"/>
          </w:tcPr>
          <w:p w14:paraId="4F2F0451" w14:textId="77777777" w:rsidR="00852C6A" w:rsidRPr="00852C6A" w:rsidRDefault="00852C6A" w:rsidP="00852C6A">
            <w:pPr>
              <w:widowControl w:val="0"/>
              <w:spacing w:before="100" w:beforeAutospacing="1" w:after="100" w:afterAutospacing="1"/>
              <w:jc w:val="both"/>
              <w:rPr>
                <w:sz w:val="21"/>
              </w:rPr>
            </w:pPr>
            <w:r w:rsidRPr="00852C6A">
              <w:rPr>
                <w:sz w:val="21"/>
              </w:rPr>
              <w:t>L</w:t>
            </w:r>
            <w:r w:rsidRPr="00852C6A">
              <w:rPr>
                <w:sz w:val="21"/>
                <w:vertAlign w:val="subscript"/>
              </w:rPr>
              <w:t>max</w:t>
            </w:r>
            <w:r w:rsidRPr="00852C6A">
              <w:rPr>
                <w:sz w:val="21"/>
              </w:rPr>
              <w:t xml:space="preserve"> (cd/m</w:t>
            </w:r>
            <w:r w:rsidRPr="00852C6A">
              <w:rPr>
                <w:sz w:val="21"/>
                <w:vertAlign w:val="superscript"/>
              </w:rPr>
              <w:t>2</w:t>
            </w:r>
            <w:r w:rsidRPr="00852C6A">
              <w:rPr>
                <w:sz w:val="21"/>
              </w:rPr>
              <w:t>)</w:t>
            </w:r>
          </w:p>
        </w:tc>
        <w:tc>
          <w:tcPr>
            <w:tcW w:w="1276" w:type="dxa"/>
          </w:tcPr>
          <w:p w14:paraId="59C57CE1" w14:textId="77777777" w:rsidR="00852C6A" w:rsidRPr="00852C6A" w:rsidRDefault="00852C6A" w:rsidP="00852C6A">
            <w:pPr>
              <w:widowControl w:val="0"/>
              <w:spacing w:before="100" w:beforeAutospacing="1" w:after="100" w:afterAutospacing="1"/>
              <w:jc w:val="both"/>
              <w:rPr>
                <w:sz w:val="21"/>
              </w:rPr>
            </w:pPr>
            <w:r w:rsidRPr="00852C6A">
              <w:rPr>
                <w:sz w:val="21"/>
              </w:rPr>
              <w:t>EQE</w:t>
            </w:r>
            <w:r w:rsidRPr="00852C6A">
              <w:rPr>
                <w:sz w:val="21"/>
                <w:vertAlign w:val="subscript"/>
              </w:rPr>
              <w:t xml:space="preserve">max </w:t>
            </w:r>
            <w:r w:rsidRPr="00852C6A">
              <w:rPr>
                <w:sz w:val="21"/>
              </w:rPr>
              <w:t>(%)</w:t>
            </w:r>
          </w:p>
        </w:tc>
        <w:tc>
          <w:tcPr>
            <w:tcW w:w="1276" w:type="dxa"/>
          </w:tcPr>
          <w:p w14:paraId="08549B55" w14:textId="77777777" w:rsidR="00852C6A" w:rsidRPr="00852C6A" w:rsidRDefault="00852C6A" w:rsidP="00852C6A">
            <w:pPr>
              <w:widowControl w:val="0"/>
              <w:spacing w:before="100" w:beforeAutospacing="1" w:after="100" w:afterAutospacing="1"/>
              <w:jc w:val="both"/>
              <w:rPr>
                <w:sz w:val="21"/>
              </w:rPr>
            </w:pPr>
            <w:r w:rsidRPr="00852C6A">
              <w:rPr>
                <w:i/>
                <w:sz w:val="21"/>
              </w:rPr>
              <w:sym w:font="Symbol" w:char="F068"/>
            </w:r>
            <w:r w:rsidRPr="00852C6A">
              <w:rPr>
                <w:sz w:val="21"/>
                <w:vertAlign w:val="subscript"/>
              </w:rPr>
              <w:t xml:space="preserve">A </w:t>
            </w:r>
            <w:r w:rsidRPr="00852C6A">
              <w:rPr>
                <w:sz w:val="21"/>
              </w:rPr>
              <w:t>(cd/A)</w:t>
            </w:r>
          </w:p>
        </w:tc>
        <w:tc>
          <w:tcPr>
            <w:tcW w:w="1198" w:type="dxa"/>
          </w:tcPr>
          <w:p w14:paraId="30D7CC52" w14:textId="77777777" w:rsidR="00852C6A" w:rsidRPr="00852C6A" w:rsidRDefault="00852C6A" w:rsidP="00852C6A">
            <w:pPr>
              <w:widowControl w:val="0"/>
              <w:spacing w:before="100" w:beforeAutospacing="1" w:after="100" w:afterAutospacing="1"/>
              <w:jc w:val="both"/>
              <w:rPr>
                <w:sz w:val="21"/>
              </w:rPr>
            </w:pPr>
            <w:r w:rsidRPr="00852C6A">
              <w:rPr>
                <w:i/>
                <w:sz w:val="21"/>
              </w:rPr>
              <w:sym w:font="Symbol" w:char="F068"/>
            </w:r>
            <w:r w:rsidRPr="00852C6A">
              <w:rPr>
                <w:sz w:val="21"/>
                <w:vertAlign w:val="subscript"/>
              </w:rPr>
              <w:t xml:space="preserve">P </w:t>
            </w:r>
            <w:r w:rsidRPr="00852C6A">
              <w:rPr>
                <w:sz w:val="21"/>
              </w:rPr>
              <w:t>(lm/W)</w:t>
            </w:r>
          </w:p>
        </w:tc>
      </w:tr>
      <w:tr w:rsidR="00852C6A" w:rsidRPr="00852C6A" w14:paraId="31992FAE" w14:textId="77777777" w:rsidTr="005716C1">
        <w:trPr>
          <w:trHeight w:val="160"/>
          <w:jc w:val="center"/>
        </w:trPr>
        <w:tc>
          <w:tcPr>
            <w:tcW w:w="846" w:type="dxa"/>
          </w:tcPr>
          <w:p w14:paraId="08FA8969" w14:textId="77777777" w:rsidR="00852C6A" w:rsidRPr="00852C6A" w:rsidRDefault="00852C6A" w:rsidP="00852C6A">
            <w:pPr>
              <w:widowControl w:val="0"/>
              <w:spacing w:before="100" w:beforeAutospacing="1" w:after="100" w:afterAutospacing="1"/>
              <w:jc w:val="both"/>
              <w:rPr>
                <w:sz w:val="21"/>
              </w:rPr>
            </w:pPr>
            <w:r w:rsidRPr="00852C6A">
              <w:rPr>
                <w:sz w:val="21"/>
              </w:rPr>
              <w:t>0C</w:t>
            </w:r>
          </w:p>
        </w:tc>
        <w:tc>
          <w:tcPr>
            <w:tcW w:w="850" w:type="dxa"/>
          </w:tcPr>
          <w:p w14:paraId="0E764376" w14:textId="77777777" w:rsidR="00852C6A" w:rsidRPr="00852C6A" w:rsidRDefault="00852C6A" w:rsidP="00852C6A">
            <w:pPr>
              <w:widowControl w:val="0"/>
              <w:spacing w:before="100" w:beforeAutospacing="1" w:after="100" w:afterAutospacing="1"/>
              <w:jc w:val="both"/>
              <w:rPr>
                <w:sz w:val="21"/>
              </w:rPr>
            </w:pPr>
            <w:r w:rsidRPr="00852C6A">
              <w:rPr>
                <w:sz w:val="21"/>
              </w:rPr>
              <w:t>4.1</w:t>
            </w:r>
          </w:p>
        </w:tc>
        <w:tc>
          <w:tcPr>
            <w:tcW w:w="1353" w:type="dxa"/>
          </w:tcPr>
          <w:p w14:paraId="6A06AFD3" w14:textId="77777777" w:rsidR="00852C6A" w:rsidRPr="00852C6A" w:rsidRDefault="00852C6A" w:rsidP="00852C6A">
            <w:pPr>
              <w:widowControl w:val="0"/>
              <w:spacing w:before="100" w:beforeAutospacing="1" w:after="100" w:afterAutospacing="1"/>
              <w:jc w:val="both"/>
              <w:rPr>
                <w:sz w:val="21"/>
              </w:rPr>
            </w:pPr>
            <w:r w:rsidRPr="00852C6A">
              <w:rPr>
                <w:sz w:val="21"/>
              </w:rPr>
              <w:t>590 (5.9 V)</w:t>
            </w:r>
          </w:p>
        </w:tc>
        <w:tc>
          <w:tcPr>
            <w:tcW w:w="1276" w:type="dxa"/>
          </w:tcPr>
          <w:p w14:paraId="1D942711" w14:textId="77777777" w:rsidR="00852C6A" w:rsidRPr="00852C6A" w:rsidRDefault="00852C6A" w:rsidP="00852C6A">
            <w:pPr>
              <w:widowControl w:val="0"/>
              <w:spacing w:before="100" w:beforeAutospacing="1" w:after="100" w:afterAutospacing="1"/>
              <w:jc w:val="both"/>
              <w:rPr>
                <w:sz w:val="21"/>
              </w:rPr>
            </w:pPr>
            <w:r w:rsidRPr="00852C6A">
              <w:rPr>
                <w:sz w:val="21"/>
              </w:rPr>
              <w:t>1.4 (4.4 V)</w:t>
            </w:r>
          </w:p>
        </w:tc>
        <w:tc>
          <w:tcPr>
            <w:tcW w:w="1276" w:type="dxa"/>
          </w:tcPr>
          <w:p w14:paraId="57AB82DA" w14:textId="77777777" w:rsidR="00852C6A" w:rsidRPr="00852C6A" w:rsidRDefault="00852C6A" w:rsidP="00852C6A">
            <w:pPr>
              <w:widowControl w:val="0"/>
              <w:spacing w:before="100" w:beforeAutospacing="1" w:after="100" w:afterAutospacing="1"/>
              <w:jc w:val="both"/>
              <w:rPr>
                <w:sz w:val="21"/>
              </w:rPr>
            </w:pPr>
            <w:r w:rsidRPr="00852C6A">
              <w:rPr>
                <w:sz w:val="21"/>
              </w:rPr>
              <w:t>5.4 (4.4 V)</w:t>
            </w:r>
          </w:p>
        </w:tc>
        <w:tc>
          <w:tcPr>
            <w:tcW w:w="1198" w:type="dxa"/>
          </w:tcPr>
          <w:p w14:paraId="69C7D091" w14:textId="77777777" w:rsidR="00852C6A" w:rsidRPr="00852C6A" w:rsidRDefault="00852C6A" w:rsidP="00852C6A">
            <w:pPr>
              <w:widowControl w:val="0"/>
              <w:spacing w:before="100" w:beforeAutospacing="1" w:after="100" w:afterAutospacing="1"/>
              <w:jc w:val="both"/>
              <w:rPr>
                <w:sz w:val="21"/>
              </w:rPr>
            </w:pPr>
            <w:r w:rsidRPr="00852C6A">
              <w:rPr>
                <w:sz w:val="21"/>
              </w:rPr>
              <w:t xml:space="preserve">3.7 </w:t>
            </w:r>
            <w:r w:rsidRPr="00852C6A">
              <w:rPr>
                <w:rFonts w:hint="eastAsia"/>
                <w:sz w:val="21"/>
              </w:rPr>
              <w:t>(</w:t>
            </w:r>
            <w:r w:rsidRPr="00852C6A">
              <w:rPr>
                <w:sz w:val="21"/>
              </w:rPr>
              <w:t>4.4 V)</w:t>
            </w:r>
          </w:p>
        </w:tc>
      </w:tr>
      <w:tr w:rsidR="00852C6A" w:rsidRPr="00852C6A" w14:paraId="43E48DC7" w14:textId="77777777" w:rsidTr="005716C1">
        <w:trPr>
          <w:jc w:val="center"/>
        </w:trPr>
        <w:tc>
          <w:tcPr>
            <w:tcW w:w="846" w:type="dxa"/>
          </w:tcPr>
          <w:p w14:paraId="5CC6FA5B" w14:textId="77777777" w:rsidR="00852C6A" w:rsidRPr="00852C6A" w:rsidRDefault="00852C6A" w:rsidP="00852C6A">
            <w:pPr>
              <w:widowControl w:val="0"/>
              <w:spacing w:before="100" w:beforeAutospacing="1" w:after="100" w:afterAutospacing="1"/>
              <w:jc w:val="both"/>
              <w:rPr>
                <w:sz w:val="21"/>
              </w:rPr>
            </w:pPr>
            <w:r w:rsidRPr="00852C6A">
              <w:rPr>
                <w:sz w:val="21"/>
              </w:rPr>
              <w:t>1C</w:t>
            </w:r>
          </w:p>
        </w:tc>
        <w:tc>
          <w:tcPr>
            <w:tcW w:w="850" w:type="dxa"/>
          </w:tcPr>
          <w:p w14:paraId="587F4E39" w14:textId="77777777" w:rsidR="00852C6A" w:rsidRPr="00852C6A" w:rsidRDefault="00852C6A" w:rsidP="00852C6A">
            <w:pPr>
              <w:widowControl w:val="0"/>
              <w:spacing w:before="100" w:beforeAutospacing="1" w:after="100" w:afterAutospacing="1"/>
              <w:jc w:val="both"/>
              <w:rPr>
                <w:sz w:val="21"/>
              </w:rPr>
            </w:pPr>
            <w:r w:rsidRPr="00852C6A">
              <w:rPr>
                <w:sz w:val="21"/>
              </w:rPr>
              <w:t>4.2</w:t>
            </w:r>
          </w:p>
        </w:tc>
        <w:tc>
          <w:tcPr>
            <w:tcW w:w="1353" w:type="dxa"/>
          </w:tcPr>
          <w:p w14:paraId="26E8C064" w14:textId="77777777" w:rsidR="00852C6A" w:rsidRPr="00852C6A" w:rsidRDefault="00852C6A" w:rsidP="00852C6A">
            <w:pPr>
              <w:widowControl w:val="0"/>
              <w:spacing w:before="100" w:beforeAutospacing="1" w:after="100" w:afterAutospacing="1"/>
              <w:jc w:val="both"/>
              <w:rPr>
                <w:sz w:val="21"/>
              </w:rPr>
            </w:pPr>
            <w:r w:rsidRPr="00852C6A">
              <w:rPr>
                <w:sz w:val="21"/>
              </w:rPr>
              <w:t>4070 (7.3 V)</w:t>
            </w:r>
          </w:p>
        </w:tc>
        <w:tc>
          <w:tcPr>
            <w:tcW w:w="1276" w:type="dxa"/>
          </w:tcPr>
          <w:p w14:paraId="4A299472" w14:textId="77777777" w:rsidR="00852C6A" w:rsidRPr="00852C6A" w:rsidRDefault="00852C6A" w:rsidP="00852C6A">
            <w:pPr>
              <w:widowControl w:val="0"/>
              <w:spacing w:before="100" w:beforeAutospacing="1" w:after="100" w:afterAutospacing="1"/>
              <w:jc w:val="both"/>
              <w:rPr>
                <w:sz w:val="21"/>
              </w:rPr>
            </w:pPr>
            <w:r w:rsidRPr="00852C6A">
              <w:rPr>
                <w:sz w:val="21"/>
              </w:rPr>
              <w:t>3.3 (5.2 V)</w:t>
            </w:r>
          </w:p>
        </w:tc>
        <w:tc>
          <w:tcPr>
            <w:tcW w:w="1276" w:type="dxa"/>
          </w:tcPr>
          <w:p w14:paraId="3830A445" w14:textId="77777777" w:rsidR="00852C6A" w:rsidRPr="00852C6A" w:rsidRDefault="00852C6A" w:rsidP="00852C6A">
            <w:pPr>
              <w:widowControl w:val="0"/>
              <w:spacing w:before="100" w:beforeAutospacing="1" w:after="100" w:afterAutospacing="1"/>
              <w:jc w:val="both"/>
              <w:rPr>
                <w:sz w:val="21"/>
              </w:rPr>
            </w:pPr>
            <w:r w:rsidRPr="00852C6A">
              <w:rPr>
                <w:sz w:val="21"/>
              </w:rPr>
              <w:t>12.0 (5.2 V)</w:t>
            </w:r>
          </w:p>
        </w:tc>
        <w:tc>
          <w:tcPr>
            <w:tcW w:w="1198" w:type="dxa"/>
          </w:tcPr>
          <w:p w14:paraId="3D1AB027" w14:textId="77777777" w:rsidR="00852C6A" w:rsidRPr="00852C6A" w:rsidRDefault="00852C6A" w:rsidP="00852C6A">
            <w:pPr>
              <w:widowControl w:val="0"/>
              <w:spacing w:before="100" w:beforeAutospacing="1" w:after="100" w:afterAutospacing="1"/>
              <w:jc w:val="both"/>
              <w:rPr>
                <w:sz w:val="21"/>
              </w:rPr>
            </w:pPr>
            <w:r w:rsidRPr="00852C6A">
              <w:rPr>
                <w:sz w:val="21"/>
              </w:rPr>
              <w:t>7.2 (5.2 V)</w:t>
            </w:r>
          </w:p>
        </w:tc>
      </w:tr>
      <w:tr w:rsidR="00852C6A" w:rsidRPr="00852C6A" w14:paraId="1070FE19" w14:textId="77777777" w:rsidTr="005716C1">
        <w:trPr>
          <w:jc w:val="center"/>
        </w:trPr>
        <w:tc>
          <w:tcPr>
            <w:tcW w:w="846" w:type="dxa"/>
          </w:tcPr>
          <w:p w14:paraId="321FDB51" w14:textId="77777777" w:rsidR="00852C6A" w:rsidRPr="00852C6A" w:rsidRDefault="00852C6A" w:rsidP="00852C6A">
            <w:pPr>
              <w:widowControl w:val="0"/>
              <w:spacing w:before="100" w:beforeAutospacing="1" w:after="100" w:afterAutospacing="1"/>
              <w:jc w:val="both"/>
              <w:rPr>
                <w:sz w:val="21"/>
              </w:rPr>
            </w:pPr>
            <w:r w:rsidRPr="00852C6A">
              <w:rPr>
                <w:sz w:val="21"/>
              </w:rPr>
              <w:t>2C</w:t>
            </w:r>
          </w:p>
        </w:tc>
        <w:tc>
          <w:tcPr>
            <w:tcW w:w="850" w:type="dxa"/>
          </w:tcPr>
          <w:p w14:paraId="0B2D8BF8" w14:textId="77777777" w:rsidR="00852C6A" w:rsidRPr="00852C6A" w:rsidRDefault="00852C6A" w:rsidP="00852C6A">
            <w:pPr>
              <w:widowControl w:val="0"/>
              <w:spacing w:before="100" w:beforeAutospacing="1" w:after="100" w:afterAutospacing="1"/>
              <w:jc w:val="both"/>
              <w:rPr>
                <w:sz w:val="21"/>
              </w:rPr>
            </w:pPr>
            <w:r w:rsidRPr="00852C6A">
              <w:rPr>
                <w:rFonts w:hint="eastAsia"/>
                <w:sz w:val="21"/>
              </w:rPr>
              <w:t>4</w:t>
            </w:r>
            <w:r w:rsidRPr="00852C6A">
              <w:rPr>
                <w:sz w:val="21"/>
              </w:rPr>
              <w:t>.3</w:t>
            </w:r>
          </w:p>
        </w:tc>
        <w:tc>
          <w:tcPr>
            <w:tcW w:w="1353" w:type="dxa"/>
          </w:tcPr>
          <w:p w14:paraId="6D5F5EE4" w14:textId="77777777" w:rsidR="00852C6A" w:rsidRPr="00852C6A" w:rsidRDefault="00852C6A" w:rsidP="00852C6A">
            <w:pPr>
              <w:widowControl w:val="0"/>
              <w:spacing w:before="100" w:beforeAutospacing="1" w:after="100" w:afterAutospacing="1"/>
              <w:jc w:val="both"/>
              <w:rPr>
                <w:sz w:val="21"/>
              </w:rPr>
            </w:pPr>
            <w:r w:rsidRPr="00852C6A">
              <w:rPr>
                <w:sz w:val="21"/>
              </w:rPr>
              <w:t>4540 (7.5 V)</w:t>
            </w:r>
          </w:p>
        </w:tc>
        <w:tc>
          <w:tcPr>
            <w:tcW w:w="1276" w:type="dxa"/>
          </w:tcPr>
          <w:p w14:paraId="7EC83AB3" w14:textId="77777777" w:rsidR="00852C6A" w:rsidRPr="00852C6A" w:rsidRDefault="00852C6A" w:rsidP="00852C6A">
            <w:pPr>
              <w:widowControl w:val="0"/>
              <w:spacing w:before="100" w:beforeAutospacing="1" w:after="100" w:afterAutospacing="1"/>
              <w:jc w:val="both"/>
              <w:rPr>
                <w:sz w:val="21"/>
              </w:rPr>
            </w:pPr>
            <w:r w:rsidRPr="00852C6A">
              <w:rPr>
                <w:sz w:val="21"/>
              </w:rPr>
              <w:t>3.5 (5.5 V)</w:t>
            </w:r>
          </w:p>
        </w:tc>
        <w:tc>
          <w:tcPr>
            <w:tcW w:w="1276" w:type="dxa"/>
          </w:tcPr>
          <w:p w14:paraId="6280D831" w14:textId="77777777" w:rsidR="00852C6A" w:rsidRPr="00852C6A" w:rsidRDefault="00852C6A" w:rsidP="00852C6A">
            <w:pPr>
              <w:widowControl w:val="0"/>
              <w:spacing w:before="100" w:beforeAutospacing="1" w:after="100" w:afterAutospacing="1"/>
              <w:jc w:val="both"/>
              <w:rPr>
                <w:sz w:val="21"/>
              </w:rPr>
            </w:pPr>
            <w:r w:rsidRPr="00852C6A">
              <w:rPr>
                <w:sz w:val="21"/>
              </w:rPr>
              <w:t>12.8 (5.5 V)</w:t>
            </w:r>
          </w:p>
        </w:tc>
        <w:tc>
          <w:tcPr>
            <w:tcW w:w="1198" w:type="dxa"/>
          </w:tcPr>
          <w:p w14:paraId="03F2B0B0" w14:textId="77777777" w:rsidR="00852C6A" w:rsidRPr="00852C6A" w:rsidRDefault="00852C6A" w:rsidP="00852C6A">
            <w:pPr>
              <w:widowControl w:val="0"/>
              <w:spacing w:before="100" w:beforeAutospacing="1" w:after="100" w:afterAutospacing="1"/>
              <w:jc w:val="both"/>
              <w:rPr>
                <w:sz w:val="21"/>
              </w:rPr>
            </w:pPr>
            <w:r w:rsidRPr="00852C6A">
              <w:rPr>
                <w:sz w:val="21"/>
              </w:rPr>
              <w:t>7.5 (5.4 V)</w:t>
            </w:r>
          </w:p>
        </w:tc>
      </w:tr>
      <w:tr w:rsidR="00852C6A" w:rsidRPr="00852C6A" w14:paraId="70EA358F" w14:textId="77777777" w:rsidTr="005716C1">
        <w:trPr>
          <w:jc w:val="center"/>
        </w:trPr>
        <w:tc>
          <w:tcPr>
            <w:tcW w:w="846" w:type="dxa"/>
          </w:tcPr>
          <w:p w14:paraId="59D0B45C" w14:textId="77777777" w:rsidR="00852C6A" w:rsidRPr="00852C6A" w:rsidRDefault="00852C6A" w:rsidP="00852C6A">
            <w:pPr>
              <w:widowControl w:val="0"/>
              <w:spacing w:before="100" w:beforeAutospacing="1" w:after="100" w:afterAutospacing="1"/>
              <w:jc w:val="both"/>
              <w:rPr>
                <w:sz w:val="21"/>
              </w:rPr>
            </w:pPr>
            <w:r w:rsidRPr="00852C6A">
              <w:rPr>
                <w:rFonts w:hint="eastAsia"/>
                <w:sz w:val="21"/>
              </w:rPr>
              <w:t>3</w:t>
            </w:r>
            <w:r w:rsidRPr="00852C6A">
              <w:rPr>
                <w:sz w:val="21"/>
              </w:rPr>
              <w:t>C</w:t>
            </w:r>
          </w:p>
        </w:tc>
        <w:tc>
          <w:tcPr>
            <w:tcW w:w="850" w:type="dxa"/>
          </w:tcPr>
          <w:p w14:paraId="36A41EDD" w14:textId="77777777" w:rsidR="00852C6A" w:rsidRPr="00852C6A" w:rsidRDefault="00852C6A" w:rsidP="00852C6A">
            <w:pPr>
              <w:widowControl w:val="0"/>
              <w:spacing w:before="100" w:beforeAutospacing="1" w:after="100" w:afterAutospacing="1"/>
              <w:jc w:val="both"/>
              <w:rPr>
                <w:sz w:val="21"/>
              </w:rPr>
            </w:pPr>
            <w:r w:rsidRPr="00852C6A">
              <w:rPr>
                <w:rFonts w:hint="eastAsia"/>
                <w:sz w:val="21"/>
              </w:rPr>
              <w:t>4</w:t>
            </w:r>
            <w:r w:rsidRPr="00852C6A">
              <w:rPr>
                <w:sz w:val="21"/>
              </w:rPr>
              <w:t>.4</w:t>
            </w:r>
          </w:p>
        </w:tc>
        <w:tc>
          <w:tcPr>
            <w:tcW w:w="1353" w:type="dxa"/>
          </w:tcPr>
          <w:p w14:paraId="5140DE46" w14:textId="77777777" w:rsidR="00852C6A" w:rsidRPr="00852C6A" w:rsidRDefault="00852C6A" w:rsidP="00852C6A">
            <w:pPr>
              <w:widowControl w:val="0"/>
              <w:spacing w:before="100" w:beforeAutospacing="1" w:after="100" w:afterAutospacing="1"/>
              <w:jc w:val="both"/>
              <w:rPr>
                <w:sz w:val="21"/>
              </w:rPr>
            </w:pPr>
            <w:r w:rsidRPr="00852C6A">
              <w:rPr>
                <w:rFonts w:hint="eastAsia"/>
                <w:sz w:val="21"/>
              </w:rPr>
              <w:t>3</w:t>
            </w:r>
            <w:r w:rsidRPr="00852C6A">
              <w:rPr>
                <w:sz w:val="21"/>
              </w:rPr>
              <w:t>120 (7.9 V)</w:t>
            </w:r>
          </w:p>
        </w:tc>
        <w:tc>
          <w:tcPr>
            <w:tcW w:w="1276" w:type="dxa"/>
          </w:tcPr>
          <w:p w14:paraId="409C030A" w14:textId="77777777" w:rsidR="00852C6A" w:rsidRPr="00852C6A" w:rsidRDefault="00852C6A" w:rsidP="00852C6A">
            <w:pPr>
              <w:widowControl w:val="0"/>
              <w:spacing w:before="100" w:beforeAutospacing="1" w:after="100" w:afterAutospacing="1"/>
              <w:jc w:val="both"/>
              <w:rPr>
                <w:sz w:val="21"/>
              </w:rPr>
            </w:pPr>
            <w:r w:rsidRPr="00852C6A">
              <w:rPr>
                <w:rFonts w:hint="eastAsia"/>
                <w:sz w:val="21"/>
              </w:rPr>
              <w:t>2</w:t>
            </w:r>
            <w:r w:rsidRPr="00852C6A">
              <w:rPr>
                <w:sz w:val="21"/>
              </w:rPr>
              <w:t>.4 (5.3 V)</w:t>
            </w:r>
          </w:p>
        </w:tc>
        <w:tc>
          <w:tcPr>
            <w:tcW w:w="1276" w:type="dxa"/>
          </w:tcPr>
          <w:p w14:paraId="3C2D67C8" w14:textId="77777777" w:rsidR="00852C6A" w:rsidRPr="00852C6A" w:rsidRDefault="00852C6A" w:rsidP="00852C6A">
            <w:pPr>
              <w:widowControl w:val="0"/>
              <w:spacing w:before="100" w:beforeAutospacing="1" w:after="100" w:afterAutospacing="1"/>
              <w:jc w:val="both"/>
              <w:rPr>
                <w:sz w:val="21"/>
              </w:rPr>
            </w:pPr>
            <w:r w:rsidRPr="00852C6A">
              <w:rPr>
                <w:rFonts w:hint="eastAsia"/>
                <w:sz w:val="21"/>
              </w:rPr>
              <w:t>9</w:t>
            </w:r>
            <w:r w:rsidRPr="00852C6A">
              <w:rPr>
                <w:sz w:val="21"/>
              </w:rPr>
              <w:t>.0 (5.7 V)</w:t>
            </w:r>
          </w:p>
        </w:tc>
        <w:tc>
          <w:tcPr>
            <w:tcW w:w="1198" w:type="dxa"/>
          </w:tcPr>
          <w:p w14:paraId="34F332A2" w14:textId="77777777" w:rsidR="00852C6A" w:rsidRPr="00852C6A" w:rsidRDefault="00852C6A" w:rsidP="00852C6A">
            <w:pPr>
              <w:widowControl w:val="0"/>
              <w:spacing w:before="100" w:beforeAutospacing="1" w:after="100" w:afterAutospacing="1"/>
              <w:jc w:val="both"/>
              <w:rPr>
                <w:sz w:val="21"/>
              </w:rPr>
            </w:pPr>
            <w:r w:rsidRPr="00852C6A">
              <w:rPr>
                <w:rFonts w:hint="eastAsia"/>
                <w:sz w:val="21"/>
              </w:rPr>
              <w:t>5</w:t>
            </w:r>
            <w:r w:rsidRPr="00852C6A">
              <w:rPr>
                <w:sz w:val="21"/>
              </w:rPr>
              <w:t>.3 (5.2 V)</w:t>
            </w:r>
          </w:p>
        </w:tc>
      </w:tr>
    </w:tbl>
    <w:p w14:paraId="0FDC3859" w14:textId="77777777" w:rsidR="008674D0" w:rsidRPr="00852C6A" w:rsidRDefault="008674D0" w:rsidP="00852C6A">
      <w:pPr>
        <w:widowControl w:val="0"/>
        <w:autoSpaceDE w:val="0"/>
        <w:autoSpaceDN w:val="0"/>
        <w:adjustRightInd w:val="0"/>
        <w:spacing w:before="0" w:after="0" w:line="360" w:lineRule="auto"/>
        <w:jc w:val="both"/>
        <w:rPr>
          <w:rFonts w:eastAsia="宋体" w:cs="Times New Roman"/>
          <w:color w:val="000000"/>
          <w:kern w:val="2"/>
          <w:sz w:val="21"/>
          <w:szCs w:val="21"/>
          <w:lang w:eastAsia="zh-CN"/>
        </w:rPr>
      </w:pPr>
    </w:p>
    <w:p w14:paraId="7B65BC41" w14:textId="05EDE92A" w:rsidR="00DE23E8" w:rsidRDefault="00D0668A" w:rsidP="00D0668A">
      <w:pPr>
        <w:spacing w:before="240"/>
        <w:jc w:val="both"/>
        <w:rPr>
          <w:rFonts w:eastAsia="宋体" w:cs="Times New Roman"/>
          <w:szCs w:val="24"/>
          <w:lang w:eastAsia="zh-CN"/>
        </w:rPr>
      </w:pPr>
      <w:r w:rsidRPr="00852C6A">
        <w:rPr>
          <w:rFonts w:eastAsia="Calibri" w:cs="Times New Roman"/>
          <w:b/>
          <w:szCs w:val="24"/>
        </w:rPr>
        <w:t xml:space="preserve">Supplementary </w:t>
      </w:r>
      <w:r w:rsidRPr="00852C6A">
        <w:rPr>
          <w:rFonts w:eastAsia="宋体" w:cs="Times New Roman"/>
          <w:b/>
          <w:szCs w:val="24"/>
          <w:lang w:eastAsia="zh-CN"/>
        </w:rPr>
        <w:t>T</w:t>
      </w:r>
      <w:r w:rsidRPr="00852C6A">
        <w:rPr>
          <w:rFonts w:eastAsia="宋体" w:cs="Times New Roman" w:hint="eastAsia"/>
          <w:b/>
          <w:szCs w:val="24"/>
          <w:lang w:eastAsia="zh-CN"/>
        </w:rPr>
        <w:t>able</w:t>
      </w:r>
      <w:r w:rsidRPr="00852C6A">
        <w:rPr>
          <w:rFonts w:eastAsia="宋体" w:cs="Times New Roman"/>
          <w:b/>
          <w:szCs w:val="24"/>
          <w:lang w:eastAsia="zh-CN"/>
        </w:rPr>
        <w:t xml:space="preserve"> </w:t>
      </w:r>
      <w:r>
        <w:rPr>
          <w:rFonts w:eastAsia="宋体" w:cs="Times New Roman"/>
          <w:b/>
          <w:szCs w:val="24"/>
          <w:lang w:eastAsia="zh-CN"/>
        </w:rPr>
        <w:t xml:space="preserve">2. </w:t>
      </w:r>
      <w:r w:rsidRPr="00D0668A">
        <w:rPr>
          <w:rFonts w:eastAsia="宋体" w:cs="Times New Roman"/>
          <w:szCs w:val="24"/>
          <w:lang w:eastAsia="zh-CN"/>
        </w:rPr>
        <w:t xml:space="preserve">Comparison of the performance of all-inorganic QLEDs. </w:t>
      </w:r>
      <w:bookmarkStart w:id="0" w:name="_GoBack"/>
      <w:bookmarkEnd w:id="0"/>
    </w:p>
    <w:tbl>
      <w:tblPr>
        <w:tblStyle w:val="afe"/>
        <w:tblpPr w:leftFromText="180" w:rightFromText="180" w:vertAnchor="text" w:horzAnchor="margin" w:tblpY="150"/>
        <w:tblW w:w="10201" w:type="dxa"/>
        <w:tblLook w:val="0420" w:firstRow="1" w:lastRow="0" w:firstColumn="0" w:lastColumn="0" w:noHBand="0" w:noVBand="1"/>
      </w:tblPr>
      <w:tblGrid>
        <w:gridCol w:w="3740"/>
        <w:gridCol w:w="1067"/>
        <w:gridCol w:w="711"/>
        <w:gridCol w:w="1200"/>
        <w:gridCol w:w="3483"/>
      </w:tblGrid>
      <w:tr w:rsidR="00D0668A" w:rsidRPr="005B43CC" w14:paraId="18D203BC" w14:textId="77777777" w:rsidTr="00D0668A">
        <w:trPr>
          <w:trHeight w:val="500"/>
        </w:trPr>
        <w:tc>
          <w:tcPr>
            <w:tcW w:w="3740" w:type="dxa"/>
            <w:hideMark/>
          </w:tcPr>
          <w:p w14:paraId="62F72E05" w14:textId="77777777" w:rsidR="00D0668A" w:rsidRPr="005B43CC" w:rsidRDefault="00D0668A" w:rsidP="00D0668A">
            <w:pPr>
              <w:rPr>
                <w:rFonts w:eastAsia="Times New Roman" w:cs="Times New Roman"/>
                <w:kern w:val="0"/>
                <w:sz w:val="20"/>
                <w:szCs w:val="20"/>
              </w:rPr>
            </w:pPr>
            <w:r w:rsidRPr="005B43CC">
              <w:rPr>
                <w:rFonts w:eastAsia="Times New Roman"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Device Structure</w:t>
            </w:r>
          </w:p>
        </w:tc>
        <w:tc>
          <w:tcPr>
            <w:tcW w:w="1067" w:type="dxa"/>
            <w:hideMark/>
          </w:tcPr>
          <w:p w14:paraId="3FAD6490" w14:textId="77777777" w:rsidR="00D0668A" w:rsidRPr="005B43CC" w:rsidRDefault="00D0668A" w:rsidP="00D0668A">
            <w:pPr>
              <w:rPr>
                <w:rFonts w:eastAsia="Times New Roman" w:cs="Times New Roman"/>
                <w:kern w:val="0"/>
                <w:sz w:val="20"/>
                <w:szCs w:val="20"/>
              </w:rPr>
            </w:pPr>
            <w:r w:rsidRPr="005B43CC">
              <w:rPr>
                <w:rFonts w:eastAsia="Times New Roman"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Peak Emission</w:t>
            </w:r>
          </w:p>
          <w:p w14:paraId="79F7AD9E" w14:textId="77777777" w:rsidR="00D0668A" w:rsidRPr="005B43CC" w:rsidRDefault="00D0668A" w:rsidP="00D0668A">
            <w:pPr>
              <w:rPr>
                <w:rFonts w:eastAsia="Times New Roman" w:cs="Times New Roman"/>
                <w:kern w:val="0"/>
                <w:sz w:val="20"/>
                <w:szCs w:val="20"/>
              </w:rPr>
            </w:pPr>
            <w:r w:rsidRPr="005B43CC">
              <w:rPr>
                <w:rFonts w:eastAsia="Times New Roman"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[nm]</w:t>
            </w:r>
          </w:p>
        </w:tc>
        <w:tc>
          <w:tcPr>
            <w:tcW w:w="711" w:type="dxa"/>
            <w:hideMark/>
          </w:tcPr>
          <w:p w14:paraId="2DCC8747" w14:textId="77777777" w:rsidR="00D0668A" w:rsidRPr="005B43CC" w:rsidRDefault="00D0668A" w:rsidP="00D0668A">
            <w:pPr>
              <w:rPr>
                <w:rFonts w:eastAsia="Times New Roman" w:cs="Times New Roman"/>
                <w:kern w:val="0"/>
                <w:sz w:val="20"/>
                <w:szCs w:val="20"/>
              </w:rPr>
            </w:pPr>
            <w:r w:rsidRPr="005B43CC">
              <w:rPr>
                <w:rFonts w:eastAsia="Times New Roman"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EQE</w:t>
            </w:r>
          </w:p>
          <w:p w14:paraId="1A6E7275" w14:textId="77777777" w:rsidR="00D0668A" w:rsidRPr="005B43CC" w:rsidRDefault="00D0668A" w:rsidP="00D0668A">
            <w:pPr>
              <w:rPr>
                <w:rFonts w:eastAsia="Times New Roman" w:cs="Times New Roman"/>
                <w:kern w:val="0"/>
                <w:sz w:val="20"/>
                <w:szCs w:val="20"/>
              </w:rPr>
            </w:pPr>
            <w:r w:rsidRPr="005B43CC">
              <w:rPr>
                <w:rFonts w:eastAsia="Times New Roman"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[%]</w:t>
            </w:r>
          </w:p>
        </w:tc>
        <w:tc>
          <w:tcPr>
            <w:tcW w:w="1200" w:type="dxa"/>
            <w:hideMark/>
          </w:tcPr>
          <w:p w14:paraId="1A29A6CE" w14:textId="77777777" w:rsidR="00D0668A" w:rsidRPr="005B43CC" w:rsidRDefault="00D0668A" w:rsidP="00D0668A">
            <w:pPr>
              <w:rPr>
                <w:rFonts w:eastAsia="Times New Roman" w:cs="Times New Roman"/>
                <w:kern w:val="0"/>
                <w:sz w:val="20"/>
                <w:szCs w:val="20"/>
              </w:rPr>
            </w:pPr>
            <w:r w:rsidRPr="005B43CC">
              <w:rPr>
                <w:rFonts w:eastAsia="Times New Roman"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Brightness</w:t>
            </w:r>
          </w:p>
          <w:p w14:paraId="4AF0FE6F" w14:textId="77777777" w:rsidR="00D0668A" w:rsidRPr="005B43CC" w:rsidRDefault="00D0668A" w:rsidP="00D0668A">
            <w:pPr>
              <w:rPr>
                <w:rFonts w:eastAsia="Times New Roman" w:cs="Times New Roman"/>
                <w:kern w:val="0"/>
                <w:sz w:val="20"/>
                <w:szCs w:val="20"/>
              </w:rPr>
            </w:pPr>
            <w:r w:rsidRPr="005B43CC">
              <w:rPr>
                <w:rFonts w:eastAsia="Times New Roman"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[cd/m</w:t>
            </w:r>
            <w:r w:rsidRPr="005B43CC">
              <w:rPr>
                <w:rFonts w:eastAsia="Times New Roman" w:cs="Times New Roman"/>
                <w:b/>
                <w:bCs/>
                <w:color w:val="000000" w:themeColor="text1"/>
                <w:kern w:val="24"/>
                <w:position w:val="11"/>
                <w:sz w:val="20"/>
                <w:szCs w:val="20"/>
                <w:vertAlign w:val="superscript"/>
              </w:rPr>
              <w:t>2</w:t>
            </w:r>
            <w:r w:rsidRPr="005B43CC">
              <w:rPr>
                <w:rFonts w:eastAsia="Times New Roman"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]</w:t>
            </w:r>
          </w:p>
        </w:tc>
        <w:tc>
          <w:tcPr>
            <w:tcW w:w="3483" w:type="dxa"/>
            <w:hideMark/>
          </w:tcPr>
          <w:p w14:paraId="1A5DBABF" w14:textId="77777777" w:rsidR="00D0668A" w:rsidRPr="005B43CC" w:rsidRDefault="00D0668A" w:rsidP="00D0668A">
            <w:pPr>
              <w:rPr>
                <w:rFonts w:eastAsia="Times New Roman" w:cs="Times New Roman"/>
                <w:kern w:val="0"/>
                <w:sz w:val="20"/>
                <w:szCs w:val="20"/>
              </w:rPr>
            </w:pPr>
            <w:r w:rsidRPr="005B43CC">
              <w:rPr>
                <w:rFonts w:eastAsia="Times New Roman"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Reference</w:t>
            </w:r>
          </w:p>
        </w:tc>
      </w:tr>
      <w:tr w:rsidR="00D0668A" w:rsidRPr="005B43CC" w14:paraId="3A7C3177" w14:textId="77777777" w:rsidTr="00D0668A">
        <w:trPr>
          <w:trHeight w:val="500"/>
        </w:trPr>
        <w:tc>
          <w:tcPr>
            <w:tcW w:w="3740" w:type="dxa"/>
            <w:hideMark/>
          </w:tcPr>
          <w:p w14:paraId="4BE60EAD" w14:textId="77777777" w:rsidR="00D0668A" w:rsidRPr="005B43CC" w:rsidRDefault="00D0668A" w:rsidP="00D0668A">
            <w:pPr>
              <w:rPr>
                <w:rFonts w:eastAsia="Times New Roman" w:cs="Times New Roman"/>
                <w:kern w:val="0"/>
                <w:sz w:val="20"/>
                <w:szCs w:val="20"/>
              </w:rPr>
            </w:pPr>
            <w:r w:rsidRPr="005B43CC">
              <w:rPr>
                <w:rFonts w:eastAsia="Times New Roman" w:cs="Times New Roman"/>
                <w:color w:val="000000" w:themeColor="text1"/>
                <w:kern w:val="24"/>
                <w:sz w:val="20"/>
                <w:szCs w:val="20"/>
              </w:rPr>
              <w:t>ITO/NiO</w:t>
            </w:r>
            <w:r w:rsidRPr="005B43CC">
              <w:rPr>
                <w:rFonts w:eastAsia="Times New Roman" w:cs="Times New Roman"/>
                <w:color w:val="000000" w:themeColor="text1"/>
                <w:kern w:val="24"/>
                <w:position w:val="8"/>
                <w:sz w:val="20"/>
                <w:szCs w:val="20"/>
                <w:vertAlign w:val="superscript"/>
              </w:rPr>
              <w:t>1</w:t>
            </w:r>
            <w:r w:rsidRPr="005B43CC">
              <w:rPr>
                <w:rFonts w:eastAsia="Times New Roman" w:cs="Times New Roman"/>
                <w:color w:val="000000" w:themeColor="text1"/>
                <w:kern w:val="24"/>
                <w:sz w:val="20"/>
                <w:szCs w:val="20"/>
              </w:rPr>
              <w:t>/QDs/ZnO:SnO</w:t>
            </w:r>
            <w:r w:rsidRPr="005B43CC">
              <w:rPr>
                <w:rFonts w:eastAsia="Times New Roman" w:cs="Times New Roman"/>
                <w:color w:val="000000" w:themeColor="text1"/>
                <w:kern w:val="24"/>
                <w:position w:val="-7"/>
                <w:sz w:val="20"/>
                <w:szCs w:val="20"/>
                <w:vertAlign w:val="subscript"/>
              </w:rPr>
              <w:t>2</w:t>
            </w:r>
            <w:r w:rsidRPr="005B43CC">
              <w:rPr>
                <w:rFonts w:eastAsia="Times New Roman" w:cs="Times New Roman"/>
                <w:color w:val="000000" w:themeColor="text1"/>
                <w:kern w:val="24"/>
                <w:sz w:val="20"/>
                <w:szCs w:val="20"/>
              </w:rPr>
              <w:t>/Al</w:t>
            </w:r>
          </w:p>
        </w:tc>
        <w:tc>
          <w:tcPr>
            <w:tcW w:w="1067" w:type="dxa"/>
            <w:hideMark/>
          </w:tcPr>
          <w:p w14:paraId="53CDD258" w14:textId="77777777" w:rsidR="00D0668A" w:rsidRPr="005B43CC" w:rsidRDefault="00D0668A" w:rsidP="00D0668A">
            <w:pPr>
              <w:rPr>
                <w:rFonts w:eastAsia="Times New Roman" w:cs="Times New Roman"/>
                <w:kern w:val="0"/>
                <w:sz w:val="20"/>
                <w:szCs w:val="20"/>
              </w:rPr>
            </w:pPr>
            <w:r w:rsidRPr="005B43CC">
              <w:rPr>
                <w:rFonts w:eastAsia="Times New Roman" w:cs="Times New Roman"/>
                <w:color w:val="000000" w:themeColor="text1"/>
                <w:kern w:val="24"/>
                <w:sz w:val="20"/>
                <w:szCs w:val="20"/>
              </w:rPr>
              <w:t>638</w:t>
            </w:r>
          </w:p>
        </w:tc>
        <w:tc>
          <w:tcPr>
            <w:tcW w:w="711" w:type="dxa"/>
            <w:hideMark/>
          </w:tcPr>
          <w:p w14:paraId="1A0B6F75" w14:textId="77777777" w:rsidR="00D0668A" w:rsidRPr="005B43CC" w:rsidRDefault="00D0668A" w:rsidP="00D0668A">
            <w:pPr>
              <w:rPr>
                <w:rFonts w:eastAsia="Times New Roman" w:cs="Times New Roman"/>
                <w:kern w:val="0"/>
                <w:sz w:val="20"/>
                <w:szCs w:val="20"/>
              </w:rPr>
            </w:pPr>
            <w:r w:rsidRPr="005B43CC">
              <w:rPr>
                <w:rFonts w:eastAsia="Times New Roman" w:cs="Times New Roman"/>
                <w:color w:val="000000" w:themeColor="text1"/>
                <w:kern w:val="24"/>
                <w:sz w:val="20"/>
                <w:szCs w:val="20"/>
              </w:rPr>
              <w:t>0.1</w:t>
            </w:r>
          </w:p>
        </w:tc>
        <w:tc>
          <w:tcPr>
            <w:tcW w:w="1200" w:type="dxa"/>
            <w:hideMark/>
          </w:tcPr>
          <w:p w14:paraId="43BFAE26" w14:textId="77777777" w:rsidR="00D0668A" w:rsidRPr="005B43CC" w:rsidRDefault="00D0668A" w:rsidP="00D0668A">
            <w:pPr>
              <w:rPr>
                <w:rFonts w:eastAsia="Times New Roman" w:cs="Times New Roman"/>
                <w:kern w:val="0"/>
                <w:sz w:val="20"/>
                <w:szCs w:val="20"/>
              </w:rPr>
            </w:pPr>
            <w:r w:rsidRPr="005B43CC">
              <w:rPr>
                <w:rFonts w:eastAsia="Times New Roman" w:cs="Times New Roman"/>
                <w:color w:val="000000" w:themeColor="text1"/>
                <w:kern w:val="24"/>
                <w:sz w:val="20"/>
                <w:szCs w:val="20"/>
              </w:rPr>
              <w:t>1950</w:t>
            </w:r>
          </w:p>
        </w:tc>
        <w:tc>
          <w:tcPr>
            <w:tcW w:w="3483" w:type="dxa"/>
            <w:hideMark/>
          </w:tcPr>
          <w:p w14:paraId="2B88CF0F" w14:textId="77777777" w:rsidR="00D0668A" w:rsidRPr="005B43CC" w:rsidRDefault="00D0668A" w:rsidP="00D0668A">
            <w:pPr>
              <w:rPr>
                <w:rFonts w:eastAsia="Times New Roman" w:cs="Times New Roman"/>
                <w:kern w:val="0"/>
                <w:sz w:val="20"/>
                <w:szCs w:val="20"/>
              </w:rPr>
            </w:pPr>
            <w:r w:rsidRPr="005B43CC">
              <w:rPr>
                <w:rFonts w:eastAsia="Times New Roman" w:cs="Times New Roman"/>
                <w:color w:val="000000" w:themeColor="text1"/>
                <w:kern w:val="24"/>
                <w:sz w:val="20"/>
                <w:szCs w:val="20"/>
                <w:lang w:val="it-IT"/>
              </w:rPr>
              <w:t>Nano Letters 2006, 6 (12), 2991–2994</w:t>
            </w:r>
          </w:p>
        </w:tc>
      </w:tr>
      <w:tr w:rsidR="00D0668A" w:rsidRPr="005B43CC" w14:paraId="5B5FE42D" w14:textId="77777777" w:rsidTr="00D0668A">
        <w:trPr>
          <w:trHeight w:val="500"/>
        </w:trPr>
        <w:tc>
          <w:tcPr>
            <w:tcW w:w="3740" w:type="dxa"/>
            <w:hideMark/>
          </w:tcPr>
          <w:p w14:paraId="498272DA" w14:textId="77777777" w:rsidR="00D0668A" w:rsidRPr="005B43CC" w:rsidRDefault="00D0668A" w:rsidP="00D0668A">
            <w:pPr>
              <w:rPr>
                <w:rFonts w:eastAsia="Times New Roman" w:cs="Times New Roman"/>
                <w:kern w:val="0"/>
                <w:sz w:val="20"/>
                <w:szCs w:val="20"/>
              </w:rPr>
            </w:pPr>
            <w:r w:rsidRPr="005B43CC">
              <w:rPr>
                <w:rFonts w:eastAsia="Times New Roman" w:cs="Times New Roman"/>
                <w:color w:val="000000" w:themeColor="text1"/>
                <w:kern w:val="24"/>
                <w:sz w:val="20"/>
                <w:szCs w:val="20"/>
              </w:rPr>
              <w:t>ITO/NiO</w:t>
            </w:r>
            <w:r w:rsidRPr="005B43CC">
              <w:rPr>
                <w:rFonts w:eastAsia="Times New Roman" w:cs="Times New Roman"/>
                <w:color w:val="000000" w:themeColor="text1"/>
                <w:kern w:val="24"/>
                <w:position w:val="8"/>
                <w:sz w:val="20"/>
                <w:szCs w:val="20"/>
                <w:vertAlign w:val="superscript"/>
              </w:rPr>
              <w:t>2</w:t>
            </w:r>
            <w:r w:rsidRPr="005B43CC">
              <w:rPr>
                <w:rFonts w:eastAsia="Times New Roman" w:cs="Times New Roman"/>
                <w:color w:val="000000" w:themeColor="text1"/>
                <w:kern w:val="24"/>
                <w:sz w:val="20"/>
                <w:szCs w:val="20"/>
              </w:rPr>
              <w:t>/QDs/ZnO/Al</w:t>
            </w:r>
          </w:p>
        </w:tc>
        <w:tc>
          <w:tcPr>
            <w:tcW w:w="1067" w:type="dxa"/>
            <w:hideMark/>
          </w:tcPr>
          <w:p w14:paraId="2C7D001F" w14:textId="77777777" w:rsidR="00D0668A" w:rsidRPr="005B43CC" w:rsidRDefault="00D0668A" w:rsidP="00D0668A">
            <w:pPr>
              <w:rPr>
                <w:rFonts w:eastAsia="Times New Roman" w:cs="Times New Roman"/>
                <w:kern w:val="0"/>
                <w:sz w:val="20"/>
                <w:szCs w:val="20"/>
              </w:rPr>
            </w:pPr>
            <w:r w:rsidRPr="005B43CC">
              <w:rPr>
                <w:rFonts w:eastAsia="Times New Roman" w:cs="Times New Roman"/>
                <w:color w:val="000000" w:themeColor="text1"/>
                <w:kern w:val="24"/>
                <w:sz w:val="20"/>
                <w:szCs w:val="20"/>
              </w:rPr>
              <w:t>628</w:t>
            </w:r>
          </w:p>
        </w:tc>
        <w:tc>
          <w:tcPr>
            <w:tcW w:w="711" w:type="dxa"/>
            <w:hideMark/>
          </w:tcPr>
          <w:p w14:paraId="527A6074" w14:textId="77777777" w:rsidR="00D0668A" w:rsidRPr="005B43CC" w:rsidRDefault="00D0668A" w:rsidP="00D0668A">
            <w:pPr>
              <w:rPr>
                <w:rFonts w:eastAsia="Times New Roman" w:cs="Times New Roman"/>
                <w:kern w:val="0"/>
                <w:sz w:val="20"/>
                <w:szCs w:val="20"/>
              </w:rPr>
            </w:pPr>
            <w:r w:rsidRPr="005B43CC">
              <w:rPr>
                <w:rFonts w:eastAsia="Times New Roman" w:cs="Times New Roman"/>
                <w:color w:val="000000" w:themeColor="text1"/>
                <w:kern w:val="24"/>
                <w:sz w:val="20"/>
                <w:szCs w:val="20"/>
              </w:rPr>
              <w:t>0.01</w:t>
            </w:r>
          </w:p>
        </w:tc>
        <w:tc>
          <w:tcPr>
            <w:tcW w:w="1200" w:type="dxa"/>
            <w:hideMark/>
          </w:tcPr>
          <w:p w14:paraId="3BD32F03" w14:textId="77777777" w:rsidR="00D0668A" w:rsidRPr="005B43CC" w:rsidRDefault="00D0668A" w:rsidP="00D0668A">
            <w:pPr>
              <w:rPr>
                <w:rFonts w:eastAsia="Times New Roman" w:cs="Times New Roman"/>
                <w:kern w:val="0"/>
                <w:sz w:val="20"/>
                <w:szCs w:val="20"/>
              </w:rPr>
            </w:pPr>
            <w:r w:rsidRPr="005B43CC">
              <w:rPr>
                <w:rFonts w:eastAsia="Times New Roman" w:cs="Times New Roman"/>
                <w:color w:val="000000" w:themeColor="text1"/>
                <w:kern w:val="24"/>
                <w:sz w:val="20"/>
                <w:szCs w:val="20"/>
              </w:rPr>
              <w:t>249</w:t>
            </w:r>
          </w:p>
        </w:tc>
        <w:tc>
          <w:tcPr>
            <w:tcW w:w="3483" w:type="dxa"/>
            <w:hideMark/>
          </w:tcPr>
          <w:p w14:paraId="2FBF5D02" w14:textId="77777777" w:rsidR="00D0668A" w:rsidRPr="005B43CC" w:rsidRDefault="00D0668A" w:rsidP="00D0668A">
            <w:pPr>
              <w:rPr>
                <w:rFonts w:eastAsia="Times New Roman" w:cs="Times New Roman"/>
                <w:kern w:val="0"/>
                <w:sz w:val="20"/>
                <w:szCs w:val="20"/>
              </w:rPr>
            </w:pPr>
            <w:r w:rsidRPr="005B43CC">
              <w:rPr>
                <w:rFonts w:eastAsia="Times New Roman" w:cs="Times New Roman"/>
                <w:color w:val="000000" w:themeColor="text1"/>
                <w:kern w:val="24"/>
                <w:sz w:val="20"/>
                <w:szCs w:val="20"/>
              </w:rPr>
              <w:t>J. Mater. Chem. 2009, 20 (1), 167–172</w:t>
            </w:r>
          </w:p>
        </w:tc>
      </w:tr>
      <w:tr w:rsidR="00D0668A" w:rsidRPr="005B43CC" w14:paraId="7B020D18" w14:textId="77777777" w:rsidTr="00D0668A">
        <w:trPr>
          <w:trHeight w:val="500"/>
        </w:trPr>
        <w:tc>
          <w:tcPr>
            <w:tcW w:w="3740" w:type="dxa"/>
            <w:hideMark/>
          </w:tcPr>
          <w:p w14:paraId="08C17302" w14:textId="77777777" w:rsidR="00D0668A" w:rsidRPr="005B43CC" w:rsidRDefault="00D0668A" w:rsidP="00D0668A">
            <w:pPr>
              <w:rPr>
                <w:rFonts w:eastAsia="Times New Roman" w:cs="Times New Roman"/>
                <w:kern w:val="0"/>
                <w:sz w:val="20"/>
                <w:szCs w:val="20"/>
              </w:rPr>
            </w:pPr>
            <w:r w:rsidRPr="005B43CC">
              <w:rPr>
                <w:rFonts w:eastAsia="Times New Roman" w:cs="Times New Roman"/>
                <w:color w:val="000000" w:themeColor="text1"/>
                <w:kern w:val="24"/>
                <w:sz w:val="20"/>
                <w:szCs w:val="20"/>
              </w:rPr>
              <w:t>ITO/NiO</w:t>
            </w:r>
            <w:r w:rsidRPr="005B43CC">
              <w:rPr>
                <w:rFonts w:eastAsia="Times New Roman" w:cs="Times New Roman"/>
                <w:color w:val="000000" w:themeColor="text1"/>
                <w:kern w:val="24"/>
                <w:position w:val="8"/>
                <w:sz w:val="20"/>
                <w:szCs w:val="20"/>
                <w:vertAlign w:val="superscript"/>
              </w:rPr>
              <w:t>2</w:t>
            </w:r>
            <w:r w:rsidRPr="005B43CC">
              <w:rPr>
                <w:rFonts w:eastAsia="Times New Roman" w:cs="Times New Roman"/>
                <w:color w:val="000000" w:themeColor="text1"/>
                <w:kern w:val="24"/>
                <w:sz w:val="20"/>
                <w:szCs w:val="20"/>
              </w:rPr>
              <w:t>/Al</w:t>
            </w:r>
            <w:r w:rsidRPr="005B43CC">
              <w:rPr>
                <w:rFonts w:eastAsia="Times New Roman" w:cs="Times New Roman"/>
                <w:color w:val="000000" w:themeColor="text1"/>
                <w:kern w:val="24"/>
                <w:position w:val="-7"/>
                <w:sz w:val="20"/>
                <w:szCs w:val="20"/>
                <w:vertAlign w:val="subscript"/>
              </w:rPr>
              <w:t>2</w:t>
            </w:r>
            <w:r w:rsidRPr="005B43CC">
              <w:rPr>
                <w:rFonts w:eastAsia="Times New Roman" w:cs="Times New Roman"/>
                <w:color w:val="000000" w:themeColor="text1"/>
                <w:kern w:val="24"/>
                <w:sz w:val="20"/>
                <w:szCs w:val="20"/>
              </w:rPr>
              <w:t>O</w:t>
            </w:r>
            <w:r w:rsidRPr="005B43CC">
              <w:rPr>
                <w:rFonts w:eastAsia="Times New Roman" w:cs="Times New Roman"/>
                <w:color w:val="000000" w:themeColor="text1"/>
                <w:kern w:val="24"/>
                <w:position w:val="-7"/>
                <w:sz w:val="20"/>
                <w:szCs w:val="20"/>
                <w:vertAlign w:val="subscript"/>
              </w:rPr>
              <w:t>3</w:t>
            </w:r>
            <w:r w:rsidRPr="005B43CC">
              <w:rPr>
                <w:rFonts w:eastAsia="Times New Roman" w:cs="Times New Roman"/>
                <w:color w:val="000000" w:themeColor="text1"/>
                <w:kern w:val="24"/>
                <w:position w:val="8"/>
                <w:sz w:val="20"/>
                <w:szCs w:val="20"/>
                <w:vertAlign w:val="superscript"/>
              </w:rPr>
              <w:t>2</w:t>
            </w:r>
            <w:r w:rsidRPr="005B43CC">
              <w:rPr>
                <w:rFonts w:eastAsia="Times New Roman" w:cs="Times New Roman"/>
                <w:color w:val="000000" w:themeColor="text1"/>
                <w:kern w:val="24"/>
                <w:sz w:val="20"/>
                <w:szCs w:val="20"/>
              </w:rPr>
              <w:t>/QDs/ZnO/Al</w:t>
            </w:r>
          </w:p>
        </w:tc>
        <w:tc>
          <w:tcPr>
            <w:tcW w:w="1067" w:type="dxa"/>
            <w:hideMark/>
          </w:tcPr>
          <w:p w14:paraId="0065D358" w14:textId="77777777" w:rsidR="00D0668A" w:rsidRPr="005B43CC" w:rsidRDefault="00D0668A" w:rsidP="00D0668A">
            <w:pPr>
              <w:rPr>
                <w:rFonts w:eastAsia="Times New Roman" w:cs="Times New Roman"/>
                <w:kern w:val="0"/>
                <w:sz w:val="20"/>
                <w:szCs w:val="20"/>
              </w:rPr>
            </w:pPr>
            <w:r w:rsidRPr="005B43CC">
              <w:rPr>
                <w:rFonts w:eastAsia="Times New Roman" w:cs="Times New Roman"/>
                <w:color w:val="000000" w:themeColor="text1"/>
                <w:kern w:val="24"/>
                <w:sz w:val="20"/>
                <w:szCs w:val="20"/>
              </w:rPr>
              <w:t>530</w:t>
            </w:r>
          </w:p>
        </w:tc>
        <w:tc>
          <w:tcPr>
            <w:tcW w:w="711" w:type="dxa"/>
            <w:hideMark/>
          </w:tcPr>
          <w:p w14:paraId="5D69929C" w14:textId="77777777" w:rsidR="00D0668A" w:rsidRPr="005B43CC" w:rsidRDefault="00D0668A" w:rsidP="00D0668A">
            <w:pPr>
              <w:rPr>
                <w:rFonts w:eastAsia="Times New Roman" w:cs="Times New Roman"/>
                <w:kern w:val="0"/>
                <w:sz w:val="20"/>
                <w:szCs w:val="20"/>
              </w:rPr>
            </w:pPr>
            <w:r w:rsidRPr="005B43CC">
              <w:rPr>
                <w:rFonts w:eastAsia="Times New Roman"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-----</w:t>
            </w:r>
          </w:p>
        </w:tc>
        <w:tc>
          <w:tcPr>
            <w:tcW w:w="1200" w:type="dxa"/>
            <w:hideMark/>
          </w:tcPr>
          <w:p w14:paraId="362A5AFE" w14:textId="77777777" w:rsidR="00D0668A" w:rsidRPr="005B43CC" w:rsidRDefault="00D0668A" w:rsidP="00D0668A">
            <w:pPr>
              <w:rPr>
                <w:rFonts w:eastAsia="Times New Roman" w:cs="Times New Roman"/>
                <w:kern w:val="0"/>
                <w:sz w:val="20"/>
                <w:szCs w:val="20"/>
              </w:rPr>
            </w:pPr>
            <w:r w:rsidRPr="005B43CC">
              <w:rPr>
                <w:rFonts w:eastAsia="Times New Roman" w:cs="Times New Roman"/>
                <w:color w:val="000000" w:themeColor="text1"/>
                <w:kern w:val="24"/>
                <w:sz w:val="20"/>
                <w:szCs w:val="20"/>
              </w:rPr>
              <w:t>&gt;2000</w:t>
            </w:r>
          </w:p>
        </w:tc>
        <w:tc>
          <w:tcPr>
            <w:tcW w:w="3483" w:type="dxa"/>
            <w:hideMark/>
          </w:tcPr>
          <w:p w14:paraId="11F18EDA" w14:textId="77777777" w:rsidR="00D0668A" w:rsidRPr="005B43CC" w:rsidRDefault="00D0668A" w:rsidP="00D0668A">
            <w:pPr>
              <w:rPr>
                <w:rFonts w:eastAsia="Times New Roman" w:cs="Times New Roman"/>
                <w:kern w:val="0"/>
                <w:sz w:val="20"/>
                <w:szCs w:val="20"/>
              </w:rPr>
            </w:pPr>
            <w:r w:rsidRPr="005B43CC">
              <w:rPr>
                <w:rFonts w:eastAsia="Times New Roman" w:cs="Times New Roman"/>
                <w:color w:val="000000" w:themeColor="text1"/>
                <w:kern w:val="24"/>
                <w:sz w:val="20"/>
                <w:szCs w:val="20"/>
              </w:rPr>
              <w:t>ACS Photonics 2017, 4 (5), 1271–1278.</w:t>
            </w:r>
          </w:p>
        </w:tc>
      </w:tr>
      <w:tr w:rsidR="00D0668A" w:rsidRPr="005B43CC" w14:paraId="2F985F66" w14:textId="77777777" w:rsidTr="00D0668A">
        <w:trPr>
          <w:trHeight w:val="500"/>
        </w:trPr>
        <w:tc>
          <w:tcPr>
            <w:tcW w:w="3740" w:type="dxa"/>
            <w:hideMark/>
          </w:tcPr>
          <w:p w14:paraId="18BD5200" w14:textId="77777777" w:rsidR="00D0668A" w:rsidRPr="005B43CC" w:rsidRDefault="00D0668A" w:rsidP="00D0668A">
            <w:pPr>
              <w:rPr>
                <w:rFonts w:eastAsia="Times New Roman" w:cs="Times New Roman"/>
                <w:kern w:val="0"/>
                <w:sz w:val="20"/>
                <w:szCs w:val="20"/>
              </w:rPr>
            </w:pPr>
            <w:r w:rsidRPr="005B43CC">
              <w:rPr>
                <w:rFonts w:eastAsia="Times New Roman" w:cs="Times New Roman"/>
                <w:color w:val="000000" w:themeColor="text1"/>
                <w:kern w:val="24"/>
                <w:sz w:val="20"/>
                <w:szCs w:val="20"/>
              </w:rPr>
              <w:t>ITO/MoO</w:t>
            </w:r>
            <w:r w:rsidRPr="005B43CC">
              <w:rPr>
                <w:rFonts w:eastAsia="Times New Roman" w:cs="Times New Roman"/>
                <w:color w:val="000000" w:themeColor="text1"/>
                <w:kern w:val="24"/>
                <w:position w:val="-7"/>
                <w:sz w:val="20"/>
                <w:szCs w:val="20"/>
                <w:vertAlign w:val="subscript"/>
              </w:rPr>
              <w:t>3</w:t>
            </w:r>
            <w:r w:rsidRPr="005B43CC">
              <w:rPr>
                <w:rFonts w:eastAsia="Times New Roman" w:cs="Times New Roman"/>
                <w:color w:val="000000" w:themeColor="text1"/>
                <w:kern w:val="24"/>
                <w:sz w:val="20"/>
                <w:szCs w:val="20"/>
              </w:rPr>
              <w:t>/NiO</w:t>
            </w:r>
            <w:r w:rsidRPr="005B43CC">
              <w:rPr>
                <w:rFonts w:eastAsia="Times New Roman" w:cs="Times New Roman"/>
                <w:color w:val="000000" w:themeColor="text1"/>
                <w:kern w:val="24"/>
                <w:position w:val="8"/>
                <w:sz w:val="20"/>
                <w:szCs w:val="20"/>
                <w:vertAlign w:val="superscript"/>
              </w:rPr>
              <w:t>2</w:t>
            </w:r>
            <w:r w:rsidRPr="005B43CC">
              <w:rPr>
                <w:rFonts w:eastAsia="Times New Roman" w:cs="Times New Roman"/>
                <w:color w:val="000000" w:themeColor="text1"/>
                <w:kern w:val="24"/>
                <w:sz w:val="20"/>
                <w:szCs w:val="20"/>
              </w:rPr>
              <w:t>/LiF</w:t>
            </w:r>
            <w:r w:rsidRPr="005B43CC">
              <w:rPr>
                <w:rFonts w:eastAsia="Times New Roman" w:cs="Times New Roman"/>
                <w:color w:val="000000" w:themeColor="text1"/>
                <w:kern w:val="24"/>
                <w:position w:val="8"/>
                <w:sz w:val="20"/>
                <w:szCs w:val="20"/>
                <w:vertAlign w:val="superscript"/>
              </w:rPr>
              <w:t>3</w:t>
            </w:r>
            <w:r w:rsidRPr="005B43CC">
              <w:rPr>
                <w:rFonts w:eastAsia="Times New Roman" w:cs="Times New Roman"/>
                <w:color w:val="000000" w:themeColor="text1"/>
                <w:kern w:val="24"/>
                <w:sz w:val="20"/>
                <w:szCs w:val="20"/>
              </w:rPr>
              <w:t>/QDs/Al</w:t>
            </w:r>
            <w:r w:rsidRPr="005B43CC">
              <w:rPr>
                <w:rFonts w:eastAsia="Times New Roman" w:cs="Times New Roman"/>
                <w:color w:val="000000" w:themeColor="text1"/>
                <w:kern w:val="24"/>
                <w:position w:val="-7"/>
                <w:sz w:val="20"/>
                <w:szCs w:val="20"/>
                <w:vertAlign w:val="subscript"/>
              </w:rPr>
              <w:t>2</w:t>
            </w:r>
            <w:r w:rsidRPr="005B43CC">
              <w:rPr>
                <w:rFonts w:eastAsia="Times New Roman" w:cs="Times New Roman"/>
                <w:color w:val="000000" w:themeColor="text1"/>
                <w:kern w:val="24"/>
                <w:sz w:val="20"/>
                <w:szCs w:val="20"/>
              </w:rPr>
              <w:t>O</w:t>
            </w:r>
            <w:r w:rsidRPr="005B43CC">
              <w:rPr>
                <w:rFonts w:eastAsia="Times New Roman" w:cs="Times New Roman"/>
                <w:color w:val="000000" w:themeColor="text1"/>
                <w:kern w:val="24"/>
                <w:position w:val="-7"/>
                <w:sz w:val="20"/>
                <w:szCs w:val="20"/>
                <w:vertAlign w:val="subscript"/>
              </w:rPr>
              <w:t>3</w:t>
            </w:r>
            <w:r w:rsidRPr="005B43CC">
              <w:rPr>
                <w:rFonts w:eastAsia="Times New Roman" w:cs="Times New Roman"/>
                <w:color w:val="000000" w:themeColor="text1"/>
                <w:kern w:val="24"/>
                <w:position w:val="8"/>
                <w:sz w:val="20"/>
                <w:szCs w:val="20"/>
                <w:vertAlign w:val="superscript"/>
              </w:rPr>
              <w:t>2</w:t>
            </w:r>
            <w:r w:rsidRPr="005B43CC">
              <w:rPr>
                <w:rFonts w:eastAsia="Times New Roman" w:cs="Times New Roman"/>
                <w:color w:val="000000" w:themeColor="text1"/>
                <w:kern w:val="24"/>
                <w:sz w:val="20"/>
                <w:szCs w:val="20"/>
              </w:rPr>
              <w:t>/ZnO/Al</w:t>
            </w:r>
          </w:p>
        </w:tc>
        <w:tc>
          <w:tcPr>
            <w:tcW w:w="1067" w:type="dxa"/>
            <w:hideMark/>
          </w:tcPr>
          <w:p w14:paraId="31FF7C47" w14:textId="77777777" w:rsidR="00D0668A" w:rsidRPr="005B43CC" w:rsidRDefault="00D0668A" w:rsidP="00D0668A">
            <w:pPr>
              <w:rPr>
                <w:rFonts w:eastAsia="Times New Roman" w:cs="Times New Roman"/>
                <w:kern w:val="0"/>
                <w:sz w:val="20"/>
                <w:szCs w:val="20"/>
              </w:rPr>
            </w:pPr>
            <w:r w:rsidRPr="005B43CC">
              <w:rPr>
                <w:rFonts w:eastAsia="Times New Roman" w:cs="Times New Roman"/>
                <w:color w:val="000000" w:themeColor="text1"/>
                <w:kern w:val="24"/>
                <w:sz w:val="20"/>
                <w:szCs w:val="20"/>
              </w:rPr>
              <w:t>508</w:t>
            </w:r>
          </w:p>
        </w:tc>
        <w:tc>
          <w:tcPr>
            <w:tcW w:w="711" w:type="dxa"/>
            <w:hideMark/>
          </w:tcPr>
          <w:p w14:paraId="314F8510" w14:textId="77777777" w:rsidR="00D0668A" w:rsidRPr="005B43CC" w:rsidRDefault="00D0668A" w:rsidP="00D0668A">
            <w:pPr>
              <w:rPr>
                <w:rFonts w:eastAsia="Times New Roman" w:cs="Times New Roman"/>
                <w:kern w:val="0"/>
                <w:sz w:val="20"/>
                <w:szCs w:val="20"/>
              </w:rPr>
            </w:pPr>
            <w:r w:rsidRPr="005B43CC">
              <w:rPr>
                <w:rFonts w:eastAsia="Times New Roman" w:cs="Times New Roman"/>
                <w:color w:val="000000" w:themeColor="text1"/>
                <w:kern w:val="24"/>
                <w:sz w:val="20"/>
                <w:szCs w:val="20"/>
              </w:rPr>
              <w:t>6.52</w:t>
            </w:r>
          </w:p>
        </w:tc>
        <w:tc>
          <w:tcPr>
            <w:tcW w:w="1200" w:type="dxa"/>
            <w:hideMark/>
          </w:tcPr>
          <w:p w14:paraId="52B08569" w14:textId="77777777" w:rsidR="00D0668A" w:rsidRPr="005B43CC" w:rsidRDefault="00D0668A" w:rsidP="00D0668A">
            <w:pPr>
              <w:rPr>
                <w:rFonts w:eastAsia="Times New Roman" w:cs="Times New Roman"/>
                <w:kern w:val="0"/>
                <w:sz w:val="20"/>
                <w:szCs w:val="20"/>
              </w:rPr>
            </w:pPr>
            <w:r w:rsidRPr="005B43CC">
              <w:rPr>
                <w:rFonts w:eastAsia="Times New Roman" w:cs="Times New Roman"/>
                <w:color w:val="000000" w:themeColor="text1"/>
                <w:kern w:val="24"/>
                <w:sz w:val="20"/>
                <w:szCs w:val="20"/>
              </w:rPr>
              <w:t>21600</w:t>
            </w:r>
          </w:p>
        </w:tc>
        <w:tc>
          <w:tcPr>
            <w:tcW w:w="3483" w:type="dxa"/>
            <w:hideMark/>
          </w:tcPr>
          <w:p w14:paraId="58FAFBBD" w14:textId="77777777" w:rsidR="00D0668A" w:rsidRPr="005B43CC" w:rsidRDefault="00D0668A" w:rsidP="00D0668A">
            <w:pPr>
              <w:rPr>
                <w:rFonts w:eastAsia="Times New Roman" w:cs="Times New Roman"/>
                <w:kern w:val="0"/>
                <w:sz w:val="20"/>
                <w:szCs w:val="20"/>
              </w:rPr>
            </w:pPr>
            <w:r w:rsidRPr="005B43CC">
              <w:rPr>
                <w:rFonts w:eastAsia="Times New Roman" w:cs="Times New Roman"/>
                <w:color w:val="000000" w:themeColor="text1"/>
                <w:kern w:val="24"/>
                <w:sz w:val="20"/>
                <w:szCs w:val="20"/>
                <w:lang w:val="es-ES"/>
              </w:rPr>
              <w:t>Nano Energy 2018, 46, 229–233</w:t>
            </w:r>
          </w:p>
        </w:tc>
      </w:tr>
      <w:tr w:rsidR="00D0668A" w:rsidRPr="005B43CC" w14:paraId="44DB4EE8" w14:textId="77777777" w:rsidTr="00D0668A">
        <w:trPr>
          <w:trHeight w:val="500"/>
        </w:trPr>
        <w:tc>
          <w:tcPr>
            <w:tcW w:w="3740" w:type="dxa"/>
            <w:hideMark/>
          </w:tcPr>
          <w:p w14:paraId="03908873" w14:textId="77777777" w:rsidR="00D0668A" w:rsidRPr="005B43CC" w:rsidRDefault="00D0668A" w:rsidP="00D0668A">
            <w:pPr>
              <w:rPr>
                <w:rFonts w:eastAsia="Times New Roman" w:cs="Times New Roman"/>
                <w:kern w:val="0"/>
                <w:sz w:val="20"/>
                <w:szCs w:val="20"/>
              </w:rPr>
            </w:pPr>
            <w:r w:rsidRPr="005B43CC">
              <w:rPr>
                <w:rFonts w:eastAsia="Times New Roman" w:cs="Times New Roman"/>
                <w:color w:val="000000" w:themeColor="text1"/>
                <w:kern w:val="24"/>
                <w:sz w:val="20"/>
                <w:szCs w:val="20"/>
              </w:rPr>
              <w:t>ITO/NiO</w:t>
            </w:r>
            <w:r w:rsidRPr="005B43CC">
              <w:rPr>
                <w:rFonts w:eastAsia="Times New Roman" w:cs="Times New Roman"/>
                <w:color w:val="000000" w:themeColor="text1"/>
                <w:kern w:val="24"/>
                <w:position w:val="8"/>
                <w:sz w:val="20"/>
                <w:szCs w:val="20"/>
                <w:vertAlign w:val="superscript"/>
              </w:rPr>
              <w:t>2</w:t>
            </w:r>
            <w:r w:rsidRPr="005B43CC">
              <w:rPr>
                <w:rFonts w:eastAsia="Times New Roman" w:cs="Times New Roman"/>
                <w:color w:val="000000" w:themeColor="text1"/>
                <w:kern w:val="24"/>
                <w:sz w:val="20"/>
                <w:szCs w:val="20"/>
              </w:rPr>
              <w:t>/QDs/ZnO/Al</w:t>
            </w:r>
          </w:p>
        </w:tc>
        <w:tc>
          <w:tcPr>
            <w:tcW w:w="1067" w:type="dxa"/>
            <w:hideMark/>
          </w:tcPr>
          <w:p w14:paraId="5ACF66B0" w14:textId="77777777" w:rsidR="00D0668A" w:rsidRPr="005B43CC" w:rsidRDefault="00D0668A" w:rsidP="00D0668A">
            <w:pPr>
              <w:rPr>
                <w:rFonts w:eastAsia="Times New Roman" w:cs="Times New Roman"/>
                <w:kern w:val="0"/>
                <w:sz w:val="20"/>
                <w:szCs w:val="20"/>
              </w:rPr>
            </w:pPr>
            <w:r w:rsidRPr="005B43CC">
              <w:rPr>
                <w:rFonts w:eastAsia="Times New Roman" w:cs="Times New Roman"/>
                <w:color w:val="000000" w:themeColor="text1"/>
                <w:kern w:val="24"/>
                <w:sz w:val="20"/>
                <w:szCs w:val="20"/>
              </w:rPr>
              <w:t>533</w:t>
            </w:r>
          </w:p>
        </w:tc>
        <w:tc>
          <w:tcPr>
            <w:tcW w:w="711" w:type="dxa"/>
            <w:hideMark/>
          </w:tcPr>
          <w:p w14:paraId="61A34FA4" w14:textId="77777777" w:rsidR="00D0668A" w:rsidRPr="005B43CC" w:rsidRDefault="00D0668A" w:rsidP="00D0668A">
            <w:pPr>
              <w:rPr>
                <w:rFonts w:eastAsia="Times New Roman" w:cs="Times New Roman"/>
                <w:kern w:val="0"/>
                <w:sz w:val="20"/>
                <w:szCs w:val="20"/>
              </w:rPr>
            </w:pPr>
            <w:r w:rsidRPr="005B43CC">
              <w:rPr>
                <w:rFonts w:eastAsia="Times New Roman"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-----</w:t>
            </w:r>
          </w:p>
        </w:tc>
        <w:tc>
          <w:tcPr>
            <w:tcW w:w="1200" w:type="dxa"/>
            <w:hideMark/>
          </w:tcPr>
          <w:p w14:paraId="51334163" w14:textId="77777777" w:rsidR="00D0668A" w:rsidRPr="005B43CC" w:rsidRDefault="00D0668A" w:rsidP="00D0668A">
            <w:pPr>
              <w:rPr>
                <w:rFonts w:eastAsia="Times New Roman" w:cs="Times New Roman"/>
                <w:kern w:val="0"/>
                <w:sz w:val="20"/>
                <w:szCs w:val="20"/>
              </w:rPr>
            </w:pPr>
            <w:r w:rsidRPr="005B43CC">
              <w:rPr>
                <w:rFonts w:eastAsia="Times New Roman" w:cs="Times New Roman"/>
                <w:color w:val="000000" w:themeColor="text1"/>
                <w:kern w:val="24"/>
                <w:sz w:val="20"/>
                <w:szCs w:val="20"/>
              </w:rPr>
              <w:t>4205</w:t>
            </w:r>
          </w:p>
        </w:tc>
        <w:tc>
          <w:tcPr>
            <w:tcW w:w="3483" w:type="dxa"/>
            <w:hideMark/>
          </w:tcPr>
          <w:p w14:paraId="366041A4" w14:textId="77777777" w:rsidR="00D0668A" w:rsidRPr="00BF356C" w:rsidRDefault="00D0668A" w:rsidP="00D0668A">
            <w:pPr>
              <w:rPr>
                <w:rFonts w:eastAsia="Times New Roman" w:cs="Times New Roman"/>
                <w:color w:val="000000" w:themeColor="text1"/>
                <w:kern w:val="24"/>
                <w:sz w:val="20"/>
                <w:szCs w:val="20"/>
              </w:rPr>
            </w:pPr>
            <w:r w:rsidRPr="005B43CC">
              <w:rPr>
                <w:rFonts w:eastAsia="Times New Roman" w:cs="Times New Roman"/>
                <w:color w:val="000000" w:themeColor="text1"/>
                <w:kern w:val="24"/>
                <w:sz w:val="20"/>
                <w:szCs w:val="20"/>
              </w:rPr>
              <w:t xml:space="preserve">ACS Applied Materials &amp; Interfaces 2018, </w:t>
            </w:r>
          </w:p>
          <w:p w14:paraId="25C2FFC7" w14:textId="77777777" w:rsidR="00D0668A" w:rsidRPr="005B43CC" w:rsidRDefault="00D0668A" w:rsidP="00D0668A">
            <w:pPr>
              <w:rPr>
                <w:rFonts w:eastAsia="Times New Roman" w:cs="Times New Roman"/>
                <w:color w:val="000000" w:themeColor="text1"/>
                <w:kern w:val="24"/>
                <w:sz w:val="20"/>
                <w:szCs w:val="20"/>
              </w:rPr>
            </w:pPr>
            <w:r w:rsidRPr="005B43CC">
              <w:rPr>
                <w:rFonts w:eastAsia="Times New Roman" w:cs="Times New Roman"/>
                <w:color w:val="000000" w:themeColor="text1"/>
                <w:kern w:val="24"/>
                <w:sz w:val="20"/>
                <w:szCs w:val="20"/>
              </w:rPr>
              <w:t>10 (17), 14894–14900</w:t>
            </w:r>
          </w:p>
        </w:tc>
      </w:tr>
      <w:tr w:rsidR="00D0668A" w:rsidRPr="005B43CC" w14:paraId="58F5221A" w14:textId="77777777" w:rsidTr="00D0668A">
        <w:trPr>
          <w:trHeight w:val="500"/>
        </w:trPr>
        <w:tc>
          <w:tcPr>
            <w:tcW w:w="3740" w:type="dxa"/>
            <w:hideMark/>
          </w:tcPr>
          <w:p w14:paraId="2C6EFD6A" w14:textId="77777777" w:rsidR="00D0668A" w:rsidRPr="005B43CC" w:rsidRDefault="00D0668A" w:rsidP="00D0668A">
            <w:pPr>
              <w:rPr>
                <w:rFonts w:eastAsia="Times New Roman" w:cs="Times New Roman"/>
                <w:kern w:val="0"/>
                <w:sz w:val="20"/>
                <w:szCs w:val="20"/>
              </w:rPr>
            </w:pPr>
            <w:r w:rsidRPr="005B43CC">
              <w:rPr>
                <w:rFonts w:eastAsia="Times New Roman" w:cs="Times New Roman"/>
                <w:color w:val="000000" w:themeColor="text1"/>
                <w:kern w:val="24"/>
                <w:sz w:val="20"/>
                <w:szCs w:val="20"/>
              </w:rPr>
              <w:t>ITO/NiO</w:t>
            </w:r>
            <w:r w:rsidRPr="005B43CC">
              <w:rPr>
                <w:rFonts w:eastAsia="Times New Roman" w:cs="Times New Roman"/>
                <w:color w:val="000000" w:themeColor="text1"/>
                <w:kern w:val="24"/>
                <w:position w:val="8"/>
                <w:sz w:val="20"/>
                <w:szCs w:val="20"/>
                <w:vertAlign w:val="superscript"/>
              </w:rPr>
              <w:t>2</w:t>
            </w:r>
            <w:r w:rsidRPr="005B43CC">
              <w:rPr>
                <w:rFonts w:eastAsia="Times New Roman" w:cs="Times New Roman"/>
                <w:color w:val="000000" w:themeColor="text1"/>
                <w:kern w:val="24"/>
                <w:sz w:val="20"/>
                <w:szCs w:val="20"/>
              </w:rPr>
              <w:t>/Al</w:t>
            </w:r>
            <w:r w:rsidRPr="005B43CC">
              <w:rPr>
                <w:rFonts w:eastAsia="Times New Roman" w:cs="Times New Roman"/>
                <w:color w:val="000000" w:themeColor="text1"/>
                <w:kern w:val="24"/>
                <w:position w:val="-7"/>
                <w:sz w:val="20"/>
                <w:szCs w:val="20"/>
                <w:vertAlign w:val="subscript"/>
              </w:rPr>
              <w:t>2</w:t>
            </w:r>
            <w:r w:rsidRPr="005B43CC">
              <w:rPr>
                <w:rFonts w:eastAsia="Times New Roman" w:cs="Times New Roman"/>
                <w:color w:val="000000" w:themeColor="text1"/>
                <w:kern w:val="24"/>
                <w:sz w:val="20"/>
                <w:szCs w:val="20"/>
              </w:rPr>
              <w:t>O</w:t>
            </w:r>
            <w:r w:rsidRPr="005B43CC">
              <w:rPr>
                <w:rFonts w:eastAsia="Times New Roman" w:cs="Times New Roman"/>
                <w:color w:val="000000" w:themeColor="text1"/>
                <w:kern w:val="24"/>
                <w:position w:val="-7"/>
                <w:sz w:val="20"/>
                <w:szCs w:val="20"/>
                <w:vertAlign w:val="subscript"/>
              </w:rPr>
              <w:t>3</w:t>
            </w:r>
            <w:r w:rsidRPr="005B43CC">
              <w:rPr>
                <w:rFonts w:eastAsia="Times New Roman" w:cs="Times New Roman"/>
                <w:color w:val="000000" w:themeColor="text1"/>
                <w:kern w:val="24"/>
                <w:position w:val="8"/>
                <w:sz w:val="20"/>
                <w:szCs w:val="20"/>
                <w:vertAlign w:val="superscript"/>
              </w:rPr>
              <w:t>4</w:t>
            </w:r>
            <w:r w:rsidRPr="005B43CC">
              <w:rPr>
                <w:rFonts w:eastAsia="Times New Roman" w:cs="Times New Roman"/>
                <w:color w:val="000000" w:themeColor="text1"/>
                <w:kern w:val="24"/>
                <w:sz w:val="20"/>
                <w:szCs w:val="20"/>
              </w:rPr>
              <w:t>/QDs/ZnO/Al</w:t>
            </w:r>
          </w:p>
        </w:tc>
        <w:tc>
          <w:tcPr>
            <w:tcW w:w="1067" w:type="dxa"/>
            <w:hideMark/>
          </w:tcPr>
          <w:p w14:paraId="38FC8AE6" w14:textId="77777777" w:rsidR="00D0668A" w:rsidRPr="005B43CC" w:rsidRDefault="00D0668A" w:rsidP="00D0668A">
            <w:pPr>
              <w:rPr>
                <w:rFonts w:eastAsia="Times New Roman" w:cs="Times New Roman"/>
                <w:kern w:val="0"/>
                <w:sz w:val="20"/>
                <w:szCs w:val="20"/>
              </w:rPr>
            </w:pPr>
            <w:r w:rsidRPr="005B43CC">
              <w:rPr>
                <w:rFonts w:eastAsia="Times New Roman" w:cs="Times New Roman"/>
                <w:color w:val="000000" w:themeColor="text1"/>
                <w:kern w:val="24"/>
                <w:sz w:val="20"/>
                <w:szCs w:val="20"/>
              </w:rPr>
              <w:t>527</w:t>
            </w:r>
          </w:p>
        </w:tc>
        <w:tc>
          <w:tcPr>
            <w:tcW w:w="711" w:type="dxa"/>
            <w:hideMark/>
          </w:tcPr>
          <w:p w14:paraId="4B6966A8" w14:textId="77777777" w:rsidR="00D0668A" w:rsidRPr="005B43CC" w:rsidRDefault="00D0668A" w:rsidP="00D0668A">
            <w:pPr>
              <w:rPr>
                <w:rFonts w:eastAsia="Times New Roman" w:cs="Times New Roman"/>
                <w:kern w:val="0"/>
                <w:sz w:val="20"/>
                <w:szCs w:val="20"/>
              </w:rPr>
            </w:pPr>
            <w:r w:rsidRPr="005B43CC">
              <w:rPr>
                <w:rFonts w:eastAsia="Times New Roman" w:cs="Times New Roman"/>
                <w:color w:val="000000" w:themeColor="text1"/>
                <w:kern w:val="24"/>
                <w:sz w:val="20"/>
                <w:szCs w:val="20"/>
              </w:rPr>
              <w:t>8.1</w:t>
            </w:r>
          </w:p>
        </w:tc>
        <w:tc>
          <w:tcPr>
            <w:tcW w:w="1200" w:type="dxa"/>
            <w:hideMark/>
          </w:tcPr>
          <w:p w14:paraId="2594115A" w14:textId="77777777" w:rsidR="00D0668A" w:rsidRPr="005B43CC" w:rsidRDefault="00D0668A" w:rsidP="00D0668A">
            <w:pPr>
              <w:rPr>
                <w:rFonts w:eastAsia="Times New Roman" w:cs="Times New Roman"/>
                <w:kern w:val="0"/>
                <w:sz w:val="20"/>
                <w:szCs w:val="20"/>
              </w:rPr>
            </w:pPr>
            <w:r w:rsidRPr="005B43CC">
              <w:rPr>
                <w:rFonts w:eastAsia="Times New Roman" w:cs="Times New Roman"/>
                <w:color w:val="000000" w:themeColor="text1"/>
                <w:kern w:val="24"/>
                <w:sz w:val="20"/>
                <w:szCs w:val="20"/>
              </w:rPr>
              <w:t>14713</w:t>
            </w:r>
          </w:p>
        </w:tc>
        <w:tc>
          <w:tcPr>
            <w:tcW w:w="3483" w:type="dxa"/>
            <w:hideMark/>
          </w:tcPr>
          <w:p w14:paraId="3C6A66C3" w14:textId="77777777" w:rsidR="00D0668A" w:rsidRPr="005B43CC" w:rsidRDefault="00D0668A" w:rsidP="00D0668A">
            <w:pPr>
              <w:rPr>
                <w:rFonts w:eastAsia="Times New Roman" w:cs="Times New Roman"/>
                <w:kern w:val="0"/>
                <w:sz w:val="20"/>
                <w:szCs w:val="20"/>
              </w:rPr>
            </w:pPr>
            <w:r w:rsidRPr="005B43CC">
              <w:rPr>
                <w:rFonts w:eastAsia="Times New Roman" w:cs="Times New Roman"/>
                <w:color w:val="000000" w:themeColor="text1"/>
                <w:kern w:val="24"/>
                <w:sz w:val="20"/>
                <w:szCs w:val="20"/>
              </w:rPr>
              <w:t>Nanoscale 2018, 10 (23), 11103–11109.</w:t>
            </w:r>
          </w:p>
        </w:tc>
      </w:tr>
      <w:tr w:rsidR="00D0668A" w:rsidRPr="005B43CC" w14:paraId="124B6339" w14:textId="77777777" w:rsidTr="00D0668A">
        <w:trPr>
          <w:trHeight w:val="500"/>
        </w:trPr>
        <w:tc>
          <w:tcPr>
            <w:tcW w:w="3740" w:type="dxa"/>
            <w:hideMark/>
          </w:tcPr>
          <w:p w14:paraId="4F2A226D" w14:textId="77777777" w:rsidR="00D0668A" w:rsidRPr="005B43CC" w:rsidRDefault="00D0668A" w:rsidP="00D0668A">
            <w:pPr>
              <w:rPr>
                <w:rFonts w:eastAsia="Times New Roman" w:cs="Times New Roman"/>
                <w:kern w:val="0"/>
                <w:sz w:val="20"/>
                <w:szCs w:val="20"/>
              </w:rPr>
            </w:pPr>
            <w:r w:rsidRPr="005B43CC">
              <w:rPr>
                <w:rFonts w:eastAsia="Times New Roman" w:cs="Times New Roman"/>
                <w:color w:val="000000" w:themeColor="text1"/>
                <w:kern w:val="24"/>
                <w:sz w:val="20"/>
                <w:szCs w:val="20"/>
              </w:rPr>
              <w:t>ITO/Ni</w:t>
            </w:r>
            <w:r w:rsidRPr="005B43CC">
              <w:rPr>
                <w:rFonts w:eastAsia="Times New Roman" w:cs="Times New Roman"/>
                <w:color w:val="000000" w:themeColor="text1"/>
                <w:kern w:val="24"/>
                <w:position w:val="-7"/>
                <w:sz w:val="20"/>
                <w:szCs w:val="20"/>
                <w:vertAlign w:val="subscript"/>
              </w:rPr>
              <w:t>0.88</w:t>
            </w:r>
            <w:r w:rsidRPr="005B43CC">
              <w:rPr>
                <w:rFonts w:eastAsia="Times New Roman" w:cs="Times New Roman"/>
                <w:color w:val="000000" w:themeColor="text1"/>
                <w:kern w:val="24"/>
                <w:sz w:val="20"/>
                <w:szCs w:val="20"/>
              </w:rPr>
              <w:t>Mg</w:t>
            </w:r>
            <w:r w:rsidRPr="005B43CC">
              <w:rPr>
                <w:rFonts w:eastAsia="Times New Roman" w:cs="Times New Roman"/>
                <w:color w:val="000000" w:themeColor="text1"/>
                <w:kern w:val="24"/>
                <w:position w:val="-7"/>
                <w:sz w:val="20"/>
                <w:szCs w:val="20"/>
                <w:vertAlign w:val="subscript"/>
              </w:rPr>
              <w:t>0.12</w:t>
            </w:r>
            <w:r w:rsidRPr="005B43CC">
              <w:rPr>
                <w:rFonts w:eastAsia="Times New Roman" w:cs="Times New Roman"/>
                <w:color w:val="000000" w:themeColor="text1"/>
                <w:kern w:val="24"/>
                <w:sz w:val="20"/>
                <w:szCs w:val="20"/>
              </w:rPr>
              <w:t>O</w:t>
            </w:r>
            <w:r w:rsidRPr="005B43CC">
              <w:rPr>
                <w:rFonts w:eastAsia="Times New Roman" w:cs="Times New Roman"/>
                <w:color w:val="000000" w:themeColor="text1"/>
                <w:kern w:val="24"/>
                <w:position w:val="8"/>
                <w:sz w:val="20"/>
                <w:szCs w:val="20"/>
                <w:vertAlign w:val="superscript"/>
              </w:rPr>
              <w:t>1</w:t>
            </w:r>
            <w:r w:rsidRPr="005B43CC">
              <w:rPr>
                <w:rFonts w:eastAsia="Times New Roman" w:cs="Times New Roman"/>
                <w:color w:val="000000" w:themeColor="text1"/>
                <w:kern w:val="24"/>
                <w:sz w:val="20"/>
                <w:szCs w:val="20"/>
              </w:rPr>
              <w:t>/MgO</w:t>
            </w:r>
            <w:r w:rsidRPr="005B43CC">
              <w:rPr>
                <w:rFonts w:eastAsia="Times New Roman" w:cs="Times New Roman"/>
                <w:color w:val="000000" w:themeColor="text1"/>
                <w:kern w:val="24"/>
                <w:position w:val="8"/>
                <w:sz w:val="20"/>
                <w:szCs w:val="20"/>
                <w:vertAlign w:val="superscript"/>
              </w:rPr>
              <w:t>1</w:t>
            </w:r>
            <w:r w:rsidRPr="005B43CC">
              <w:rPr>
                <w:rFonts w:eastAsia="Times New Roman" w:cs="Times New Roman"/>
                <w:color w:val="000000" w:themeColor="text1"/>
                <w:kern w:val="24"/>
                <w:sz w:val="20"/>
                <w:szCs w:val="20"/>
              </w:rPr>
              <w:t>/QDs/ZnMgO/Al</w:t>
            </w:r>
          </w:p>
        </w:tc>
        <w:tc>
          <w:tcPr>
            <w:tcW w:w="1067" w:type="dxa"/>
            <w:hideMark/>
          </w:tcPr>
          <w:p w14:paraId="1E77876A" w14:textId="77777777" w:rsidR="00D0668A" w:rsidRPr="005B43CC" w:rsidRDefault="00D0668A" w:rsidP="00D0668A">
            <w:pPr>
              <w:rPr>
                <w:rFonts w:eastAsia="Times New Roman" w:cs="Times New Roman"/>
                <w:kern w:val="0"/>
                <w:sz w:val="20"/>
                <w:szCs w:val="20"/>
              </w:rPr>
            </w:pPr>
            <w:r w:rsidRPr="005B43CC">
              <w:rPr>
                <w:rFonts w:eastAsia="Times New Roman" w:cs="Times New Roman"/>
                <w:color w:val="000000" w:themeColor="text1"/>
                <w:kern w:val="24"/>
                <w:sz w:val="20"/>
                <w:szCs w:val="20"/>
              </w:rPr>
              <w:t>535</w:t>
            </w:r>
          </w:p>
        </w:tc>
        <w:tc>
          <w:tcPr>
            <w:tcW w:w="711" w:type="dxa"/>
            <w:hideMark/>
          </w:tcPr>
          <w:p w14:paraId="6A92C2D9" w14:textId="77777777" w:rsidR="00D0668A" w:rsidRPr="005B43CC" w:rsidRDefault="00D0668A" w:rsidP="00D0668A">
            <w:pPr>
              <w:rPr>
                <w:rFonts w:eastAsia="Times New Roman" w:cs="Times New Roman"/>
                <w:kern w:val="0"/>
                <w:sz w:val="20"/>
                <w:szCs w:val="20"/>
              </w:rPr>
            </w:pPr>
            <w:r w:rsidRPr="005B43CC">
              <w:rPr>
                <w:rFonts w:eastAsia="Times New Roman" w:cs="Times New Roman"/>
                <w:color w:val="000000" w:themeColor="text1"/>
                <w:kern w:val="24"/>
                <w:sz w:val="20"/>
                <w:szCs w:val="20"/>
              </w:rPr>
              <w:t>1.47</w:t>
            </w:r>
          </w:p>
        </w:tc>
        <w:tc>
          <w:tcPr>
            <w:tcW w:w="1200" w:type="dxa"/>
            <w:hideMark/>
          </w:tcPr>
          <w:p w14:paraId="1B49FAC4" w14:textId="77777777" w:rsidR="00D0668A" w:rsidRPr="005B43CC" w:rsidRDefault="00D0668A" w:rsidP="00D0668A">
            <w:pPr>
              <w:rPr>
                <w:rFonts w:eastAsia="Times New Roman" w:cs="Times New Roman"/>
                <w:kern w:val="0"/>
                <w:sz w:val="20"/>
                <w:szCs w:val="20"/>
              </w:rPr>
            </w:pPr>
            <w:r w:rsidRPr="005B43CC">
              <w:rPr>
                <w:rFonts w:eastAsia="Times New Roman" w:cs="Times New Roman"/>
                <w:color w:val="000000" w:themeColor="text1"/>
                <w:kern w:val="24"/>
                <w:sz w:val="20"/>
                <w:szCs w:val="20"/>
              </w:rPr>
              <w:t>40000</w:t>
            </w:r>
          </w:p>
        </w:tc>
        <w:tc>
          <w:tcPr>
            <w:tcW w:w="3483" w:type="dxa"/>
            <w:hideMark/>
          </w:tcPr>
          <w:p w14:paraId="0025F551" w14:textId="77777777" w:rsidR="00D0668A" w:rsidRPr="00BF356C" w:rsidRDefault="00D0668A" w:rsidP="00D0668A">
            <w:pPr>
              <w:rPr>
                <w:rFonts w:eastAsia="Times New Roman" w:cs="Times New Roman"/>
                <w:color w:val="000000" w:themeColor="text1"/>
                <w:kern w:val="24"/>
                <w:sz w:val="20"/>
                <w:szCs w:val="20"/>
              </w:rPr>
            </w:pPr>
            <w:r w:rsidRPr="005B43CC">
              <w:rPr>
                <w:rFonts w:eastAsia="Times New Roman" w:cs="Times New Roman"/>
                <w:color w:val="000000" w:themeColor="text1"/>
                <w:kern w:val="24"/>
                <w:sz w:val="20"/>
                <w:szCs w:val="20"/>
              </w:rPr>
              <w:t xml:space="preserve">ACS Appl. Mater. Interfaces 2019, </w:t>
            </w:r>
          </w:p>
          <w:p w14:paraId="4B40DC2C" w14:textId="77777777" w:rsidR="00D0668A" w:rsidRPr="005B43CC" w:rsidRDefault="00D0668A" w:rsidP="00D0668A">
            <w:pPr>
              <w:rPr>
                <w:rFonts w:eastAsia="Times New Roman" w:cs="Times New Roman"/>
                <w:kern w:val="0"/>
                <w:sz w:val="20"/>
                <w:szCs w:val="20"/>
              </w:rPr>
            </w:pPr>
            <w:r w:rsidRPr="005B43CC">
              <w:rPr>
                <w:rFonts w:eastAsia="Times New Roman" w:cs="Times New Roman"/>
                <w:color w:val="000000" w:themeColor="text1"/>
                <w:kern w:val="24"/>
                <w:sz w:val="20"/>
                <w:szCs w:val="20"/>
              </w:rPr>
              <w:t>11 (12) 11119-11124</w:t>
            </w:r>
          </w:p>
        </w:tc>
      </w:tr>
      <w:tr w:rsidR="00D0668A" w:rsidRPr="005B43CC" w14:paraId="702774F8" w14:textId="77777777" w:rsidTr="00D0668A">
        <w:trPr>
          <w:trHeight w:val="500"/>
        </w:trPr>
        <w:tc>
          <w:tcPr>
            <w:tcW w:w="3740" w:type="dxa"/>
          </w:tcPr>
          <w:p w14:paraId="712A3E65" w14:textId="77777777" w:rsidR="00D0668A" w:rsidRPr="00BF356C" w:rsidRDefault="00D0668A" w:rsidP="00D0668A">
            <w:pPr>
              <w:rPr>
                <w:rFonts w:eastAsia="Times New Roman" w:cs="Times New Roman"/>
                <w:color w:val="000000" w:themeColor="text1"/>
                <w:kern w:val="24"/>
                <w:sz w:val="20"/>
                <w:szCs w:val="20"/>
              </w:rPr>
            </w:pPr>
            <w:r w:rsidRPr="005B43CC">
              <w:rPr>
                <w:rFonts w:eastAsia="Times New Roman" w:cs="Times New Roman"/>
                <w:color w:val="000000" w:themeColor="text1"/>
                <w:kern w:val="24"/>
                <w:sz w:val="20"/>
                <w:szCs w:val="20"/>
              </w:rPr>
              <w:t>ITO/</w:t>
            </w:r>
            <w:r>
              <w:rPr>
                <w:rFonts w:eastAsia="Times New Roman" w:cs="Times New Roman"/>
                <w:color w:val="000000" w:themeColor="text1"/>
                <w:kern w:val="24"/>
                <w:sz w:val="20"/>
                <w:szCs w:val="20"/>
              </w:rPr>
              <w:t>s</w:t>
            </w:r>
            <w:r w:rsidRPr="005B43CC">
              <w:rPr>
                <w:rFonts w:eastAsia="Times New Roman" w:cs="Times New Roman"/>
                <w:color w:val="000000" w:themeColor="text1"/>
                <w:kern w:val="24"/>
                <w:sz w:val="20"/>
                <w:szCs w:val="20"/>
              </w:rPr>
              <w:t>MoO</w:t>
            </w:r>
            <w:r w:rsidRPr="005B43CC">
              <w:rPr>
                <w:rFonts w:eastAsia="Times New Roman" w:cs="Times New Roman"/>
                <w:color w:val="000000" w:themeColor="text1"/>
                <w:kern w:val="24"/>
                <w:position w:val="-7"/>
                <w:sz w:val="20"/>
                <w:szCs w:val="20"/>
                <w:vertAlign w:val="subscript"/>
              </w:rPr>
              <w:t>3</w:t>
            </w:r>
            <w:r w:rsidRPr="005B43CC">
              <w:rPr>
                <w:rFonts w:eastAsia="Times New Roman" w:cs="Times New Roman"/>
                <w:color w:val="000000" w:themeColor="text1"/>
                <w:kern w:val="24"/>
                <w:sz w:val="20"/>
                <w:szCs w:val="20"/>
              </w:rPr>
              <w:t>/NiO</w:t>
            </w:r>
            <w:r w:rsidRPr="00BF356C">
              <w:rPr>
                <w:rFonts w:eastAsia="Times New Roman" w:cs="Times New Roman"/>
                <w:color w:val="000000" w:themeColor="text1"/>
                <w:kern w:val="24"/>
                <w:sz w:val="20"/>
                <w:szCs w:val="20"/>
                <w:vertAlign w:val="subscript"/>
              </w:rPr>
              <w:t>x</w:t>
            </w:r>
            <w:r w:rsidRPr="005B43CC">
              <w:rPr>
                <w:rFonts w:eastAsia="Times New Roman" w:cs="Times New Roman"/>
                <w:color w:val="000000" w:themeColor="text1"/>
                <w:kern w:val="24"/>
                <w:position w:val="8"/>
                <w:sz w:val="20"/>
                <w:szCs w:val="20"/>
                <w:vertAlign w:val="superscript"/>
              </w:rPr>
              <w:t>2</w:t>
            </w:r>
            <w:r w:rsidRPr="00BF356C">
              <w:rPr>
                <w:rFonts w:eastAsia="Times New Roman" w:cs="Times New Roman"/>
                <w:color w:val="000000" w:themeColor="text1"/>
                <w:kern w:val="24"/>
                <w:sz w:val="20"/>
                <w:szCs w:val="20"/>
              </w:rPr>
              <w:t>/</w:t>
            </w:r>
            <w:r w:rsidRPr="005B43CC">
              <w:rPr>
                <w:rFonts w:eastAsia="Times New Roman" w:cs="Times New Roman"/>
                <w:color w:val="000000" w:themeColor="text1"/>
                <w:kern w:val="24"/>
                <w:sz w:val="20"/>
                <w:szCs w:val="20"/>
              </w:rPr>
              <w:t>Al</w:t>
            </w:r>
            <w:r w:rsidRPr="005B43CC">
              <w:rPr>
                <w:rFonts w:eastAsia="Times New Roman" w:cs="Times New Roman"/>
                <w:color w:val="000000" w:themeColor="text1"/>
                <w:kern w:val="24"/>
                <w:position w:val="-7"/>
                <w:sz w:val="20"/>
                <w:szCs w:val="20"/>
                <w:vertAlign w:val="subscript"/>
              </w:rPr>
              <w:t>2</w:t>
            </w:r>
            <w:r w:rsidRPr="005B43CC">
              <w:rPr>
                <w:rFonts w:eastAsia="Times New Roman" w:cs="Times New Roman"/>
                <w:color w:val="000000" w:themeColor="text1"/>
                <w:kern w:val="24"/>
                <w:sz w:val="20"/>
                <w:szCs w:val="20"/>
              </w:rPr>
              <w:t>O</w:t>
            </w:r>
            <w:r w:rsidRPr="005B43CC">
              <w:rPr>
                <w:rFonts w:eastAsia="Times New Roman" w:cs="Times New Roman"/>
                <w:color w:val="000000" w:themeColor="text1"/>
                <w:kern w:val="24"/>
                <w:position w:val="-7"/>
                <w:sz w:val="20"/>
                <w:szCs w:val="20"/>
                <w:vertAlign w:val="subscript"/>
              </w:rPr>
              <w:t>3</w:t>
            </w:r>
            <w:r w:rsidRPr="005B43CC">
              <w:rPr>
                <w:rFonts w:eastAsia="Times New Roman" w:cs="Times New Roman"/>
                <w:color w:val="000000" w:themeColor="text1"/>
                <w:kern w:val="24"/>
                <w:position w:val="8"/>
                <w:sz w:val="20"/>
                <w:szCs w:val="20"/>
                <w:vertAlign w:val="superscript"/>
              </w:rPr>
              <w:t>4</w:t>
            </w:r>
            <w:r w:rsidRPr="005B43CC">
              <w:rPr>
                <w:rFonts w:eastAsia="Times New Roman" w:cs="Times New Roman"/>
                <w:color w:val="000000" w:themeColor="text1"/>
                <w:kern w:val="24"/>
                <w:sz w:val="20"/>
                <w:szCs w:val="20"/>
              </w:rPr>
              <w:t>/</w:t>
            </w:r>
            <w:r w:rsidRPr="00BF356C">
              <w:rPr>
                <w:rFonts w:eastAsia="Times New Roman" w:cs="Times New Roman"/>
                <w:color w:val="000000" w:themeColor="text1"/>
                <w:kern w:val="24"/>
                <w:sz w:val="20"/>
                <w:szCs w:val="20"/>
              </w:rPr>
              <w:t>QDs/</w:t>
            </w:r>
            <w:r w:rsidRPr="005B43CC">
              <w:rPr>
                <w:rFonts w:eastAsia="Times New Roman" w:cs="Times New Roman"/>
                <w:color w:val="000000" w:themeColor="text1"/>
                <w:kern w:val="24"/>
                <w:sz w:val="20"/>
                <w:szCs w:val="20"/>
              </w:rPr>
              <w:t>ZnO/Al</w:t>
            </w:r>
          </w:p>
        </w:tc>
        <w:tc>
          <w:tcPr>
            <w:tcW w:w="1067" w:type="dxa"/>
          </w:tcPr>
          <w:p w14:paraId="7CA8ADD6" w14:textId="77777777" w:rsidR="00D0668A" w:rsidRPr="00BF356C" w:rsidRDefault="00D0668A" w:rsidP="00D0668A">
            <w:pPr>
              <w:rPr>
                <w:rFonts w:eastAsia="Times New Roman" w:cs="Times New Roman"/>
                <w:color w:val="000000" w:themeColor="text1"/>
                <w:kern w:val="24"/>
                <w:sz w:val="20"/>
                <w:szCs w:val="20"/>
              </w:rPr>
            </w:pPr>
            <w:r w:rsidRPr="00BF356C">
              <w:rPr>
                <w:rFonts w:eastAsia="Times New Roman" w:cs="Times New Roman"/>
                <w:color w:val="000000" w:themeColor="text1"/>
                <w:kern w:val="24"/>
                <w:sz w:val="20"/>
                <w:szCs w:val="20"/>
              </w:rPr>
              <w:t>534</w:t>
            </w:r>
          </w:p>
        </w:tc>
        <w:tc>
          <w:tcPr>
            <w:tcW w:w="711" w:type="dxa"/>
          </w:tcPr>
          <w:p w14:paraId="6E21E266" w14:textId="77777777" w:rsidR="00D0668A" w:rsidRPr="00BF356C" w:rsidRDefault="00D0668A" w:rsidP="00D0668A">
            <w:pPr>
              <w:rPr>
                <w:rFonts w:eastAsia="Times New Roman" w:cs="Times New Roman"/>
                <w:color w:val="000000" w:themeColor="text1"/>
                <w:kern w:val="24"/>
                <w:sz w:val="20"/>
                <w:szCs w:val="20"/>
              </w:rPr>
            </w:pPr>
            <w:r w:rsidRPr="00BF356C">
              <w:rPr>
                <w:rFonts w:eastAsia="Times New Roman" w:cs="Times New Roman"/>
                <w:color w:val="000000" w:themeColor="text1"/>
                <w:kern w:val="24"/>
                <w:sz w:val="20"/>
                <w:szCs w:val="20"/>
              </w:rPr>
              <w:t>5.5</w:t>
            </w:r>
          </w:p>
        </w:tc>
        <w:tc>
          <w:tcPr>
            <w:tcW w:w="1200" w:type="dxa"/>
          </w:tcPr>
          <w:p w14:paraId="24F76668" w14:textId="77777777" w:rsidR="00D0668A" w:rsidRPr="00BF356C" w:rsidRDefault="00D0668A" w:rsidP="00D0668A">
            <w:pPr>
              <w:rPr>
                <w:rFonts w:eastAsia="Times New Roman" w:cs="Times New Roman"/>
                <w:color w:val="FF0000"/>
                <w:kern w:val="24"/>
                <w:sz w:val="20"/>
                <w:szCs w:val="20"/>
              </w:rPr>
            </w:pPr>
            <w:r w:rsidRPr="00BF356C">
              <w:rPr>
                <w:rFonts w:eastAsia="Times New Roman" w:cs="Times New Roman"/>
                <w:color w:val="000000" w:themeColor="text1"/>
                <w:kern w:val="24"/>
                <w:sz w:val="20"/>
                <w:szCs w:val="20"/>
              </w:rPr>
              <w:t>9140</w:t>
            </w:r>
          </w:p>
        </w:tc>
        <w:tc>
          <w:tcPr>
            <w:tcW w:w="3483" w:type="dxa"/>
          </w:tcPr>
          <w:p w14:paraId="4220674B" w14:textId="77777777" w:rsidR="00D0668A" w:rsidRPr="00BF356C" w:rsidRDefault="00D0668A" w:rsidP="00D0668A">
            <w:pPr>
              <w:rPr>
                <w:rFonts w:eastAsia="Times New Roman" w:cs="Times New Roman"/>
                <w:color w:val="000000" w:themeColor="text1"/>
                <w:kern w:val="24"/>
                <w:sz w:val="20"/>
                <w:szCs w:val="20"/>
              </w:rPr>
            </w:pPr>
            <w:r>
              <w:rPr>
                <w:rFonts w:eastAsia="Times New Roman" w:cs="Times New Roman"/>
                <w:color w:val="000000" w:themeColor="text1"/>
                <w:kern w:val="24"/>
                <w:sz w:val="20"/>
                <w:szCs w:val="20"/>
              </w:rPr>
              <w:t>This work</w:t>
            </w:r>
          </w:p>
        </w:tc>
      </w:tr>
    </w:tbl>
    <w:p w14:paraId="1316ACBA" w14:textId="77777777" w:rsidR="00D0668A" w:rsidRPr="00D0668A" w:rsidRDefault="00D0668A" w:rsidP="00D0668A">
      <w:pPr>
        <w:spacing w:before="240"/>
        <w:rPr>
          <w:rFonts w:eastAsia="宋体" w:cs="Times New Roman"/>
          <w:szCs w:val="24"/>
          <w:lang w:eastAsia="zh-CN"/>
        </w:rPr>
      </w:pPr>
    </w:p>
    <w:sectPr w:rsidR="00D0668A" w:rsidRPr="00D0668A" w:rsidSect="0093429D">
      <w:headerReference w:type="even" r:id="rId12"/>
      <w:footerReference w:type="even" r:id="rId13"/>
      <w:footerReference w:type="default" r:id="rId14"/>
      <w:headerReference w:type="first" r:id="rId1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94FDB2" w14:textId="77777777" w:rsidR="00D060CF" w:rsidRDefault="00D060CF" w:rsidP="00117666">
      <w:pPr>
        <w:spacing w:after="0"/>
      </w:pPr>
      <w:r>
        <w:separator/>
      </w:r>
    </w:p>
  </w:endnote>
  <w:endnote w:type="continuationSeparator" w:id="0">
    <w:p w14:paraId="14E0830A" w14:textId="77777777" w:rsidR="00D060CF" w:rsidRDefault="00D060CF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8674D0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8674D0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8674D0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8674D0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709C91" w14:textId="77777777" w:rsidR="00D060CF" w:rsidRDefault="00D060CF" w:rsidP="00117666">
      <w:pPr>
        <w:spacing w:after="0"/>
      </w:pPr>
      <w:r>
        <w:separator/>
      </w:r>
    </w:p>
  </w:footnote>
  <w:footnote w:type="continuationSeparator" w:id="0">
    <w:p w14:paraId="5BACC2C0" w14:textId="77777777" w:rsidR="00D060CF" w:rsidRDefault="00D060CF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attachedTemplate r:id="rId1"/>
  <w:defaultTabStop w:val="720"/>
  <w:evenAndOddHeaders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73A5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A0C10"/>
    <w:rsid w:val="006B7D14"/>
    <w:rsid w:val="00701727"/>
    <w:rsid w:val="00704400"/>
    <w:rsid w:val="0070566C"/>
    <w:rsid w:val="00714C50"/>
    <w:rsid w:val="00725A7D"/>
    <w:rsid w:val="007501BE"/>
    <w:rsid w:val="007529C1"/>
    <w:rsid w:val="00790BB3"/>
    <w:rsid w:val="007C206C"/>
    <w:rsid w:val="007C2355"/>
    <w:rsid w:val="00817DD6"/>
    <w:rsid w:val="0083759F"/>
    <w:rsid w:val="00852C6A"/>
    <w:rsid w:val="008674D0"/>
    <w:rsid w:val="00885156"/>
    <w:rsid w:val="008C4C78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AD415A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0668A"/>
    <w:rsid w:val="00D439FD"/>
    <w:rsid w:val="00DB59C3"/>
    <w:rsid w:val="00DC259A"/>
    <w:rsid w:val="00DE23E8"/>
    <w:rsid w:val="00E52377"/>
    <w:rsid w:val="00E537AD"/>
    <w:rsid w:val="00E64E17"/>
    <w:rsid w:val="00E81E7F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Char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Char">
    <w:name w:val="标题 2 Char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Char">
    <w:name w:val="副标题 Char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5">
    <w:name w:val="Balloon Text"/>
    <w:basedOn w:val="a0"/>
    <w:link w:val="Char0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Char0">
    <w:name w:val="批注框文本 Char"/>
    <w:basedOn w:val="a1"/>
    <w:link w:val="a5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6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7">
    <w:name w:val="caption"/>
    <w:basedOn w:val="a0"/>
    <w:next w:val="a8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8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9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a">
    <w:name w:val="annotation text"/>
    <w:basedOn w:val="a0"/>
    <w:link w:val="Char1"/>
    <w:uiPriority w:val="99"/>
    <w:semiHidden/>
    <w:unhideWhenUsed/>
    <w:rsid w:val="00AB6715"/>
    <w:rPr>
      <w:sz w:val="20"/>
      <w:szCs w:val="20"/>
    </w:rPr>
  </w:style>
  <w:style w:type="character" w:customStyle="1" w:styleId="Char1">
    <w:name w:val="批注文字 Char"/>
    <w:basedOn w:val="a1"/>
    <w:link w:val="a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b">
    <w:name w:val="annotation subject"/>
    <w:basedOn w:val="aa"/>
    <w:next w:val="aa"/>
    <w:link w:val="Char2"/>
    <w:uiPriority w:val="99"/>
    <w:semiHidden/>
    <w:unhideWhenUsed/>
    <w:rsid w:val="00AB6715"/>
    <w:rPr>
      <w:b/>
      <w:bCs/>
    </w:rPr>
  </w:style>
  <w:style w:type="character" w:customStyle="1" w:styleId="Char2">
    <w:name w:val="批注主题 Char"/>
    <w:basedOn w:val="Char1"/>
    <w:link w:val="ab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d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e">
    <w:name w:val="endnote text"/>
    <w:basedOn w:val="a0"/>
    <w:link w:val="Char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3">
    <w:name w:val="尾注文本 Char"/>
    <w:basedOn w:val="a1"/>
    <w:link w:val="ae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0">
    <w:name w:val="footer"/>
    <w:basedOn w:val="a0"/>
    <w:link w:val="Char4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Char4">
    <w:name w:val="页脚 Char"/>
    <w:basedOn w:val="a1"/>
    <w:link w:val="af0"/>
    <w:uiPriority w:val="99"/>
    <w:rsid w:val="00AB6715"/>
    <w:rPr>
      <w:rFonts w:ascii="Times New Roman" w:hAnsi="Times New Roman"/>
      <w:sz w:val="24"/>
    </w:rPr>
  </w:style>
  <w:style w:type="character" w:styleId="af1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footnote text"/>
    <w:basedOn w:val="a0"/>
    <w:link w:val="Char5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5">
    <w:name w:val="脚注文本 Char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3">
    <w:name w:val="header"/>
    <w:basedOn w:val="a0"/>
    <w:link w:val="Char6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har6">
    <w:name w:val="页眉 Char"/>
    <w:basedOn w:val="a1"/>
    <w:link w:val="af3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4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5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6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7">
    <w:name w:val="line number"/>
    <w:basedOn w:val="a1"/>
    <w:uiPriority w:val="99"/>
    <w:semiHidden/>
    <w:unhideWhenUsed/>
    <w:rsid w:val="00AB6715"/>
  </w:style>
  <w:style w:type="character" w:customStyle="1" w:styleId="3Char">
    <w:name w:val="标题 3 Char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Char">
    <w:name w:val="标题 4 Char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Char">
    <w:name w:val="标题 5 Char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8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9">
    <w:name w:val="Quote"/>
    <w:basedOn w:val="a0"/>
    <w:next w:val="a0"/>
    <w:link w:val="Char7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7">
    <w:name w:val="引用 Char"/>
    <w:basedOn w:val="a1"/>
    <w:link w:val="af9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a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b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c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d">
    <w:name w:val="Title"/>
    <w:basedOn w:val="a0"/>
    <w:next w:val="a0"/>
    <w:link w:val="Char8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Char8">
    <w:name w:val="标题 Char"/>
    <w:basedOn w:val="a1"/>
    <w:link w:val="afd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d"/>
    <w:next w:val="afd"/>
    <w:qFormat/>
    <w:rsid w:val="0001436A"/>
    <w:pPr>
      <w:spacing w:after="120"/>
    </w:pPr>
    <w:rPr>
      <w:i/>
    </w:rPr>
  </w:style>
  <w:style w:type="table" w:customStyle="1" w:styleId="10">
    <w:name w:val="网格型1"/>
    <w:basedOn w:val="a2"/>
    <w:next w:val="afc"/>
    <w:uiPriority w:val="39"/>
    <w:rsid w:val="00852C6A"/>
    <w:pPr>
      <w:spacing w:after="0" w:line="240" w:lineRule="auto"/>
    </w:pPr>
    <w:rPr>
      <w:rFonts w:ascii="Times New Roman" w:eastAsia="宋体" w:hAnsi="Times New Roman" w:cs="Times New Roman"/>
      <w:kern w:val="2"/>
      <w:sz w:val="21"/>
      <w:szCs w:val="24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e">
    <w:name w:val="Grid Table Light"/>
    <w:basedOn w:val="a2"/>
    <w:uiPriority w:val="40"/>
    <w:rsid w:val="00D0668A"/>
    <w:pPr>
      <w:spacing w:after="0" w:line="240" w:lineRule="auto"/>
    </w:pPr>
    <w:rPr>
      <w:kern w:val="2"/>
      <w:sz w:val="21"/>
      <w:lang w:eastAsia="zh-CN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F6EA6DFF-1853-442D-BD00-854F0F4D7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102</TotalTime>
  <Pages>3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Xu</cp:lastModifiedBy>
  <cp:revision>6</cp:revision>
  <cp:lastPrinted>2013-10-03T12:51:00Z</cp:lastPrinted>
  <dcterms:created xsi:type="dcterms:W3CDTF">2020-02-02T03:56:00Z</dcterms:created>
  <dcterms:modified xsi:type="dcterms:W3CDTF">2020-03-01T10:35:00Z</dcterms:modified>
</cp:coreProperties>
</file>