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486C" w14:textId="77777777" w:rsidR="00202789" w:rsidRDefault="00202789">
      <w:r>
        <w:t>Supplementary File 2: Table to show how ideas were reduced from 23 to 10 and rationale for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2789" w:rsidRPr="006D7A77" w14:paraId="7CDC3326" w14:textId="77777777" w:rsidTr="006D7A77">
        <w:tc>
          <w:tcPr>
            <w:tcW w:w="4508" w:type="dxa"/>
          </w:tcPr>
          <w:p w14:paraId="348E161A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Idea</w:t>
            </w:r>
          </w:p>
        </w:tc>
        <w:tc>
          <w:tcPr>
            <w:tcW w:w="4508" w:type="dxa"/>
          </w:tcPr>
          <w:p w14:paraId="49F2A622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Reasons for Exclusion or Inclusion</w:t>
            </w:r>
          </w:p>
        </w:tc>
      </w:tr>
      <w:tr w:rsidR="00202789" w:rsidRPr="006D7A77" w14:paraId="63460B7F" w14:textId="77777777" w:rsidTr="006D7A77">
        <w:tc>
          <w:tcPr>
            <w:tcW w:w="4508" w:type="dxa"/>
          </w:tcPr>
          <w:p w14:paraId="26A33FFA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Idea 1: Little Red Book</w:t>
            </w:r>
          </w:p>
        </w:tc>
        <w:tc>
          <w:tcPr>
            <w:tcW w:w="4508" w:type="dxa"/>
          </w:tcPr>
          <w:p w14:paraId="5FDA275F" w14:textId="77777777" w:rsidR="00202789" w:rsidRPr="006D7A77" w:rsidRDefault="00202789" w:rsidP="006D7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Evidence of failure of patient held records in past mental health research</w:t>
            </w:r>
          </w:p>
          <w:p w14:paraId="4F254146" w14:textId="77777777" w:rsidR="00202789" w:rsidRPr="006D7A77" w:rsidRDefault="00202789" w:rsidP="006D7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Not secure, safeguarding etc. </w:t>
            </w:r>
          </w:p>
        </w:tc>
      </w:tr>
      <w:tr w:rsidR="00202789" w:rsidRPr="006D7A77" w14:paraId="7CA907CD" w14:textId="77777777" w:rsidTr="006D7A77">
        <w:tc>
          <w:tcPr>
            <w:tcW w:w="4508" w:type="dxa"/>
          </w:tcPr>
          <w:p w14:paraId="1133E4A7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Idea 2: Crisis and Respite Admissions</w:t>
            </w:r>
          </w:p>
        </w:tc>
        <w:tc>
          <w:tcPr>
            <w:tcW w:w="4508" w:type="dxa"/>
          </w:tcPr>
          <w:p w14:paraId="0ED78229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Include in final 10 </w:t>
            </w:r>
          </w:p>
        </w:tc>
      </w:tr>
      <w:tr w:rsidR="00202789" w:rsidRPr="006D7A77" w14:paraId="231C82D0" w14:textId="77777777" w:rsidTr="006D7A77">
        <w:tc>
          <w:tcPr>
            <w:tcW w:w="4508" w:type="dxa"/>
          </w:tcPr>
          <w:p w14:paraId="7B9D4A6A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3: Nurse-led Discharges </w:t>
            </w:r>
          </w:p>
        </w:tc>
        <w:tc>
          <w:tcPr>
            <w:tcW w:w="4508" w:type="dxa"/>
          </w:tcPr>
          <w:p w14:paraId="5C3CC9F4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Include in final 10</w:t>
            </w:r>
          </w:p>
        </w:tc>
      </w:tr>
      <w:tr w:rsidR="00202789" w:rsidRPr="006D7A77" w14:paraId="361D5551" w14:textId="77777777" w:rsidTr="006D7A77">
        <w:tc>
          <w:tcPr>
            <w:tcW w:w="4508" w:type="dxa"/>
          </w:tcPr>
          <w:p w14:paraId="17D331FE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Idea 4: Discharge Teams</w:t>
            </w:r>
          </w:p>
        </w:tc>
        <w:tc>
          <w:tcPr>
            <w:tcW w:w="4508" w:type="dxa"/>
          </w:tcPr>
          <w:p w14:paraId="1C319B3E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Include in final 10</w:t>
            </w:r>
          </w:p>
        </w:tc>
      </w:tr>
      <w:tr w:rsidR="00202789" w:rsidRPr="006D7A77" w14:paraId="2DFE831C" w14:textId="77777777" w:rsidTr="006D7A77">
        <w:tc>
          <w:tcPr>
            <w:tcW w:w="4508" w:type="dxa"/>
          </w:tcPr>
          <w:p w14:paraId="1E5EDC52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5: Patient Writes Discharge Plan </w:t>
            </w:r>
          </w:p>
        </w:tc>
        <w:tc>
          <w:tcPr>
            <w:tcW w:w="4508" w:type="dxa"/>
          </w:tcPr>
          <w:p w14:paraId="3836EBBD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Include in final 10</w:t>
            </w:r>
          </w:p>
        </w:tc>
      </w:tr>
      <w:tr w:rsidR="00202789" w:rsidRPr="006D7A77" w14:paraId="223EDE64" w14:textId="77777777" w:rsidTr="006D7A77">
        <w:tc>
          <w:tcPr>
            <w:tcW w:w="4508" w:type="dxa"/>
          </w:tcPr>
          <w:p w14:paraId="17F88DA9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6: Mental Health Co-ordinator in each GP practice </w:t>
            </w:r>
          </w:p>
        </w:tc>
        <w:tc>
          <w:tcPr>
            <w:tcW w:w="4508" w:type="dxa"/>
          </w:tcPr>
          <w:p w14:paraId="355F409F" w14:textId="77777777" w:rsidR="00202789" w:rsidRPr="006D7A77" w:rsidRDefault="00202789" w:rsidP="006D7A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Not relevant to acute discharge period specifically </w:t>
            </w:r>
          </w:p>
        </w:tc>
      </w:tr>
      <w:tr w:rsidR="00202789" w:rsidRPr="006D7A77" w14:paraId="1B729673" w14:textId="77777777" w:rsidTr="006D7A77">
        <w:tc>
          <w:tcPr>
            <w:tcW w:w="4508" w:type="dxa"/>
          </w:tcPr>
          <w:p w14:paraId="60E678DE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7: Building Professional Relationships </w:t>
            </w:r>
          </w:p>
        </w:tc>
        <w:tc>
          <w:tcPr>
            <w:tcW w:w="4508" w:type="dxa"/>
          </w:tcPr>
          <w:p w14:paraId="04B7D4FD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Include in final 10</w:t>
            </w:r>
          </w:p>
        </w:tc>
      </w:tr>
      <w:tr w:rsidR="00202789" w:rsidRPr="006D7A77" w14:paraId="3492FCEE" w14:textId="77777777" w:rsidTr="006D7A77">
        <w:tc>
          <w:tcPr>
            <w:tcW w:w="4508" w:type="dxa"/>
          </w:tcPr>
          <w:p w14:paraId="16027785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Idea 8: Starting Discharge Planning from Admission</w:t>
            </w:r>
          </w:p>
        </w:tc>
        <w:tc>
          <w:tcPr>
            <w:tcW w:w="4508" w:type="dxa"/>
          </w:tcPr>
          <w:p w14:paraId="77AFF690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PRINCIPLE: This is an over-riding principle as opposed to an intervention</w:t>
            </w:r>
          </w:p>
        </w:tc>
      </w:tr>
      <w:tr w:rsidR="00202789" w:rsidRPr="006D7A77" w14:paraId="644B7824" w14:textId="77777777" w:rsidTr="006D7A77">
        <w:tc>
          <w:tcPr>
            <w:tcW w:w="4508" w:type="dxa"/>
          </w:tcPr>
          <w:p w14:paraId="05FE11CD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9: Multi-Agency Risk Management Plan </w:t>
            </w:r>
          </w:p>
        </w:tc>
        <w:tc>
          <w:tcPr>
            <w:tcW w:w="4508" w:type="dxa"/>
          </w:tcPr>
          <w:p w14:paraId="7EFDA90E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Include in final 10</w:t>
            </w:r>
          </w:p>
        </w:tc>
      </w:tr>
      <w:tr w:rsidR="00202789" w:rsidRPr="006D7A77" w14:paraId="35233C4F" w14:textId="77777777" w:rsidTr="006D7A77">
        <w:tc>
          <w:tcPr>
            <w:tcW w:w="4508" w:type="dxa"/>
          </w:tcPr>
          <w:p w14:paraId="3E4CF93C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Idea 10: Risk sharing between housing and hospital services</w:t>
            </w:r>
          </w:p>
        </w:tc>
        <w:tc>
          <w:tcPr>
            <w:tcW w:w="4508" w:type="dxa"/>
          </w:tcPr>
          <w:p w14:paraId="2A024BD0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Include in final 10</w:t>
            </w:r>
          </w:p>
        </w:tc>
      </w:tr>
      <w:tr w:rsidR="00202789" w:rsidRPr="006D7A77" w14:paraId="3E0133B7" w14:textId="77777777" w:rsidTr="006D7A77">
        <w:tc>
          <w:tcPr>
            <w:tcW w:w="4508" w:type="dxa"/>
          </w:tcPr>
          <w:p w14:paraId="23CD830F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Idea 11: Multi-agency Meetings</w:t>
            </w:r>
          </w:p>
        </w:tc>
        <w:tc>
          <w:tcPr>
            <w:tcW w:w="4508" w:type="dxa"/>
          </w:tcPr>
          <w:p w14:paraId="1E29A08E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Include in final 10 (combined with 19 into more inclusive multi-agency meetings using technology)</w:t>
            </w:r>
          </w:p>
        </w:tc>
      </w:tr>
      <w:tr w:rsidR="00202789" w:rsidRPr="006D7A77" w14:paraId="1FD39F2A" w14:textId="77777777" w:rsidTr="006D7A77">
        <w:tc>
          <w:tcPr>
            <w:tcW w:w="4508" w:type="dxa"/>
          </w:tcPr>
          <w:p w14:paraId="4F29BBEF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12: Patient Contracts </w:t>
            </w:r>
          </w:p>
        </w:tc>
        <w:tc>
          <w:tcPr>
            <w:tcW w:w="4508" w:type="dxa"/>
          </w:tcPr>
          <w:p w14:paraId="0F1BB278" w14:textId="77777777" w:rsidR="00202789" w:rsidRPr="006D7A77" w:rsidRDefault="00202789" w:rsidP="006D7A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Doesn’t sit well with many participants</w:t>
            </w:r>
          </w:p>
          <w:p w14:paraId="349A55A0" w14:textId="77777777" w:rsidR="00202789" w:rsidRPr="006D7A77" w:rsidRDefault="00202789" w:rsidP="006D7A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Coercion and patient blame </w:t>
            </w:r>
          </w:p>
        </w:tc>
      </w:tr>
      <w:tr w:rsidR="00202789" w:rsidRPr="006D7A77" w14:paraId="03859CFA" w14:textId="77777777" w:rsidTr="006D7A77">
        <w:tc>
          <w:tcPr>
            <w:tcW w:w="4508" w:type="dxa"/>
          </w:tcPr>
          <w:p w14:paraId="148DBF0A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13: Management Practice Weeks  </w:t>
            </w:r>
          </w:p>
        </w:tc>
        <w:tc>
          <w:tcPr>
            <w:tcW w:w="4508" w:type="dxa"/>
          </w:tcPr>
          <w:p w14:paraId="1CE69FA0" w14:textId="77777777" w:rsidR="00202789" w:rsidRPr="006D7A77" w:rsidRDefault="00202789" w:rsidP="006D7A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Converted into idea 24- interagency buddying and shadowing meetings</w:t>
            </w:r>
          </w:p>
          <w:p w14:paraId="5686916B" w14:textId="77777777" w:rsidR="00202789" w:rsidRPr="006D7A77" w:rsidRDefault="00202789" w:rsidP="006D7A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Removing the managerial element participants were keen to see the pressures other teams face</w:t>
            </w:r>
          </w:p>
        </w:tc>
      </w:tr>
      <w:tr w:rsidR="00202789" w:rsidRPr="006D7A77" w14:paraId="02D4AE0C" w14:textId="77777777" w:rsidTr="006D7A77">
        <w:tc>
          <w:tcPr>
            <w:tcW w:w="4508" w:type="dxa"/>
          </w:tcPr>
          <w:p w14:paraId="37E3D3E6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Idea 14: Personality Disorder or Cluster 7 and 8 Pathway</w:t>
            </w:r>
          </w:p>
        </w:tc>
        <w:tc>
          <w:tcPr>
            <w:tcW w:w="4508" w:type="dxa"/>
          </w:tcPr>
          <w:p w14:paraId="3A44F76C" w14:textId="77777777" w:rsidR="00202789" w:rsidRPr="006D7A77" w:rsidRDefault="00202789" w:rsidP="006D7A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Removed as the scope is too large and it is being done elsewhere on a nationwide level </w:t>
            </w:r>
          </w:p>
        </w:tc>
      </w:tr>
      <w:tr w:rsidR="00202789" w:rsidRPr="006D7A77" w14:paraId="5388E35C" w14:textId="77777777" w:rsidTr="006D7A77">
        <w:tc>
          <w:tcPr>
            <w:tcW w:w="4508" w:type="dxa"/>
          </w:tcPr>
          <w:p w14:paraId="3425C499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15: Stepdown Service from Community Mental Health </w:t>
            </w:r>
          </w:p>
        </w:tc>
        <w:tc>
          <w:tcPr>
            <w:tcW w:w="4508" w:type="dxa"/>
          </w:tcPr>
          <w:p w14:paraId="27F3EAF1" w14:textId="77777777" w:rsidR="00202789" w:rsidRPr="006D7A77" w:rsidRDefault="00202789" w:rsidP="006D7A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Removed as the scope is too large and it is being done elsewhere on a nationwide level</w:t>
            </w:r>
          </w:p>
        </w:tc>
      </w:tr>
      <w:tr w:rsidR="00202789" w:rsidRPr="006D7A77" w14:paraId="6E781EF0" w14:textId="77777777" w:rsidTr="006D7A77">
        <w:tc>
          <w:tcPr>
            <w:tcW w:w="4508" w:type="dxa"/>
          </w:tcPr>
          <w:p w14:paraId="45872906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16: Purposeful Admission </w:t>
            </w:r>
          </w:p>
        </w:tc>
        <w:tc>
          <w:tcPr>
            <w:tcW w:w="4508" w:type="dxa"/>
          </w:tcPr>
          <w:p w14:paraId="6D3D9488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PRINCIPLE: this is an overarching principle of effective transitions, rather than an intervention</w:t>
            </w:r>
          </w:p>
        </w:tc>
      </w:tr>
      <w:tr w:rsidR="00202789" w:rsidRPr="006D7A77" w14:paraId="6283A940" w14:textId="77777777" w:rsidTr="006D7A77">
        <w:tc>
          <w:tcPr>
            <w:tcW w:w="4508" w:type="dxa"/>
          </w:tcPr>
          <w:p w14:paraId="1147CF02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17: Admission Avoidance Care Plan </w:t>
            </w:r>
          </w:p>
        </w:tc>
        <w:tc>
          <w:tcPr>
            <w:tcW w:w="4508" w:type="dxa"/>
          </w:tcPr>
          <w:p w14:paraId="0ADD2FE9" w14:textId="77777777" w:rsidR="00202789" w:rsidRPr="006D7A77" w:rsidRDefault="00202789" w:rsidP="006D7A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Agreed that admission might not need to be avoided and sometimes it’s a good thing</w:t>
            </w:r>
          </w:p>
        </w:tc>
      </w:tr>
      <w:tr w:rsidR="00202789" w:rsidRPr="006D7A77" w14:paraId="3B6003EA" w14:textId="77777777" w:rsidTr="006D7A77">
        <w:tc>
          <w:tcPr>
            <w:tcW w:w="4508" w:type="dxa"/>
          </w:tcPr>
          <w:p w14:paraId="7000F183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Idea 18: Zero Tolerance Re-definition</w:t>
            </w:r>
          </w:p>
        </w:tc>
        <w:tc>
          <w:tcPr>
            <w:tcW w:w="4508" w:type="dxa"/>
          </w:tcPr>
          <w:p w14:paraId="6F3E12B1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Not relevant to acute discharge period specifically</w:t>
            </w:r>
          </w:p>
        </w:tc>
      </w:tr>
      <w:tr w:rsidR="00202789" w:rsidRPr="006D7A77" w14:paraId="76771E18" w14:textId="77777777" w:rsidTr="006D7A77">
        <w:tc>
          <w:tcPr>
            <w:tcW w:w="4508" w:type="dxa"/>
          </w:tcPr>
          <w:p w14:paraId="6D830C56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Idea 19: Redefining MDT Meetings</w:t>
            </w:r>
          </w:p>
        </w:tc>
        <w:tc>
          <w:tcPr>
            <w:tcW w:w="4508" w:type="dxa"/>
          </w:tcPr>
          <w:p w14:paraId="577D2166" w14:textId="77777777" w:rsidR="00202789" w:rsidRPr="006D7A77" w:rsidRDefault="00202789" w:rsidP="006D7A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Combined with 11</w:t>
            </w:r>
          </w:p>
        </w:tc>
      </w:tr>
      <w:tr w:rsidR="00202789" w:rsidRPr="006D7A77" w14:paraId="6E08FDF2" w14:textId="77777777" w:rsidTr="006D7A77">
        <w:tc>
          <w:tcPr>
            <w:tcW w:w="4508" w:type="dxa"/>
          </w:tcPr>
          <w:p w14:paraId="52CA68F7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Idea 20: Community Services Discharge Co-ordinator</w:t>
            </w:r>
          </w:p>
        </w:tc>
        <w:tc>
          <w:tcPr>
            <w:tcW w:w="4508" w:type="dxa"/>
          </w:tcPr>
          <w:p w14:paraId="3A29BB73" w14:textId="77777777" w:rsidR="00202789" w:rsidRPr="006D7A77" w:rsidRDefault="00202789" w:rsidP="006D7A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Combined with idea 4, discharge co-ordinating team can span whole care pathway</w:t>
            </w:r>
          </w:p>
        </w:tc>
      </w:tr>
      <w:tr w:rsidR="00202789" w:rsidRPr="006D7A77" w14:paraId="743C50CE" w14:textId="77777777" w:rsidTr="006D7A77">
        <w:tc>
          <w:tcPr>
            <w:tcW w:w="4508" w:type="dxa"/>
          </w:tcPr>
          <w:p w14:paraId="6A031E94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21: Personal Life Coach </w:t>
            </w:r>
          </w:p>
        </w:tc>
        <w:tc>
          <w:tcPr>
            <w:tcW w:w="4508" w:type="dxa"/>
          </w:tcPr>
          <w:p w14:paraId="14B902BD" w14:textId="77777777" w:rsidR="00202789" w:rsidRPr="006D7A77" w:rsidRDefault="00202789" w:rsidP="006D7A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Too large scope</w:t>
            </w:r>
          </w:p>
          <w:p w14:paraId="18AAC083" w14:textId="77777777" w:rsidR="00202789" w:rsidRPr="006D7A77" w:rsidRDefault="00202789" w:rsidP="006D7A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Too vague</w:t>
            </w:r>
          </w:p>
          <w:p w14:paraId="69A82FBD" w14:textId="77777777" w:rsidR="00202789" w:rsidRPr="006D7A77" w:rsidRDefault="00202789" w:rsidP="006D7A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Not specifically relevant to discharge</w:t>
            </w:r>
          </w:p>
        </w:tc>
      </w:tr>
      <w:tr w:rsidR="00202789" w:rsidRPr="006D7A77" w14:paraId="7D55B7CE" w14:textId="77777777" w:rsidTr="006D7A77">
        <w:tc>
          <w:tcPr>
            <w:tcW w:w="4508" w:type="dxa"/>
          </w:tcPr>
          <w:p w14:paraId="48F4E54C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Idea 22: Recovery College</w:t>
            </w:r>
          </w:p>
        </w:tc>
        <w:tc>
          <w:tcPr>
            <w:tcW w:w="4508" w:type="dxa"/>
          </w:tcPr>
          <w:p w14:paraId="760D7530" w14:textId="77777777" w:rsidR="00202789" w:rsidRPr="006D7A77" w:rsidRDefault="00202789" w:rsidP="006D7A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Removed as the scope is too large and it is being done elsewhere on a nationwide level</w:t>
            </w:r>
          </w:p>
        </w:tc>
      </w:tr>
      <w:tr w:rsidR="00202789" w:rsidRPr="006D7A77" w14:paraId="0D2A56AB" w14:textId="77777777" w:rsidTr="006D7A77">
        <w:tc>
          <w:tcPr>
            <w:tcW w:w="4508" w:type="dxa"/>
          </w:tcPr>
          <w:p w14:paraId="5C796653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23: Self-referral to the Crisis Team </w:t>
            </w:r>
          </w:p>
        </w:tc>
        <w:tc>
          <w:tcPr>
            <w:tcW w:w="4508" w:type="dxa"/>
          </w:tcPr>
          <w:p w14:paraId="38576E2C" w14:textId="77777777" w:rsidR="00202789" w:rsidRPr="006D7A77" w:rsidRDefault="00202789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Removed as the scope is too large and it is being done elsewhere on a nationwide level</w:t>
            </w:r>
          </w:p>
        </w:tc>
      </w:tr>
      <w:tr w:rsidR="00B477C1" w:rsidRPr="006D7A77" w14:paraId="3CC35C4A" w14:textId="77777777" w:rsidTr="006D7A77">
        <w:tc>
          <w:tcPr>
            <w:tcW w:w="4508" w:type="dxa"/>
          </w:tcPr>
          <w:p w14:paraId="2C4B98F1" w14:textId="77777777" w:rsidR="00B477C1" w:rsidRPr="006D7A77" w:rsidRDefault="00B477C1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Idea 24: </w:t>
            </w:r>
            <w:r w:rsidRPr="006D7A7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Better Understanding of other agencies through buddying and shadowing</w:t>
            </w:r>
          </w:p>
        </w:tc>
        <w:tc>
          <w:tcPr>
            <w:tcW w:w="4508" w:type="dxa"/>
          </w:tcPr>
          <w:p w14:paraId="6B371F94" w14:textId="77777777" w:rsidR="00B477C1" w:rsidRPr="006D7A77" w:rsidRDefault="00B477C1" w:rsidP="006D7A7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Include in final 10</w:t>
            </w:r>
          </w:p>
        </w:tc>
      </w:tr>
    </w:tbl>
    <w:p w14:paraId="2DB84F89" w14:textId="77777777" w:rsidR="00202789" w:rsidRDefault="00202789"/>
    <w:sectPr w:rsidR="0020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939"/>
    <w:multiLevelType w:val="hybridMultilevel"/>
    <w:tmpl w:val="36FC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0DB5"/>
    <w:multiLevelType w:val="hybridMultilevel"/>
    <w:tmpl w:val="D23E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5A01"/>
    <w:multiLevelType w:val="hybridMultilevel"/>
    <w:tmpl w:val="34F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001C"/>
    <w:multiLevelType w:val="hybridMultilevel"/>
    <w:tmpl w:val="A1363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56C91"/>
    <w:multiLevelType w:val="hybridMultilevel"/>
    <w:tmpl w:val="EB04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41"/>
    <w:rsid w:val="000144EC"/>
    <w:rsid w:val="001C2665"/>
    <w:rsid w:val="00202789"/>
    <w:rsid w:val="002E3541"/>
    <w:rsid w:val="00345285"/>
    <w:rsid w:val="00345C48"/>
    <w:rsid w:val="003506B9"/>
    <w:rsid w:val="00400581"/>
    <w:rsid w:val="00710D4C"/>
    <w:rsid w:val="00790BC0"/>
    <w:rsid w:val="007C4A75"/>
    <w:rsid w:val="008F4DD5"/>
    <w:rsid w:val="00940941"/>
    <w:rsid w:val="00B4076E"/>
    <w:rsid w:val="00B477C1"/>
    <w:rsid w:val="00E26FFC"/>
    <w:rsid w:val="00E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A8225F"/>
  <w15:chartTrackingRefBased/>
  <w15:docId w15:val="{BA78426B-F2CC-49E8-B443-D5AC162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789"/>
    <w:pPr>
      <w:ind w:left="720"/>
      <w:contextualSpacing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Tyler</dc:creator>
  <cp:keywords/>
  <dc:description/>
  <cp:lastModifiedBy>Frontiers Media SA</cp:lastModifiedBy>
  <cp:revision>2</cp:revision>
  <dcterms:created xsi:type="dcterms:W3CDTF">2020-04-01T10:02:00Z</dcterms:created>
  <dcterms:modified xsi:type="dcterms:W3CDTF">2020-04-01T10:02:00Z</dcterms:modified>
</cp:coreProperties>
</file>