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EC2" w:rsidRDefault="001B4EC2" w:rsidP="001B4EC2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en-GB"/>
        </w:rPr>
      </w:pPr>
      <w:r w:rsidRPr="001B4EC2">
        <w:rPr>
          <w:rFonts w:ascii="Times New Roman" w:hAnsi="Times New Roman" w:cs="Times New Roman"/>
          <w:b/>
          <w:bCs/>
          <w:sz w:val="40"/>
          <w:szCs w:val="40"/>
          <w:lang w:val="en-GB"/>
        </w:rPr>
        <w:t>Supplementary Information</w:t>
      </w:r>
    </w:p>
    <w:p w:rsidR="00156BA9" w:rsidRPr="001B4EC2" w:rsidRDefault="00156BA9" w:rsidP="001B4EC2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en-GB"/>
        </w:rPr>
      </w:pPr>
    </w:p>
    <w:p w:rsidR="001B4EC2" w:rsidRPr="00603F87" w:rsidRDefault="001B4EC2" w:rsidP="001B4EC2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bookmarkStart w:id="0" w:name="_GoBack"/>
      <w:proofErr w:type="spellStart"/>
      <w:r w:rsidRPr="00603F87">
        <w:rPr>
          <w:rFonts w:ascii="Times New Roman" w:hAnsi="Times New Roman" w:cs="Times New Roman"/>
          <w:b/>
          <w:bCs/>
          <w:sz w:val="32"/>
          <w:szCs w:val="32"/>
          <w:lang w:val="en-GB"/>
        </w:rPr>
        <w:t>Alkylimidazolium</w:t>
      </w:r>
      <w:proofErr w:type="spellEnd"/>
      <w:r w:rsidRPr="00603F87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ionic liquids as antifungal alternatives: </w:t>
      </w:r>
      <w:proofErr w:type="spellStart"/>
      <w:r w:rsidR="001B5587">
        <w:rPr>
          <w:rFonts w:ascii="Times New Roman" w:hAnsi="Times New Roman" w:cs="Times New Roman"/>
          <w:b/>
          <w:bCs/>
          <w:sz w:val="32"/>
          <w:szCs w:val="32"/>
          <w:lang w:val="en-GB"/>
        </w:rPr>
        <w:t>A</w:t>
      </w:r>
      <w:r w:rsidR="001B5587" w:rsidRPr="00603F87">
        <w:rPr>
          <w:rFonts w:ascii="Times New Roman" w:hAnsi="Times New Roman" w:cs="Times New Roman"/>
          <w:b/>
          <w:bCs/>
          <w:sz w:val="32"/>
          <w:szCs w:val="32"/>
          <w:lang w:val="en-GB"/>
        </w:rPr>
        <w:t>ntibiofilm</w:t>
      </w:r>
      <w:proofErr w:type="spellEnd"/>
      <w:r w:rsidR="001B5587" w:rsidRPr="00603F87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r w:rsidRPr="00603F87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activity against </w:t>
      </w:r>
      <w:r w:rsidRPr="00603F87">
        <w:rPr>
          <w:rFonts w:ascii="Times New Roman" w:hAnsi="Times New Roman" w:cs="Times New Roman"/>
          <w:b/>
          <w:bCs/>
          <w:i/>
          <w:sz w:val="32"/>
          <w:szCs w:val="32"/>
          <w:lang w:val="en-GB"/>
        </w:rPr>
        <w:t xml:space="preserve">Candida </w:t>
      </w:r>
      <w:proofErr w:type="spellStart"/>
      <w:r w:rsidRPr="00603F87">
        <w:rPr>
          <w:rFonts w:ascii="Times New Roman" w:hAnsi="Times New Roman" w:cs="Times New Roman"/>
          <w:b/>
          <w:bCs/>
          <w:i/>
          <w:sz w:val="32"/>
          <w:szCs w:val="32"/>
          <w:lang w:val="en-GB"/>
        </w:rPr>
        <w:t>albicans</w:t>
      </w:r>
      <w:proofErr w:type="spellEnd"/>
      <w:r w:rsidRPr="00603F87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and underlying mechanism of action</w:t>
      </w:r>
    </w:p>
    <w:p w:rsidR="001B4EC2" w:rsidRPr="00AA1E6D" w:rsidRDefault="001B4EC2" w:rsidP="001B4E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G. </w:t>
      </w:r>
      <w:proofErr w:type="spellStart"/>
      <w:r w:rsidRPr="00AA1E6D">
        <w:rPr>
          <w:rFonts w:ascii="Times New Roman" w:hAnsi="Times New Roman" w:cs="Times New Roman"/>
          <w:sz w:val="24"/>
          <w:szCs w:val="24"/>
          <w:lang w:val="en-GB"/>
        </w:rPr>
        <w:t>Kiran</w:t>
      </w:r>
      <w:proofErr w:type="spellEnd"/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Kumar </w:t>
      </w:r>
      <w:proofErr w:type="spellStart"/>
      <w:r w:rsidRPr="00AA1E6D">
        <w:rPr>
          <w:rFonts w:ascii="Times New Roman" w:hAnsi="Times New Roman" w:cs="Times New Roman"/>
          <w:sz w:val="24"/>
          <w:szCs w:val="24"/>
          <w:lang w:val="en-GB"/>
        </w:rPr>
        <w:t>Reddy</w:t>
      </w:r>
      <w:r w:rsidRPr="00AA1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proofErr w:type="gramStart"/>
      <w:r w:rsidRPr="00AA1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,b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Y.V. </w:t>
      </w:r>
      <w:proofErr w:type="spellStart"/>
      <w:r w:rsidRPr="00AA1E6D">
        <w:rPr>
          <w:rFonts w:ascii="Times New Roman" w:hAnsi="Times New Roman" w:cs="Times New Roman"/>
          <w:sz w:val="24"/>
          <w:szCs w:val="24"/>
          <w:lang w:val="en-GB"/>
        </w:rPr>
        <w:t>Nancharaiah</w:t>
      </w:r>
      <w:r w:rsidRPr="00AA1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a,b</w:t>
      </w:r>
      <w:proofErr w:type="spellEnd"/>
      <w:r w:rsidRPr="00AA1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,*</w:t>
      </w:r>
    </w:p>
    <w:p w:rsidR="001B4EC2" w:rsidRPr="00AA1E6D" w:rsidRDefault="001B4EC2" w:rsidP="001B4EC2">
      <w:pPr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A1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r w:rsidRPr="00AA1E6D">
        <w:rPr>
          <w:rFonts w:ascii="Times New Roman" w:hAnsi="Times New Roman" w:cs="Times New Roman"/>
          <w:sz w:val="24"/>
          <w:szCs w:val="24"/>
          <w:lang w:val="en-GB"/>
        </w:rPr>
        <w:t>Biofouling</w:t>
      </w:r>
      <w:proofErr w:type="spellEnd"/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and Biofilm Processes, Water and Steam Chemistry Division, </w:t>
      </w:r>
      <w:r w:rsidR="002C13D2">
        <w:rPr>
          <w:rFonts w:ascii="Times New Roman" w:hAnsi="Times New Roman" w:cs="Times New Roman"/>
          <w:sz w:val="24"/>
          <w:szCs w:val="24"/>
          <w:lang w:val="en-GB"/>
        </w:rPr>
        <w:t xml:space="preserve">Chemistry Group, </w:t>
      </w:r>
      <w:proofErr w:type="spellStart"/>
      <w:r w:rsidRPr="00AA1E6D">
        <w:rPr>
          <w:rFonts w:ascii="Times New Roman" w:hAnsi="Times New Roman" w:cs="Times New Roman"/>
          <w:sz w:val="24"/>
          <w:szCs w:val="24"/>
          <w:lang w:val="en-GB"/>
        </w:rPr>
        <w:t>Bhabha</w:t>
      </w:r>
      <w:proofErr w:type="spellEnd"/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Atomic Research Centre, </w:t>
      </w:r>
      <w:proofErr w:type="spellStart"/>
      <w:r w:rsidRPr="00AA1E6D">
        <w:rPr>
          <w:rFonts w:ascii="Times New Roman" w:hAnsi="Times New Roman" w:cs="Times New Roman"/>
          <w:sz w:val="24"/>
          <w:szCs w:val="24"/>
          <w:lang w:val="en-GB"/>
        </w:rPr>
        <w:t>Kalpakkam</w:t>
      </w:r>
      <w:proofErr w:type="spellEnd"/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- 603102, I</w:t>
      </w:r>
      <w:r>
        <w:rPr>
          <w:rFonts w:ascii="Times New Roman" w:hAnsi="Times New Roman" w:cs="Times New Roman"/>
          <w:sz w:val="24"/>
          <w:szCs w:val="24"/>
          <w:lang w:val="en-GB"/>
        </w:rPr>
        <w:t>ndia</w:t>
      </w:r>
      <w:bookmarkEnd w:id="0"/>
      <w:r w:rsidRPr="00AA1E6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1B4EC2" w:rsidRPr="00AA1E6D" w:rsidRDefault="001B4EC2" w:rsidP="001B4EC2">
      <w:pPr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AA1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r w:rsidRPr="00AA1E6D">
        <w:rPr>
          <w:rFonts w:ascii="Times New Roman" w:hAnsi="Times New Roman" w:cs="Times New Roman"/>
          <w:sz w:val="24"/>
          <w:szCs w:val="24"/>
          <w:lang w:val="en-GB"/>
        </w:rPr>
        <w:t>Homi</w:t>
      </w:r>
      <w:proofErr w:type="spellEnd"/>
      <w:proofErr w:type="gramEnd"/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A1E6D">
        <w:rPr>
          <w:rFonts w:ascii="Times New Roman" w:hAnsi="Times New Roman" w:cs="Times New Roman"/>
          <w:sz w:val="24"/>
          <w:szCs w:val="24"/>
          <w:lang w:val="en-GB"/>
        </w:rPr>
        <w:t>Bhabha</w:t>
      </w:r>
      <w:proofErr w:type="spellEnd"/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National Institute, </w:t>
      </w:r>
      <w:proofErr w:type="spellStart"/>
      <w:r w:rsidRPr="00AA1E6D">
        <w:rPr>
          <w:rFonts w:ascii="Times New Roman" w:hAnsi="Times New Roman" w:cs="Times New Roman"/>
          <w:sz w:val="24"/>
          <w:szCs w:val="24"/>
          <w:lang w:val="en-GB"/>
        </w:rPr>
        <w:t>Anushakti</w:t>
      </w:r>
      <w:proofErr w:type="spellEnd"/>
      <w:r w:rsidRPr="00AA1E6D">
        <w:rPr>
          <w:rFonts w:ascii="Times New Roman" w:hAnsi="Times New Roman" w:cs="Times New Roman"/>
          <w:sz w:val="24"/>
          <w:szCs w:val="24"/>
          <w:lang w:val="en-GB"/>
        </w:rPr>
        <w:t xml:space="preserve"> Nagar Complex, Mumbai - 400 094</w:t>
      </w:r>
      <w:r>
        <w:rPr>
          <w:rFonts w:ascii="Times New Roman" w:hAnsi="Times New Roman" w:cs="Times New Roman"/>
          <w:sz w:val="24"/>
          <w:szCs w:val="24"/>
          <w:lang w:val="en-GB"/>
        </w:rPr>
        <w:t>, India</w:t>
      </w:r>
      <w:r w:rsidRPr="00AA1E6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1B4EC2" w:rsidRDefault="001B4EC2" w:rsidP="001B4EC2">
      <w:pPr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</w:p>
    <w:p w:rsidR="000904C4" w:rsidRDefault="000904C4" w:rsidP="000904C4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*Corresponding author: </w:t>
      </w:r>
    </w:p>
    <w:p w:rsidR="000904C4" w:rsidRDefault="000904C4" w:rsidP="000904C4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Y.V.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Nancharaiah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,</w:t>
      </w:r>
    </w:p>
    <w:p w:rsidR="000904C4" w:rsidRDefault="000904C4" w:rsidP="000904C4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  <w:lang w:val="en-GB"/>
        </w:rPr>
      </w:pPr>
      <w:r w:rsidRPr="004944FE">
        <w:rPr>
          <w:rFonts w:ascii="Times New Roman" w:hAnsi="Times New Roman"/>
          <w:noProof/>
          <w:sz w:val="24"/>
          <w:szCs w:val="24"/>
          <w:lang w:val="en-GB"/>
        </w:rPr>
        <w:t>Biofouling</w:t>
      </w:r>
      <w:r w:rsidRPr="00FC3135">
        <w:rPr>
          <w:rFonts w:ascii="Times New Roman" w:hAnsi="Times New Roman"/>
          <w:sz w:val="24"/>
          <w:szCs w:val="24"/>
          <w:lang w:val="en-GB"/>
        </w:rPr>
        <w:t xml:space="preserve"> and Biofilm Processes, </w:t>
      </w:r>
    </w:p>
    <w:p w:rsidR="000904C4" w:rsidRDefault="000904C4" w:rsidP="000904C4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  <w:lang w:val="en-GB"/>
        </w:rPr>
      </w:pPr>
      <w:r w:rsidRPr="00FC3135">
        <w:rPr>
          <w:rFonts w:ascii="Times New Roman" w:hAnsi="Times New Roman"/>
          <w:sz w:val="24"/>
          <w:szCs w:val="24"/>
          <w:lang w:val="en-GB"/>
        </w:rPr>
        <w:t xml:space="preserve">Water and Steam Chemistry Division, </w:t>
      </w:r>
    </w:p>
    <w:p w:rsidR="000904C4" w:rsidRDefault="000904C4" w:rsidP="000904C4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FC3135">
        <w:rPr>
          <w:rFonts w:ascii="Times New Roman" w:hAnsi="Times New Roman"/>
          <w:sz w:val="24"/>
          <w:szCs w:val="24"/>
          <w:lang w:val="en-GB"/>
        </w:rPr>
        <w:t>Bhabha</w:t>
      </w:r>
      <w:proofErr w:type="spellEnd"/>
      <w:r w:rsidRPr="00FC3135">
        <w:rPr>
          <w:rFonts w:ascii="Times New Roman" w:hAnsi="Times New Roman"/>
          <w:sz w:val="24"/>
          <w:szCs w:val="24"/>
          <w:lang w:val="en-GB"/>
        </w:rPr>
        <w:t xml:space="preserve"> Atomic Research Centre, </w:t>
      </w:r>
    </w:p>
    <w:p w:rsidR="000904C4" w:rsidRPr="00FC3135" w:rsidRDefault="000904C4" w:rsidP="000904C4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FC3135">
        <w:rPr>
          <w:rFonts w:ascii="Times New Roman" w:hAnsi="Times New Roman"/>
          <w:sz w:val="24"/>
          <w:szCs w:val="24"/>
          <w:lang w:val="en-GB"/>
        </w:rPr>
        <w:t>Kalpak</w:t>
      </w:r>
      <w:r>
        <w:rPr>
          <w:rFonts w:ascii="Times New Roman" w:hAnsi="Times New Roman"/>
          <w:sz w:val="24"/>
          <w:szCs w:val="24"/>
          <w:lang w:val="en-GB"/>
        </w:rPr>
        <w:t>kam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- 603102, Tamil Nadu, India.</w:t>
      </w:r>
    </w:p>
    <w:p w:rsidR="000904C4" w:rsidRPr="00FC3135" w:rsidRDefault="000904C4" w:rsidP="000904C4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Email: yvn@igcar.gov.in, venkatany@gmail.com.</w:t>
      </w:r>
    </w:p>
    <w:p w:rsidR="000904C4" w:rsidRDefault="000904C4" w:rsidP="000904C4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DD788C">
        <w:rPr>
          <w:rFonts w:ascii="Times New Roman" w:hAnsi="Times New Roman"/>
          <w:sz w:val="24"/>
          <w:szCs w:val="24"/>
        </w:rPr>
        <w:t>Tel</w:t>
      </w:r>
      <w:proofErr w:type="gramStart"/>
      <w:r w:rsidRPr="00DD788C">
        <w:rPr>
          <w:rFonts w:ascii="Times New Roman" w:hAnsi="Times New Roman"/>
          <w:sz w:val="24"/>
          <w:szCs w:val="24"/>
        </w:rPr>
        <w:t>:+</w:t>
      </w:r>
      <w:proofErr w:type="gramEnd"/>
      <w:r>
        <w:rPr>
          <w:rFonts w:ascii="Times New Roman" w:hAnsi="Times New Roman"/>
          <w:sz w:val="24"/>
          <w:szCs w:val="24"/>
        </w:rPr>
        <w:t>9</w:t>
      </w:r>
      <w:r w:rsidRPr="00DD788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44 27480203, Fax; +9144 27480097</w:t>
      </w:r>
    </w:p>
    <w:p w:rsidR="001B4EC2" w:rsidRDefault="001B4EC2" w:rsidP="001B4EC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4EC2" w:rsidRDefault="001B4EC2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</w:p>
    <w:p w:rsidR="001B4EC2" w:rsidRDefault="001B4EC2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  <w:r>
        <w:rPr>
          <w:rStyle w:val="RSCB02ArticleTextChar"/>
          <w:rFonts w:ascii="Times New Roman" w:hAnsi="Times New Roman"/>
          <w:b/>
          <w:bCs/>
          <w:sz w:val="24"/>
          <w:szCs w:val="24"/>
        </w:rPr>
        <w:t xml:space="preserve">Total pages: </w:t>
      </w:r>
      <w:r w:rsidR="000904C4">
        <w:rPr>
          <w:rStyle w:val="RSCB02ArticleTextChar"/>
          <w:rFonts w:ascii="Times New Roman" w:hAnsi="Times New Roman"/>
          <w:b/>
          <w:bCs/>
          <w:sz w:val="24"/>
          <w:szCs w:val="24"/>
        </w:rPr>
        <w:t>7</w:t>
      </w:r>
    </w:p>
    <w:p w:rsidR="001B4EC2" w:rsidRPr="00D26A96" w:rsidRDefault="001B4EC2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  <w:r w:rsidRPr="00D26A96">
        <w:rPr>
          <w:rStyle w:val="RSCB02ArticleTextChar"/>
          <w:rFonts w:ascii="Times New Roman" w:hAnsi="Times New Roman"/>
          <w:b/>
          <w:bCs/>
          <w:sz w:val="24"/>
          <w:szCs w:val="24"/>
        </w:rPr>
        <w:t xml:space="preserve">Number of tables: </w:t>
      </w:r>
      <w:r w:rsidR="000904C4" w:rsidRPr="00D26A96">
        <w:rPr>
          <w:rStyle w:val="RSCB02ArticleTextChar"/>
          <w:rFonts w:ascii="Times New Roman" w:hAnsi="Times New Roman"/>
          <w:b/>
          <w:bCs/>
          <w:sz w:val="24"/>
          <w:szCs w:val="24"/>
        </w:rPr>
        <w:t>Nil</w:t>
      </w:r>
    </w:p>
    <w:p w:rsidR="001B4EC2" w:rsidRDefault="001B4EC2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  <w:r w:rsidRPr="00D26A96">
        <w:rPr>
          <w:rStyle w:val="RSCB02ArticleTextChar"/>
          <w:rFonts w:ascii="Times New Roman" w:hAnsi="Times New Roman"/>
          <w:b/>
          <w:bCs/>
          <w:sz w:val="24"/>
          <w:szCs w:val="24"/>
        </w:rPr>
        <w:t xml:space="preserve">Number of figures: </w:t>
      </w:r>
      <w:r w:rsidR="00D26A96" w:rsidRPr="00D26A96">
        <w:rPr>
          <w:rStyle w:val="RSCB02ArticleTextChar"/>
          <w:rFonts w:ascii="Times New Roman" w:hAnsi="Times New Roman"/>
          <w:b/>
          <w:bCs/>
          <w:sz w:val="24"/>
          <w:szCs w:val="24"/>
        </w:rPr>
        <w:t>7</w:t>
      </w:r>
    </w:p>
    <w:p w:rsidR="001B4EC2" w:rsidRDefault="001B4EC2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  <w:r>
        <w:rPr>
          <w:rStyle w:val="RSCB02ArticleTextChar"/>
          <w:rFonts w:ascii="Times New Roman" w:hAnsi="Times New Roman"/>
          <w:b/>
          <w:bCs/>
          <w:sz w:val="24"/>
          <w:szCs w:val="24"/>
        </w:rPr>
        <w:br w:type="page"/>
      </w:r>
    </w:p>
    <w:p w:rsidR="00675907" w:rsidRDefault="00675907">
      <w:pPr>
        <w:rPr>
          <w:rFonts w:ascii="Times New Roman" w:hAnsi="Times New Roman" w:cs="Times New Roman"/>
          <w:sz w:val="24"/>
          <w:szCs w:val="24"/>
        </w:rPr>
      </w:pPr>
    </w:p>
    <w:p w:rsidR="00675907" w:rsidRDefault="00675907" w:rsidP="006759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907" w:rsidRDefault="00675907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</w:p>
    <w:p w:rsidR="001B4EC2" w:rsidRDefault="001B4EC2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</w:p>
    <w:p w:rsidR="0073143A" w:rsidRDefault="0073143A" w:rsidP="0073143A">
      <w:pPr>
        <w:rPr>
          <w:rStyle w:val="RSCB02ArticleTextChar"/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2693"/>
      </w:tblGrid>
      <w:tr w:rsidR="0073143A" w:rsidTr="00C73B21">
        <w:trPr>
          <w:jc w:val="center"/>
        </w:trPr>
        <w:tc>
          <w:tcPr>
            <w:tcW w:w="4673" w:type="dxa"/>
          </w:tcPr>
          <w:p w:rsidR="0073143A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43A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43A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A2">
              <w:rPr>
                <w:rFonts w:ascii="Times New Roman" w:hAnsi="Times New Roman"/>
                <w:sz w:val="24"/>
                <w:szCs w:val="24"/>
              </w:rPr>
              <w:t>1-butyl-3-methylimidazolium chloride</w:t>
            </w:r>
          </w:p>
          <w:p w:rsidR="0073143A" w:rsidRPr="001B4FA2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A2">
              <w:rPr>
                <w:rFonts w:ascii="Times New Roman" w:hAnsi="Times New Roman"/>
                <w:sz w:val="24"/>
                <w:szCs w:val="24"/>
              </w:rPr>
              <w:t>[C</w:t>
            </w:r>
            <w:r w:rsidRPr="0094759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1B4FA2">
              <w:rPr>
                <w:rFonts w:ascii="Times New Roman" w:hAnsi="Times New Roman"/>
                <w:sz w:val="24"/>
                <w:szCs w:val="24"/>
              </w:rPr>
              <w:t>MIM]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proofErr w:type="spellStart"/>
            <w:r w:rsidRPr="001B4FA2">
              <w:rPr>
                <w:rFonts w:ascii="Times New Roman" w:hAnsi="Times New Roman"/>
                <w:sz w:val="24"/>
                <w:szCs w:val="24"/>
              </w:rPr>
              <w:t>Cl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73143A" w:rsidRDefault="0073143A" w:rsidP="00C73B21">
            <w:pPr>
              <w:jc w:val="center"/>
              <w:rPr>
                <w:rStyle w:val="RSCB02ArticleTextChar"/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73143A" w:rsidRDefault="00CC473A" w:rsidP="00C73B21">
            <w:pPr>
              <w:jc w:val="center"/>
              <w:rPr>
                <w:rStyle w:val="RSCB02ArticleTextChar"/>
                <w:rFonts w:ascii="Times New Roman" w:hAnsi="Times New Roman"/>
                <w:b/>
                <w:bCs/>
                <w:sz w:val="24"/>
                <w:szCs w:val="24"/>
              </w:rPr>
            </w:pPr>
            <w:r w:rsidRPr="00CC473A">
              <w:rPr>
                <w:rFonts w:ascii="Times New Roman" w:hAnsi="Times New Roman" w:cs="Times New Roman"/>
                <w:b/>
                <w:bCs/>
                <w:noProof/>
                <w:w w:val="108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520816" cy="1260000"/>
                  <wp:effectExtent l="0" t="0" r="3810" b="0"/>
                  <wp:docPr id="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1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43A" w:rsidTr="00C73B21">
        <w:trPr>
          <w:jc w:val="center"/>
        </w:trPr>
        <w:tc>
          <w:tcPr>
            <w:tcW w:w="4673" w:type="dxa"/>
          </w:tcPr>
          <w:p w:rsidR="0073143A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43A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43A" w:rsidRPr="001B4FA2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A2">
              <w:rPr>
                <w:rFonts w:ascii="Times New Roman" w:hAnsi="Times New Roman"/>
                <w:sz w:val="24"/>
                <w:szCs w:val="24"/>
              </w:rPr>
              <w:t>1-dodecyl-3-methylimidazolium iodide</w:t>
            </w:r>
          </w:p>
          <w:p w:rsidR="0073143A" w:rsidRDefault="0073143A" w:rsidP="00C73B21">
            <w:pPr>
              <w:jc w:val="center"/>
              <w:rPr>
                <w:rStyle w:val="RSCB02ArticleTextChar"/>
                <w:rFonts w:ascii="Times New Roman" w:hAnsi="Times New Roman"/>
                <w:b/>
                <w:bCs/>
                <w:sz w:val="24"/>
                <w:szCs w:val="24"/>
              </w:rPr>
            </w:pPr>
            <w:r w:rsidRPr="001B4FA2">
              <w:rPr>
                <w:rFonts w:ascii="Times New Roman" w:hAnsi="Times New Roman"/>
                <w:sz w:val="24"/>
                <w:szCs w:val="24"/>
              </w:rPr>
              <w:t>[C</w:t>
            </w:r>
            <w:r w:rsidRPr="00947592">
              <w:rPr>
                <w:rFonts w:ascii="Times New Roman" w:hAnsi="Times New Roman"/>
                <w:sz w:val="24"/>
                <w:szCs w:val="24"/>
                <w:vertAlign w:val="subscript"/>
              </w:rPr>
              <w:t>12</w:t>
            </w:r>
            <w:r w:rsidRPr="001B4FA2">
              <w:rPr>
                <w:rFonts w:ascii="Times New Roman" w:hAnsi="Times New Roman"/>
                <w:sz w:val="24"/>
                <w:szCs w:val="24"/>
              </w:rPr>
              <w:t>MIM]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 w:rsidRPr="001B4FA2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693" w:type="dxa"/>
          </w:tcPr>
          <w:p w:rsidR="0073143A" w:rsidRDefault="00CC473A" w:rsidP="00C73B21">
            <w:pPr>
              <w:jc w:val="center"/>
              <w:rPr>
                <w:rStyle w:val="RSCB02ArticleTextChar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w w:val="108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521341" cy="1260000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4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43A" w:rsidTr="00C73B21">
        <w:trPr>
          <w:jc w:val="center"/>
        </w:trPr>
        <w:tc>
          <w:tcPr>
            <w:tcW w:w="4673" w:type="dxa"/>
          </w:tcPr>
          <w:p w:rsidR="0073143A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43A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43A" w:rsidRPr="001B4FA2" w:rsidRDefault="0073143A" w:rsidP="00C73B2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A2">
              <w:rPr>
                <w:rFonts w:ascii="Times New Roman" w:hAnsi="Times New Roman"/>
                <w:sz w:val="24"/>
                <w:szCs w:val="24"/>
              </w:rPr>
              <w:t>1-hexadecyl-3-methylimidazolium chloride</w:t>
            </w:r>
          </w:p>
          <w:p w:rsidR="0073143A" w:rsidRDefault="0073143A" w:rsidP="00C73B21">
            <w:pPr>
              <w:jc w:val="center"/>
              <w:rPr>
                <w:rStyle w:val="RSCB02ArticleTextChar"/>
                <w:rFonts w:ascii="Times New Roman" w:hAnsi="Times New Roman"/>
                <w:b/>
                <w:bCs/>
                <w:sz w:val="24"/>
                <w:szCs w:val="24"/>
              </w:rPr>
            </w:pPr>
            <w:r w:rsidRPr="001B4FA2">
              <w:rPr>
                <w:rFonts w:ascii="Times New Roman" w:hAnsi="Times New Roman"/>
                <w:sz w:val="24"/>
                <w:szCs w:val="24"/>
              </w:rPr>
              <w:t>[C</w:t>
            </w:r>
            <w:r w:rsidRPr="00947592">
              <w:rPr>
                <w:rFonts w:ascii="Times New Roman" w:hAnsi="Times New Roman"/>
                <w:sz w:val="24"/>
                <w:szCs w:val="24"/>
                <w:vertAlign w:val="subscript"/>
              </w:rPr>
              <w:t>16</w:t>
            </w:r>
            <w:r w:rsidRPr="001B4FA2">
              <w:rPr>
                <w:rFonts w:ascii="Times New Roman" w:hAnsi="Times New Roman"/>
                <w:sz w:val="24"/>
                <w:szCs w:val="24"/>
              </w:rPr>
              <w:t>MIM]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proofErr w:type="spellStart"/>
            <w:r w:rsidRPr="001B4FA2">
              <w:rPr>
                <w:rFonts w:ascii="Times New Roman" w:hAnsi="Times New Roman"/>
                <w:sz w:val="24"/>
                <w:szCs w:val="24"/>
              </w:rPr>
              <w:t>Cl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693" w:type="dxa"/>
          </w:tcPr>
          <w:p w:rsidR="0073143A" w:rsidRDefault="00CC473A" w:rsidP="00C73B21">
            <w:pPr>
              <w:rPr>
                <w:rStyle w:val="RSCB02ArticleTextChar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w w:val="108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526901" cy="126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0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EC2" w:rsidRDefault="001B4EC2" w:rsidP="0073143A">
      <w:pPr>
        <w:spacing w:line="480" w:lineRule="auto"/>
        <w:rPr>
          <w:rStyle w:val="RSCB02ArticleTextChar"/>
          <w:rFonts w:ascii="Times New Roman" w:hAnsi="Times New Roman"/>
          <w:sz w:val="24"/>
          <w:szCs w:val="24"/>
        </w:rPr>
      </w:pPr>
    </w:p>
    <w:p w:rsidR="0073143A" w:rsidRDefault="0073143A" w:rsidP="007314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6A96">
        <w:rPr>
          <w:rStyle w:val="RSCB02ArticleTextChar"/>
          <w:rFonts w:ascii="Times New Roman" w:hAnsi="Times New Roman"/>
          <w:sz w:val="24"/>
          <w:szCs w:val="24"/>
        </w:rPr>
        <w:t xml:space="preserve">Figure S1. </w:t>
      </w:r>
      <w:r w:rsidRPr="00D26A96">
        <w:rPr>
          <w:rFonts w:ascii="Times New Roman" w:hAnsi="Times New Roman" w:cs="Times New Roman"/>
          <w:sz w:val="24"/>
          <w:szCs w:val="24"/>
        </w:rPr>
        <w:t xml:space="preserve">Chemical structure of </w:t>
      </w:r>
      <w:proofErr w:type="spellStart"/>
      <w:r w:rsidR="008E7DA3" w:rsidRPr="00D26A96">
        <w:rPr>
          <w:rFonts w:ascii="Times New Roman" w:hAnsi="Times New Roman" w:cs="Times New Roman"/>
          <w:sz w:val="24"/>
          <w:szCs w:val="24"/>
        </w:rPr>
        <w:t>imidazolium</w:t>
      </w:r>
      <w:proofErr w:type="spellEnd"/>
      <w:r w:rsidR="008E7DA3" w:rsidRPr="00D26A96">
        <w:rPr>
          <w:rFonts w:ascii="Times New Roman" w:hAnsi="Times New Roman" w:cs="Times New Roman"/>
          <w:sz w:val="24"/>
          <w:szCs w:val="24"/>
        </w:rPr>
        <w:t xml:space="preserve"> ionic liquid </w:t>
      </w:r>
      <w:r w:rsidRPr="00D26A96">
        <w:rPr>
          <w:rFonts w:ascii="Times New Roman" w:hAnsi="Times New Roman" w:cs="Times New Roman"/>
          <w:sz w:val="24"/>
          <w:szCs w:val="24"/>
        </w:rPr>
        <w:t>compounds used in</w:t>
      </w:r>
      <w:r w:rsidR="00D26A96" w:rsidRPr="00D26A96">
        <w:rPr>
          <w:rFonts w:ascii="Times New Roman" w:hAnsi="Times New Roman" w:cs="Times New Roman"/>
          <w:sz w:val="24"/>
          <w:szCs w:val="24"/>
        </w:rPr>
        <w:t xml:space="preserve"> this</w:t>
      </w:r>
      <w:r w:rsidRPr="00D26A96">
        <w:rPr>
          <w:rFonts w:ascii="Times New Roman" w:hAnsi="Times New Roman" w:cs="Times New Roman"/>
          <w:sz w:val="24"/>
          <w:szCs w:val="24"/>
        </w:rPr>
        <w:t xml:space="preserve"> study.</w:t>
      </w:r>
    </w:p>
    <w:p w:rsidR="0073143A" w:rsidRDefault="0073143A" w:rsidP="00731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143A" w:rsidRPr="001B5772" w:rsidRDefault="0073143A" w:rsidP="0073143A">
      <w:pPr>
        <w:spacing w:line="480" w:lineRule="auto"/>
        <w:rPr>
          <w:rStyle w:val="RSCB02ArticleTextChar"/>
          <w:rFonts w:ascii="Times New Roman" w:hAnsi="Times New Roman"/>
          <w:sz w:val="24"/>
          <w:szCs w:val="24"/>
        </w:rPr>
      </w:pPr>
    </w:p>
    <w:p w:rsidR="0073143A" w:rsidRDefault="0073143A" w:rsidP="0073143A">
      <w:pPr>
        <w:jc w:val="center"/>
        <w:rPr>
          <w:rStyle w:val="RSCB02ArticleTextChar"/>
          <w:rFonts w:ascii="Times New Roman" w:hAnsi="Times New Roman"/>
          <w:sz w:val="24"/>
          <w:szCs w:val="24"/>
        </w:rPr>
      </w:pPr>
      <w:r>
        <w:rPr>
          <w:rStyle w:val="RSCB02ArticleTextChar"/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084445" cy="349313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B38" w:rsidRPr="00D26A96" w:rsidRDefault="0073143A" w:rsidP="00D26A96">
      <w:pPr>
        <w:spacing w:line="360" w:lineRule="auto"/>
        <w:jc w:val="both"/>
        <w:rPr>
          <w:rFonts w:ascii="Times New Roman" w:hAnsi="Times New Roman" w:cs="Times New Roman"/>
          <w:w w:val="108"/>
          <w:sz w:val="24"/>
          <w:szCs w:val="24"/>
          <w:lang w:val="en-GB"/>
        </w:rPr>
      </w:pPr>
      <w:r w:rsidRPr="00D26A96">
        <w:rPr>
          <w:rStyle w:val="RSCB02ArticleTextChar"/>
          <w:rFonts w:ascii="Times New Roman" w:hAnsi="Times New Roman"/>
          <w:sz w:val="24"/>
          <w:szCs w:val="24"/>
        </w:rPr>
        <w:t xml:space="preserve">Figure S2. </w:t>
      </w:r>
      <w:r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Biofilm development by </w:t>
      </w:r>
      <w:r w:rsidRPr="00D26A96">
        <w:rPr>
          <w:rFonts w:ascii="Times New Roman" w:hAnsi="Times New Roman" w:cs="Times New Roman"/>
          <w:i/>
          <w:iCs/>
          <w:w w:val="108"/>
          <w:sz w:val="24"/>
          <w:szCs w:val="24"/>
          <w:lang w:val="en-GB"/>
        </w:rPr>
        <w:t xml:space="preserve">C. </w:t>
      </w:r>
      <w:proofErr w:type="spellStart"/>
      <w:r w:rsidRPr="00D26A96">
        <w:rPr>
          <w:rFonts w:ascii="Times New Roman" w:hAnsi="Times New Roman" w:cs="Times New Roman"/>
          <w:i/>
          <w:iCs/>
          <w:w w:val="108"/>
          <w:sz w:val="24"/>
          <w:szCs w:val="24"/>
          <w:lang w:val="en-GB"/>
        </w:rPr>
        <w:t>albicans</w:t>
      </w:r>
      <w:proofErr w:type="spellEnd"/>
      <w:r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ATCC 10231 at different time intervals. Biofilm </w:t>
      </w:r>
      <w:r w:rsidR="0098781E"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biomass and metabolic activity</w:t>
      </w:r>
      <w:r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was quantified using </w:t>
      </w:r>
      <w:r w:rsidR="008E7DA3"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crystal violet (</w:t>
      </w:r>
      <w:r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CV</w:t>
      </w:r>
      <w:r w:rsidR="008E7DA3"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)</w:t>
      </w:r>
      <w:r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and XTT</w:t>
      </w:r>
      <w:r w:rsidR="008E7DA3"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, respectively.</w:t>
      </w:r>
    </w:p>
    <w:p w:rsidR="00D26A96" w:rsidRDefault="00C07B38" w:rsidP="007314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B38">
        <w:rPr>
          <w:noProof/>
          <w:lang w:val="en-GB" w:eastAsia="en-GB"/>
        </w:rPr>
        <w:lastRenderedPageBreak/>
        <w:drawing>
          <wp:inline distT="0" distB="0" distL="0" distR="0">
            <wp:extent cx="5731510" cy="4152270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A96">
        <w:rPr>
          <w:rFonts w:ascii="Times New Roman" w:hAnsi="Times New Roman" w:cs="Times New Roman"/>
          <w:sz w:val="24"/>
          <w:szCs w:val="24"/>
        </w:rPr>
        <w:t xml:space="preserve">Figure S3. Biofilm formation after a 3 h adhesion step </w:t>
      </w:r>
      <w:proofErr w:type="spellStart"/>
      <w:r w:rsidR="00D26A96">
        <w:rPr>
          <w:rFonts w:ascii="Times New Roman" w:hAnsi="Times New Roman" w:cs="Times New Roman"/>
          <w:sz w:val="24"/>
          <w:szCs w:val="24"/>
        </w:rPr>
        <w:t>by</w:t>
      </w:r>
      <w:r w:rsidR="00D26A96" w:rsidRPr="007F38BC">
        <w:rPr>
          <w:rFonts w:ascii="Times New Roman" w:hAnsi="Times New Roman" w:cs="Times New Roman"/>
          <w:i/>
          <w:sz w:val="24"/>
          <w:szCs w:val="24"/>
        </w:rPr>
        <w:t>C</w:t>
      </w:r>
      <w:proofErr w:type="spellEnd"/>
      <w:r w:rsidR="00D26A96" w:rsidRPr="007F38B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="00D26A96" w:rsidRPr="007F38BC">
        <w:rPr>
          <w:rFonts w:ascii="Times New Roman" w:hAnsi="Times New Roman" w:cs="Times New Roman"/>
          <w:i/>
          <w:sz w:val="24"/>
          <w:szCs w:val="24"/>
        </w:rPr>
        <w:t>albicans</w:t>
      </w:r>
      <w:proofErr w:type="spellEnd"/>
      <w:proofErr w:type="gramEnd"/>
      <w:r w:rsidR="00D26A96">
        <w:rPr>
          <w:rFonts w:ascii="Times New Roman" w:hAnsi="Times New Roman" w:cs="Times New Roman"/>
          <w:sz w:val="24"/>
          <w:szCs w:val="24"/>
        </w:rPr>
        <w:t xml:space="preserve"> 10231 at different concentrations of </w:t>
      </w:r>
      <w:r w:rsidR="00D26A96" w:rsidRPr="00CC3E4E">
        <w:rPr>
          <w:rFonts w:ascii="Times New Roman" w:hAnsi="Times New Roman" w:cs="Times New Roman"/>
          <w:sz w:val="24"/>
          <w:szCs w:val="24"/>
        </w:rPr>
        <w:t>[C</w:t>
      </w:r>
      <w:r w:rsidR="00D26A96" w:rsidRPr="00E801C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26A96">
        <w:rPr>
          <w:rFonts w:ascii="Times New Roman" w:hAnsi="Times New Roman" w:cs="Times New Roman"/>
          <w:sz w:val="24"/>
          <w:szCs w:val="24"/>
        </w:rPr>
        <w:t>MIM][</w:t>
      </w:r>
      <w:proofErr w:type="spellStart"/>
      <w:r w:rsidR="00D26A96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="00D26A96">
        <w:rPr>
          <w:rFonts w:ascii="Times New Roman" w:hAnsi="Times New Roman" w:cs="Times New Roman"/>
          <w:sz w:val="24"/>
          <w:szCs w:val="24"/>
        </w:rPr>
        <w:t xml:space="preserve">] (a), </w:t>
      </w:r>
      <w:r w:rsidR="00D26A96" w:rsidRPr="00CC3E4E">
        <w:rPr>
          <w:rFonts w:ascii="Times New Roman" w:hAnsi="Times New Roman" w:cs="Times New Roman"/>
          <w:sz w:val="24"/>
          <w:szCs w:val="24"/>
        </w:rPr>
        <w:t>[C</w:t>
      </w:r>
      <w:r w:rsidR="00D26A96" w:rsidRPr="00E801C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D26A96">
        <w:rPr>
          <w:rFonts w:ascii="Times New Roman" w:hAnsi="Times New Roman" w:cs="Times New Roman"/>
          <w:sz w:val="24"/>
          <w:szCs w:val="24"/>
        </w:rPr>
        <w:t xml:space="preserve">MIM][I] (b), and </w:t>
      </w:r>
      <w:r w:rsidR="00D26A96" w:rsidRPr="00CC3E4E">
        <w:rPr>
          <w:rFonts w:ascii="Times New Roman" w:hAnsi="Times New Roman" w:cs="Times New Roman"/>
          <w:sz w:val="24"/>
          <w:szCs w:val="24"/>
        </w:rPr>
        <w:t>[C</w:t>
      </w:r>
      <w:r w:rsidR="00D26A96" w:rsidRPr="00E801C3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D26A96">
        <w:rPr>
          <w:rFonts w:ascii="Times New Roman" w:hAnsi="Times New Roman" w:cs="Times New Roman"/>
          <w:sz w:val="24"/>
          <w:szCs w:val="24"/>
        </w:rPr>
        <w:t>MIM][</w:t>
      </w:r>
      <w:proofErr w:type="spellStart"/>
      <w:r w:rsidR="00D26A96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="00D26A96">
        <w:rPr>
          <w:rFonts w:ascii="Times New Roman" w:hAnsi="Times New Roman" w:cs="Times New Roman"/>
          <w:sz w:val="24"/>
          <w:szCs w:val="24"/>
        </w:rPr>
        <w:t>] (c</w:t>
      </w:r>
      <w:r w:rsidR="00D26A96" w:rsidRPr="00CC3E4E">
        <w:rPr>
          <w:rFonts w:ascii="Times New Roman" w:hAnsi="Times New Roman" w:cs="Times New Roman"/>
          <w:sz w:val="24"/>
          <w:szCs w:val="24"/>
        </w:rPr>
        <w:t>)</w:t>
      </w:r>
      <w:r w:rsidR="00D26A96">
        <w:rPr>
          <w:rFonts w:ascii="Times New Roman" w:hAnsi="Times New Roman" w:cs="Times New Roman"/>
          <w:sz w:val="24"/>
          <w:szCs w:val="24"/>
        </w:rPr>
        <w:t>.</w:t>
      </w:r>
    </w:p>
    <w:p w:rsidR="00D26A96" w:rsidRDefault="00D26A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143A" w:rsidRDefault="0073143A" w:rsidP="0073143A">
      <w:pPr>
        <w:spacing w:line="360" w:lineRule="auto"/>
        <w:jc w:val="both"/>
        <w:rPr>
          <w:rFonts w:ascii="Times New Roman" w:hAnsi="Times New Roman" w:cs="Times New Roman"/>
          <w:w w:val="108"/>
          <w:sz w:val="24"/>
          <w:szCs w:val="24"/>
          <w:lang w:val="en-GB"/>
        </w:rPr>
      </w:pPr>
    </w:p>
    <w:p w:rsidR="0073143A" w:rsidRDefault="0073143A" w:rsidP="0073143A">
      <w:pPr>
        <w:spacing w:line="276" w:lineRule="auto"/>
        <w:jc w:val="center"/>
        <w:rPr>
          <w:rFonts w:ascii="Times New Roman" w:hAnsi="Times New Roman" w:cs="Times New Roman"/>
          <w:w w:val="108"/>
          <w:sz w:val="24"/>
          <w:szCs w:val="24"/>
          <w:lang w:val="en-GB"/>
        </w:rPr>
      </w:pPr>
    </w:p>
    <w:p w:rsidR="00CC473A" w:rsidRDefault="00CC473A" w:rsidP="0073143A">
      <w:pPr>
        <w:spacing w:line="276" w:lineRule="auto"/>
        <w:jc w:val="center"/>
        <w:rPr>
          <w:rFonts w:ascii="Times New Roman" w:hAnsi="Times New Roman" w:cs="Times New Roman"/>
          <w:w w:val="108"/>
          <w:sz w:val="24"/>
          <w:szCs w:val="24"/>
          <w:lang w:val="en-GB"/>
        </w:rPr>
      </w:pPr>
      <w:r w:rsidRPr="00CC473A">
        <w:rPr>
          <w:noProof/>
          <w:lang w:val="en-GB" w:eastAsia="en-GB"/>
        </w:rPr>
        <w:drawing>
          <wp:inline distT="0" distB="0" distL="0" distR="0">
            <wp:extent cx="4823950" cy="360000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3A" w:rsidRDefault="0073143A" w:rsidP="0073143A">
      <w:pPr>
        <w:spacing w:line="360" w:lineRule="auto"/>
        <w:jc w:val="both"/>
        <w:rPr>
          <w:rFonts w:ascii="Times New Roman" w:hAnsi="Times New Roman" w:cs="Times New Roman"/>
          <w:w w:val="108"/>
          <w:sz w:val="24"/>
          <w:szCs w:val="24"/>
          <w:lang w:val="en-GB"/>
        </w:rPr>
      </w:pP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>Fig</w:t>
      </w:r>
      <w:r w:rsidR="001B4EC2">
        <w:rPr>
          <w:rFonts w:ascii="Times New Roman" w:hAnsi="Times New Roman" w:cs="Times New Roman"/>
          <w:w w:val="108"/>
          <w:sz w:val="24"/>
          <w:szCs w:val="24"/>
          <w:lang w:val="en-GB"/>
        </w:rPr>
        <w:t>ure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S</w:t>
      </w:r>
      <w:r w:rsid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. Planktonic growth (OD600) and biofilm formation (Crystal violet, OD570) in presence of </w:t>
      </w:r>
      <w:r w:rsidR="001B5587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higher 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>concentrations (500 and 1000 µM) of ionic liquid anions (</w:t>
      </w:r>
      <w:proofErr w:type="spellStart"/>
      <w:r>
        <w:rPr>
          <w:rFonts w:ascii="Times New Roman" w:hAnsi="Times New Roman" w:cs="Times New Roman"/>
          <w:w w:val="108"/>
          <w:sz w:val="24"/>
          <w:szCs w:val="24"/>
          <w:lang w:val="en-GB"/>
        </w:rPr>
        <w:t>Cl</w:t>
      </w:r>
      <w:proofErr w:type="spellEnd"/>
      <w:r w:rsidRPr="00A36FA0">
        <w:rPr>
          <w:rFonts w:ascii="Times New Roman" w:hAnsi="Times New Roman" w:cs="Times New Roman"/>
          <w:w w:val="108"/>
          <w:sz w:val="24"/>
          <w:szCs w:val="24"/>
          <w:vertAlign w:val="superscript"/>
          <w:lang w:val="en-GB"/>
        </w:rPr>
        <w:t xml:space="preserve">- 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>and I</w:t>
      </w:r>
      <w:r w:rsidRPr="00A36FA0">
        <w:rPr>
          <w:rFonts w:ascii="Times New Roman" w:hAnsi="Times New Roman" w:cs="Times New Roman"/>
          <w:w w:val="108"/>
          <w:sz w:val="24"/>
          <w:szCs w:val="24"/>
          <w:vertAlign w:val="superscript"/>
          <w:lang w:val="en-GB"/>
        </w:rPr>
        <w:t>-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) and </w:t>
      </w:r>
      <w:r w:rsidR="00CC473A"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1-methy</w:t>
      </w:r>
      <w:r w:rsid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l</w:t>
      </w:r>
      <w:r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imidazol</w:t>
      </w:r>
      <w:r w:rsidR="00CC473A"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e</w:t>
      </w:r>
      <w:r w:rsidRPr="00D26A96">
        <w:rPr>
          <w:rFonts w:ascii="Times New Roman" w:hAnsi="Times New Roman" w:cs="Times New Roman"/>
          <w:w w:val="108"/>
          <w:sz w:val="24"/>
          <w:szCs w:val="24"/>
          <w:lang w:val="en-GB"/>
        </w:rPr>
        <w:t>.</w:t>
      </w:r>
    </w:p>
    <w:p w:rsidR="0073143A" w:rsidRPr="007F0B2E" w:rsidRDefault="0073143A" w:rsidP="0073143A">
      <w:pPr>
        <w:rPr>
          <w:rStyle w:val="RSCB02ArticleTextChar"/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w w:val="108"/>
          <w:sz w:val="24"/>
          <w:szCs w:val="24"/>
          <w:lang w:val="en-GB"/>
        </w:rPr>
        <w:br w:type="page"/>
      </w:r>
    </w:p>
    <w:p w:rsidR="0073143A" w:rsidRDefault="0073143A" w:rsidP="0073143A">
      <w:pPr>
        <w:spacing w:line="480" w:lineRule="auto"/>
        <w:jc w:val="center"/>
        <w:rPr>
          <w:rStyle w:val="RSCB02ArticleTextChar"/>
          <w:rFonts w:ascii="Times New Roman" w:hAnsi="Times New Roman"/>
          <w:sz w:val="24"/>
          <w:szCs w:val="24"/>
        </w:rPr>
      </w:pPr>
      <w:r w:rsidRPr="000A16E3">
        <w:rPr>
          <w:noProof/>
          <w:lang w:val="en-GB" w:eastAsia="en-GB"/>
        </w:rPr>
        <w:lastRenderedPageBreak/>
        <w:drawing>
          <wp:inline distT="0" distB="0" distL="0" distR="0">
            <wp:extent cx="4320000" cy="2982529"/>
            <wp:effectExtent l="0" t="0" r="444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r="1489"/>
                    <a:stretch/>
                  </pic:blipFill>
                  <pic:spPr bwMode="auto">
                    <a:xfrm>
                      <a:off x="0" y="0"/>
                      <a:ext cx="4320000" cy="29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16E3">
        <w:rPr>
          <w:noProof/>
          <w:lang w:val="en-GB" w:eastAsia="en-GB"/>
        </w:rPr>
        <w:drawing>
          <wp:inline distT="0" distB="0" distL="0" distR="0">
            <wp:extent cx="4320000" cy="1533103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r="10363" b="50069"/>
                    <a:stretch/>
                  </pic:blipFill>
                  <pic:spPr bwMode="auto">
                    <a:xfrm>
                      <a:off x="0" y="0"/>
                      <a:ext cx="4320000" cy="15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73A" w:rsidRDefault="0073143A" w:rsidP="0073143A">
      <w:pPr>
        <w:spacing w:line="360" w:lineRule="auto"/>
        <w:jc w:val="both"/>
        <w:rPr>
          <w:rStyle w:val="RSCB02ArticleTextChar"/>
          <w:rFonts w:ascii="Times New Roman" w:hAnsi="Times New Roman"/>
          <w:sz w:val="24"/>
          <w:szCs w:val="24"/>
        </w:rPr>
      </w:pPr>
      <w:r>
        <w:rPr>
          <w:rStyle w:val="RSCB02ArticleTextChar"/>
          <w:rFonts w:ascii="Times New Roman" w:hAnsi="Times New Roman"/>
          <w:sz w:val="24"/>
          <w:szCs w:val="24"/>
        </w:rPr>
        <w:t>Figure S</w:t>
      </w:r>
      <w:r w:rsidR="005C4A2B">
        <w:rPr>
          <w:rStyle w:val="RSCB02ArticleTextChar"/>
          <w:rFonts w:ascii="Times New Roman" w:hAnsi="Times New Roman"/>
          <w:sz w:val="24"/>
          <w:szCs w:val="24"/>
        </w:rPr>
        <w:t>5</w:t>
      </w:r>
      <w:r>
        <w:rPr>
          <w:rStyle w:val="RSCB02ArticleTextChar"/>
          <w:rFonts w:ascii="Times New Roman" w:hAnsi="Times New Roman"/>
          <w:sz w:val="24"/>
          <w:szCs w:val="24"/>
        </w:rPr>
        <w:t xml:space="preserve">. </w:t>
      </w:r>
      <w:r w:rsidR="008E7DA3">
        <w:rPr>
          <w:rStyle w:val="RSCB02ArticleTextChar"/>
          <w:rFonts w:ascii="Times New Roman" w:hAnsi="Times New Roman"/>
          <w:sz w:val="24"/>
          <w:szCs w:val="24"/>
        </w:rPr>
        <w:t xml:space="preserve">Image of </w:t>
      </w:r>
      <w:r>
        <w:rPr>
          <w:rStyle w:val="RSCB02ArticleTextChar"/>
          <w:rFonts w:ascii="Times New Roman" w:hAnsi="Times New Roman"/>
          <w:sz w:val="24"/>
          <w:szCs w:val="24"/>
        </w:rPr>
        <w:t xml:space="preserve">96 well </w:t>
      </w:r>
      <w:proofErr w:type="spellStart"/>
      <w:r w:rsidR="001B5587">
        <w:rPr>
          <w:rStyle w:val="RSCB02ArticleTextChar"/>
          <w:rFonts w:ascii="Times New Roman" w:hAnsi="Times New Roman"/>
          <w:sz w:val="24"/>
          <w:szCs w:val="24"/>
        </w:rPr>
        <w:t>microtiter</w:t>
      </w:r>
      <w:proofErr w:type="spellEnd"/>
      <w:r w:rsidR="001B5587">
        <w:rPr>
          <w:rStyle w:val="RSCB02ArticleTextChar"/>
          <w:rFonts w:ascii="Times New Roman" w:hAnsi="Times New Roman"/>
          <w:sz w:val="24"/>
          <w:szCs w:val="24"/>
        </w:rPr>
        <w:t xml:space="preserve"> </w:t>
      </w:r>
      <w:r>
        <w:rPr>
          <w:rStyle w:val="RSCB02ArticleTextChar"/>
          <w:rFonts w:ascii="Times New Roman" w:hAnsi="Times New Roman"/>
          <w:sz w:val="24"/>
          <w:szCs w:val="24"/>
        </w:rPr>
        <w:t xml:space="preserve">plate showing the eradication of preformed </w:t>
      </w:r>
      <w:r w:rsidRPr="001723CC">
        <w:rPr>
          <w:rStyle w:val="RSCB02ArticleTextChar"/>
          <w:rFonts w:ascii="Times New Roman" w:hAnsi="Times New Roman"/>
          <w:i/>
          <w:iCs/>
          <w:sz w:val="24"/>
          <w:szCs w:val="24"/>
        </w:rPr>
        <w:t xml:space="preserve">C. </w:t>
      </w:r>
      <w:proofErr w:type="spellStart"/>
      <w:r w:rsidRPr="001723CC">
        <w:rPr>
          <w:rStyle w:val="RSCB02ArticleTextChar"/>
          <w:rFonts w:ascii="Times New Roman" w:hAnsi="Times New Roman"/>
          <w:i/>
          <w:iCs/>
          <w:sz w:val="24"/>
          <w:szCs w:val="24"/>
        </w:rPr>
        <w:t>albicans</w:t>
      </w:r>
      <w:proofErr w:type="spellEnd"/>
      <w:r>
        <w:rPr>
          <w:rStyle w:val="RSCB02ArticleTextChar"/>
          <w:rFonts w:ascii="Times New Roman" w:hAnsi="Times New Roman"/>
          <w:sz w:val="24"/>
          <w:szCs w:val="24"/>
        </w:rPr>
        <w:t xml:space="preserve"> ATCC 10231 biofilms after challenging with different concentrations of ionic liquids.</w:t>
      </w:r>
    </w:p>
    <w:p w:rsidR="00CC473A" w:rsidRDefault="00CC473A">
      <w:pPr>
        <w:rPr>
          <w:rStyle w:val="RSCB02ArticleTextChar"/>
          <w:rFonts w:ascii="Times New Roman" w:hAnsi="Times New Roman"/>
          <w:sz w:val="24"/>
          <w:szCs w:val="24"/>
        </w:rPr>
      </w:pPr>
      <w:r>
        <w:rPr>
          <w:rStyle w:val="RSCB02ArticleTextChar"/>
          <w:rFonts w:ascii="Times New Roman" w:hAnsi="Times New Roman"/>
          <w:sz w:val="24"/>
          <w:szCs w:val="24"/>
        </w:rPr>
        <w:br w:type="page"/>
      </w:r>
    </w:p>
    <w:p w:rsidR="00CC473A" w:rsidRDefault="00CC473A" w:rsidP="0098781E">
      <w:pPr>
        <w:spacing w:line="360" w:lineRule="auto"/>
        <w:jc w:val="center"/>
        <w:rPr>
          <w:rStyle w:val="RSCB02ArticleTextChar"/>
          <w:rFonts w:ascii="Times New Roman" w:hAnsi="Times New Roman"/>
          <w:sz w:val="24"/>
          <w:szCs w:val="24"/>
        </w:rPr>
      </w:pPr>
      <w:r w:rsidRPr="008E7DA3">
        <w:rPr>
          <w:rFonts w:ascii="Times New Roman" w:hAnsi="Times New Roman" w:cs="Times New Roman"/>
          <w:noProof/>
          <w:w w:val="108"/>
          <w:sz w:val="24"/>
          <w:szCs w:val="24"/>
          <w:lang w:val="en-GB" w:eastAsia="en-GB"/>
        </w:rPr>
        <w:lastRenderedPageBreak/>
        <w:drawing>
          <wp:inline distT="0" distB="0" distL="0" distR="0">
            <wp:extent cx="4200525" cy="287782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73A" w:rsidRDefault="00CC473A" w:rsidP="0098781E">
      <w:pPr>
        <w:spacing w:line="360" w:lineRule="auto"/>
        <w:jc w:val="center"/>
        <w:rPr>
          <w:rStyle w:val="RSCB02ArticleTextChar"/>
          <w:rFonts w:ascii="Times New Roman" w:hAnsi="Times New Roman"/>
          <w:sz w:val="24"/>
          <w:szCs w:val="24"/>
        </w:rPr>
      </w:pPr>
      <w:r w:rsidRPr="008E7DA3">
        <w:rPr>
          <w:rFonts w:ascii="Times New Roman" w:hAnsi="Times New Roman" w:cs="Times New Roman"/>
          <w:noProof/>
          <w:w w:val="108"/>
          <w:sz w:val="24"/>
          <w:szCs w:val="24"/>
          <w:lang w:val="en-GB" w:eastAsia="en-GB"/>
        </w:rPr>
        <w:drawing>
          <wp:inline distT="0" distB="0" distL="0" distR="0">
            <wp:extent cx="4237355" cy="2877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81E" w:rsidRDefault="0098781E" w:rsidP="0098781E">
      <w:pPr>
        <w:spacing w:line="360" w:lineRule="auto"/>
        <w:rPr>
          <w:rStyle w:val="RSCB02ArticleTextChar"/>
          <w:rFonts w:ascii="Times New Roman" w:hAnsi="Times New Roman"/>
          <w:sz w:val="24"/>
          <w:szCs w:val="24"/>
        </w:rPr>
      </w:pPr>
      <w:r>
        <w:rPr>
          <w:rStyle w:val="RSCB02ArticleTextChar"/>
          <w:rFonts w:ascii="Times New Roman" w:hAnsi="Times New Roman"/>
          <w:sz w:val="24"/>
          <w:szCs w:val="24"/>
        </w:rPr>
        <w:t>Figure S</w:t>
      </w:r>
      <w:r w:rsidR="005C4A2B">
        <w:rPr>
          <w:rStyle w:val="RSCB02ArticleTextChar"/>
          <w:rFonts w:ascii="Times New Roman" w:hAnsi="Times New Roman"/>
          <w:sz w:val="24"/>
          <w:szCs w:val="24"/>
        </w:rPr>
        <w:t>6</w:t>
      </w:r>
      <w:r w:rsidRPr="0098781E">
        <w:rPr>
          <w:rStyle w:val="RSCB02ArticleTextChar"/>
          <w:rFonts w:ascii="Times New Roman" w:hAnsi="Times New Roman"/>
          <w:sz w:val="24"/>
          <w:szCs w:val="24"/>
        </w:rPr>
        <w:t>. Biofilm devel</w:t>
      </w:r>
      <w:r>
        <w:rPr>
          <w:rStyle w:val="RSCB02ArticleTextChar"/>
          <w:rFonts w:ascii="Times New Roman" w:hAnsi="Times New Roman"/>
          <w:sz w:val="24"/>
          <w:szCs w:val="24"/>
        </w:rPr>
        <w:t xml:space="preserve">opment by </w:t>
      </w:r>
      <w:r w:rsidRPr="0098781E">
        <w:rPr>
          <w:rStyle w:val="RSCB02ArticleTextChar"/>
          <w:rFonts w:ascii="Times New Roman" w:hAnsi="Times New Roman"/>
          <w:i/>
          <w:iCs/>
          <w:sz w:val="24"/>
          <w:szCs w:val="24"/>
        </w:rPr>
        <w:t xml:space="preserve">C. </w:t>
      </w:r>
      <w:proofErr w:type="spellStart"/>
      <w:r w:rsidRPr="0098781E">
        <w:rPr>
          <w:rStyle w:val="RSCB02ArticleTextChar"/>
          <w:rFonts w:ascii="Times New Roman" w:hAnsi="Times New Roman"/>
          <w:i/>
          <w:iCs/>
          <w:sz w:val="24"/>
          <w:szCs w:val="24"/>
        </w:rPr>
        <w:t>albicans</w:t>
      </w:r>
      <w:proofErr w:type="spellEnd"/>
      <w:r>
        <w:rPr>
          <w:rStyle w:val="RSCB02ArticleTextChar"/>
          <w:rFonts w:ascii="Times New Roman" w:hAnsi="Times New Roman"/>
          <w:sz w:val="24"/>
          <w:szCs w:val="24"/>
        </w:rPr>
        <w:t xml:space="preserve"> clinical isolates, C</w:t>
      </w:r>
      <w:r w:rsidR="00892C06">
        <w:rPr>
          <w:rStyle w:val="RSCB02ArticleTextChar"/>
          <w:rFonts w:ascii="Times New Roman" w:hAnsi="Times New Roman"/>
          <w:sz w:val="24"/>
          <w:szCs w:val="24"/>
        </w:rPr>
        <w:t>A i16 (A) and CAi</w:t>
      </w:r>
      <w:r>
        <w:rPr>
          <w:rStyle w:val="RSCB02ArticleTextChar"/>
          <w:rFonts w:ascii="Times New Roman" w:hAnsi="Times New Roman"/>
          <w:sz w:val="24"/>
          <w:szCs w:val="24"/>
        </w:rPr>
        <w:t xml:space="preserve">21 (B) </w:t>
      </w:r>
      <w:r w:rsidRPr="0098781E">
        <w:rPr>
          <w:rStyle w:val="RSCB02ArticleTextChar"/>
          <w:rFonts w:ascii="Times New Roman" w:hAnsi="Times New Roman"/>
          <w:sz w:val="24"/>
          <w:szCs w:val="24"/>
        </w:rPr>
        <w:t>at different time intervals. Biofilm</w:t>
      </w:r>
      <w:r>
        <w:rPr>
          <w:rStyle w:val="RSCB02ArticleTextChar"/>
          <w:rFonts w:ascii="Times New Roman" w:hAnsi="Times New Roman"/>
          <w:sz w:val="24"/>
          <w:szCs w:val="24"/>
        </w:rPr>
        <w:t xml:space="preserve"> biomass and metabolic </w:t>
      </w:r>
      <w:proofErr w:type="spellStart"/>
      <w:r>
        <w:rPr>
          <w:rStyle w:val="RSCB02ArticleTextChar"/>
          <w:rFonts w:ascii="Times New Roman" w:hAnsi="Times New Roman"/>
          <w:sz w:val="24"/>
          <w:szCs w:val="24"/>
        </w:rPr>
        <w:t>activity</w:t>
      </w:r>
      <w:r w:rsidR="001B5587">
        <w:rPr>
          <w:rStyle w:val="RSCB02ArticleTextChar"/>
          <w:rFonts w:ascii="Times New Roman" w:hAnsi="Times New Roman"/>
          <w:sz w:val="24"/>
          <w:szCs w:val="24"/>
        </w:rPr>
        <w:t>were</w:t>
      </w:r>
      <w:proofErr w:type="spellEnd"/>
      <w:r w:rsidR="001B5587">
        <w:rPr>
          <w:rStyle w:val="RSCB02ArticleTextChar"/>
          <w:rFonts w:ascii="Times New Roman" w:hAnsi="Times New Roman"/>
          <w:sz w:val="24"/>
          <w:szCs w:val="24"/>
        </w:rPr>
        <w:t xml:space="preserve"> </w:t>
      </w:r>
      <w:r w:rsidRPr="0098781E">
        <w:rPr>
          <w:rStyle w:val="RSCB02ArticleTextChar"/>
          <w:rFonts w:ascii="Times New Roman" w:hAnsi="Times New Roman"/>
          <w:sz w:val="24"/>
          <w:szCs w:val="24"/>
        </w:rPr>
        <w:t xml:space="preserve">quantified using </w:t>
      </w:r>
      <w:r w:rsidR="008E7DA3" w:rsidRPr="005C4A2B">
        <w:rPr>
          <w:rStyle w:val="RSCB02ArticleTextChar"/>
          <w:rFonts w:ascii="Times New Roman" w:hAnsi="Times New Roman"/>
          <w:sz w:val="24"/>
          <w:szCs w:val="24"/>
        </w:rPr>
        <w:t>crystal violet (</w:t>
      </w:r>
      <w:r w:rsidRPr="005C4A2B">
        <w:rPr>
          <w:rStyle w:val="RSCB02ArticleTextChar"/>
          <w:rFonts w:ascii="Times New Roman" w:hAnsi="Times New Roman"/>
          <w:sz w:val="24"/>
          <w:szCs w:val="24"/>
        </w:rPr>
        <w:t>CV</w:t>
      </w:r>
      <w:proofErr w:type="gramStart"/>
      <w:r w:rsidR="008E7DA3" w:rsidRPr="005C4A2B">
        <w:rPr>
          <w:rStyle w:val="RSCB02ArticleTextChar"/>
          <w:rFonts w:ascii="Times New Roman" w:hAnsi="Times New Roman"/>
          <w:sz w:val="24"/>
          <w:szCs w:val="24"/>
        </w:rPr>
        <w:t>)</w:t>
      </w:r>
      <w:r w:rsidR="001B5587">
        <w:rPr>
          <w:rStyle w:val="RSCB02ArticleTextChar"/>
          <w:rFonts w:ascii="Times New Roman" w:hAnsi="Times New Roman"/>
          <w:sz w:val="24"/>
          <w:szCs w:val="24"/>
        </w:rPr>
        <w:t>staining</w:t>
      </w:r>
      <w:proofErr w:type="gramEnd"/>
      <w:r w:rsidR="001B5587">
        <w:rPr>
          <w:rStyle w:val="RSCB02ArticleTextChar"/>
          <w:rFonts w:ascii="Times New Roman" w:hAnsi="Times New Roman"/>
          <w:sz w:val="24"/>
          <w:szCs w:val="24"/>
        </w:rPr>
        <w:t xml:space="preserve"> </w:t>
      </w:r>
      <w:r w:rsidRPr="005C4A2B">
        <w:rPr>
          <w:rStyle w:val="RSCB02ArticleTextChar"/>
          <w:rFonts w:ascii="Times New Roman" w:hAnsi="Times New Roman"/>
          <w:sz w:val="24"/>
          <w:szCs w:val="24"/>
        </w:rPr>
        <w:t>and XTT</w:t>
      </w:r>
      <w:r w:rsidR="001B5587">
        <w:rPr>
          <w:rStyle w:val="RSCB02ArticleTextChar"/>
          <w:rFonts w:ascii="Times New Roman" w:hAnsi="Times New Roman"/>
          <w:sz w:val="24"/>
          <w:szCs w:val="24"/>
        </w:rPr>
        <w:t xml:space="preserve"> reduction</w:t>
      </w:r>
      <w:r w:rsidR="008E7DA3" w:rsidRPr="005C4A2B">
        <w:rPr>
          <w:rStyle w:val="RSCB02ArticleTextChar"/>
          <w:rFonts w:ascii="Times New Roman" w:hAnsi="Times New Roman"/>
          <w:sz w:val="24"/>
          <w:szCs w:val="24"/>
        </w:rPr>
        <w:t>, respectively.</w:t>
      </w:r>
    </w:p>
    <w:p w:rsidR="0098781E" w:rsidRDefault="0098781E" w:rsidP="0098781E">
      <w:pPr>
        <w:spacing w:line="360" w:lineRule="auto"/>
        <w:jc w:val="center"/>
        <w:rPr>
          <w:rStyle w:val="RSCB02ArticleTextChar"/>
          <w:rFonts w:ascii="Times New Roman" w:hAnsi="Times New Roman"/>
          <w:sz w:val="24"/>
          <w:szCs w:val="24"/>
        </w:rPr>
      </w:pPr>
    </w:p>
    <w:p w:rsidR="0073143A" w:rsidRPr="00F120B3" w:rsidRDefault="0073143A" w:rsidP="0073143A">
      <w:pPr>
        <w:spacing w:line="480" w:lineRule="auto"/>
        <w:jc w:val="center"/>
        <w:rPr>
          <w:rFonts w:ascii="Times New Roman" w:hAnsi="Times New Roman" w:cs="Times New Roman"/>
          <w:w w:val="108"/>
          <w:sz w:val="24"/>
          <w:szCs w:val="24"/>
          <w:lang w:val="en-GB"/>
        </w:rPr>
      </w:pPr>
      <w:r w:rsidRPr="00165B34">
        <w:rPr>
          <w:noProof/>
          <w:lang w:val="en-GB" w:eastAsia="en-GB"/>
        </w:rPr>
        <w:lastRenderedPageBreak/>
        <w:drawing>
          <wp:inline distT="0" distB="0" distL="0" distR="0">
            <wp:extent cx="5731510" cy="4395755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3A" w:rsidRPr="0094287B" w:rsidRDefault="0073143A" w:rsidP="0073143A">
      <w:pPr>
        <w:spacing w:line="360" w:lineRule="auto"/>
        <w:jc w:val="both"/>
        <w:rPr>
          <w:rStyle w:val="RSCB02ArticleTextChar"/>
        </w:rPr>
      </w:pP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>Figure S</w:t>
      </w:r>
      <w:r w:rsidR="005C4A2B">
        <w:rPr>
          <w:rFonts w:ascii="Times New Roman" w:hAnsi="Times New Roman" w:cs="Times New Roman"/>
          <w:w w:val="108"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w w:val="108"/>
          <w:sz w:val="24"/>
          <w:szCs w:val="24"/>
          <w:lang w:val="en-GB"/>
        </w:rPr>
        <w:t>Antibiofilm</w:t>
      </w:r>
      <w:proofErr w:type="spellEnd"/>
      <w:r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(a, b) and biofilm eradication potential (c, d) of </w:t>
      </w:r>
      <w:r w:rsidR="001B5587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antifungal </w:t>
      </w:r>
      <w:proofErr w:type="spellStart"/>
      <w:r w:rsidR="001B5587">
        <w:rPr>
          <w:rFonts w:ascii="Times New Roman" w:hAnsi="Times New Roman" w:cs="Times New Roman"/>
          <w:w w:val="108"/>
          <w:sz w:val="24"/>
          <w:szCs w:val="24"/>
          <w:lang w:val="en-GB"/>
        </w:rPr>
        <w:t>alkylimidazolium</w:t>
      </w:r>
      <w:proofErr w:type="spellEnd"/>
      <w:r w:rsidR="001B5587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ionic liquids on fluconazole resistant clinical </w:t>
      </w:r>
      <w:r w:rsidRPr="0059271C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 xml:space="preserve">C. </w:t>
      </w:r>
      <w:proofErr w:type="spellStart"/>
      <w:r w:rsidRPr="0059271C">
        <w:rPr>
          <w:rFonts w:ascii="Times New Roman" w:hAnsi="Times New Roman" w:cs="Times New Roman"/>
          <w:i/>
          <w:w w:val="108"/>
          <w:sz w:val="24"/>
          <w:szCs w:val="24"/>
          <w:lang w:val="en-GB"/>
        </w:rPr>
        <w:t>albicans</w:t>
      </w:r>
      <w:proofErr w:type="spellEnd"/>
      <w:r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isolates</w:t>
      </w:r>
      <w:r w:rsidR="001B5587">
        <w:rPr>
          <w:rFonts w:ascii="Times New Roman" w:hAnsi="Times New Roman" w:cs="Times New Roman"/>
          <w:w w:val="108"/>
          <w:sz w:val="24"/>
          <w:szCs w:val="24"/>
          <w:lang w:val="en-GB"/>
        </w:rPr>
        <w:t xml:space="preserve"> (CA i16 and CA i21)</w:t>
      </w:r>
      <w:r>
        <w:rPr>
          <w:rFonts w:ascii="Times New Roman" w:hAnsi="Times New Roman" w:cs="Times New Roman"/>
          <w:w w:val="108"/>
          <w:sz w:val="24"/>
          <w:szCs w:val="24"/>
          <w:lang w:val="en-GB"/>
        </w:rPr>
        <w:t>.</w:t>
      </w:r>
    </w:p>
    <w:p w:rsidR="00D250D3" w:rsidRDefault="00D250D3"/>
    <w:sectPr w:rsidR="00D250D3" w:rsidSect="00167E4D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AEE" w:rsidRDefault="00EF6AEE" w:rsidP="001B4EC2">
      <w:pPr>
        <w:spacing w:after="0" w:line="240" w:lineRule="auto"/>
      </w:pPr>
      <w:r>
        <w:separator/>
      </w:r>
    </w:p>
  </w:endnote>
  <w:endnote w:type="continuationSeparator" w:id="0">
    <w:p w:rsidR="00EF6AEE" w:rsidRDefault="00EF6AEE" w:rsidP="001B4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44697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4EC2" w:rsidRDefault="00167E4D">
        <w:pPr>
          <w:pStyle w:val="Footer"/>
          <w:jc w:val="center"/>
        </w:pPr>
        <w:r>
          <w:fldChar w:fldCharType="begin"/>
        </w:r>
        <w:r w:rsidR="001B4EC2">
          <w:instrText xml:space="preserve"> PAGE   \* MERGEFORMAT </w:instrText>
        </w:r>
        <w:r>
          <w:fldChar w:fldCharType="separate"/>
        </w:r>
        <w:r w:rsidR="002C13D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B4EC2" w:rsidRDefault="001B4E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AEE" w:rsidRDefault="00EF6AEE" w:rsidP="001B4EC2">
      <w:pPr>
        <w:spacing w:after="0" w:line="240" w:lineRule="auto"/>
      </w:pPr>
      <w:r>
        <w:separator/>
      </w:r>
    </w:p>
  </w:footnote>
  <w:footnote w:type="continuationSeparator" w:id="0">
    <w:p w:rsidR="00EF6AEE" w:rsidRDefault="00EF6AEE" w:rsidP="001B4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43A"/>
    <w:rsid w:val="000904C4"/>
    <w:rsid w:val="00156BA9"/>
    <w:rsid w:val="00167E4D"/>
    <w:rsid w:val="001B4C1C"/>
    <w:rsid w:val="001B4EC2"/>
    <w:rsid w:val="001B5587"/>
    <w:rsid w:val="002C13D2"/>
    <w:rsid w:val="002C242F"/>
    <w:rsid w:val="002D1657"/>
    <w:rsid w:val="005C4A2B"/>
    <w:rsid w:val="00675907"/>
    <w:rsid w:val="006C751A"/>
    <w:rsid w:val="0073143A"/>
    <w:rsid w:val="00803879"/>
    <w:rsid w:val="00811647"/>
    <w:rsid w:val="00892C06"/>
    <w:rsid w:val="008E7DA3"/>
    <w:rsid w:val="0098781E"/>
    <w:rsid w:val="00C07B38"/>
    <w:rsid w:val="00C10E50"/>
    <w:rsid w:val="00C574F0"/>
    <w:rsid w:val="00CC473A"/>
    <w:rsid w:val="00CC4C45"/>
    <w:rsid w:val="00D250D3"/>
    <w:rsid w:val="00D26A96"/>
    <w:rsid w:val="00D4190E"/>
    <w:rsid w:val="00ED3C33"/>
    <w:rsid w:val="00EF6AEE"/>
    <w:rsid w:val="00F126F6"/>
    <w:rsid w:val="00F25493"/>
    <w:rsid w:val="00F369F8"/>
    <w:rsid w:val="00F53309"/>
    <w:rsid w:val="00FD5DFF"/>
    <w:rsid w:val="00FF5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76F707-2805-4398-8943-E31DB9EE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1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2ArticleText">
    <w:name w:val="RSC B02 Article Text"/>
    <w:basedOn w:val="Normal"/>
    <w:link w:val="RSCB02ArticleTextChar"/>
    <w:qFormat/>
    <w:rsid w:val="0073143A"/>
    <w:pPr>
      <w:spacing w:after="0" w:line="240" w:lineRule="exact"/>
      <w:jc w:val="both"/>
    </w:pPr>
    <w:rPr>
      <w:rFonts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73143A"/>
    <w:rPr>
      <w:rFonts w:cs="Times New Roman"/>
      <w:w w:val="108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4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EC2"/>
  </w:style>
  <w:style w:type="paragraph" w:styleId="Footer">
    <w:name w:val="footer"/>
    <w:basedOn w:val="Normal"/>
    <w:link w:val="FooterChar"/>
    <w:uiPriority w:val="99"/>
    <w:unhideWhenUsed/>
    <w:rsid w:val="001B4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7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yvn</dc:creator>
  <cp:lastModifiedBy>ADMIN</cp:lastModifiedBy>
  <cp:revision>3</cp:revision>
  <dcterms:created xsi:type="dcterms:W3CDTF">2020-04-06T19:35:00Z</dcterms:created>
  <dcterms:modified xsi:type="dcterms:W3CDTF">2020-04-07T05:15:00Z</dcterms:modified>
</cp:coreProperties>
</file>