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A6" w:rsidRDefault="002F22A1">
      <w:pPr>
        <w:tabs>
          <w:tab w:val="left" w:pos="1260"/>
        </w:tabs>
        <w:adjustRightInd w:val="0"/>
        <w:snapToGrid w:val="0"/>
        <w:spacing w:line="360" w:lineRule="auto"/>
        <w:rPr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  <w:lang/>
        </w:rPr>
        <w:t xml:space="preserve">Supplementary </w:t>
      </w:r>
      <w:r>
        <w:rPr>
          <w:b/>
          <w:color w:val="000000"/>
          <w:sz w:val="24"/>
          <w:szCs w:val="24"/>
          <w:lang/>
        </w:rPr>
        <w:t xml:space="preserve">Table </w:t>
      </w:r>
      <w:r>
        <w:rPr>
          <w:rFonts w:hint="eastAsia"/>
          <w:b/>
          <w:color w:val="000000"/>
          <w:sz w:val="24"/>
          <w:szCs w:val="24"/>
          <w:lang/>
        </w:rPr>
        <w:t>1</w:t>
      </w:r>
      <w:r>
        <w:rPr>
          <w:b/>
          <w:color w:val="000000"/>
          <w:sz w:val="24"/>
          <w:szCs w:val="24"/>
          <w:lang/>
        </w:rPr>
        <w:t xml:space="preserve">. </w:t>
      </w:r>
      <w:r>
        <w:rPr>
          <w:color w:val="000000"/>
          <w:sz w:val="24"/>
          <w:szCs w:val="24"/>
          <w:lang/>
        </w:rPr>
        <w:t>Sequences for real-time PCR primers</w:t>
      </w:r>
    </w:p>
    <w:tbl>
      <w:tblPr>
        <w:tblW w:w="9406" w:type="dxa"/>
        <w:jc w:val="center"/>
        <w:tblLayout w:type="fixed"/>
        <w:tblLook w:val="04A0"/>
      </w:tblPr>
      <w:tblGrid>
        <w:gridCol w:w="2360"/>
        <w:gridCol w:w="236"/>
        <w:gridCol w:w="4771"/>
        <w:gridCol w:w="2039"/>
      </w:tblGrid>
      <w:tr w:rsidR="002672A6">
        <w:trPr>
          <w:trHeight w:val="340"/>
          <w:jc w:val="center"/>
        </w:trPr>
        <w:tc>
          <w:tcPr>
            <w:tcW w:w="23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672A6" w:rsidRDefault="002F22A1">
            <w:pPr>
              <w:widowControl/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Genes</w:t>
            </w:r>
            <w:r>
              <w:rPr>
                <w:iCs/>
                <w:sz w:val="24"/>
                <w:szCs w:val="24"/>
                <w:vertAlign w:val="superscript"/>
                <w:lang/>
              </w:rPr>
              <w:t>1</w:t>
            </w:r>
          </w:p>
        </w:tc>
        <w:tc>
          <w:tcPr>
            <w:tcW w:w="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672A6" w:rsidRDefault="002672A6">
            <w:pPr>
              <w:widowControl/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672A6" w:rsidRDefault="002F22A1">
            <w:pPr>
              <w:widowControl/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Primer sequence</w:t>
            </w:r>
            <w:r>
              <w:rPr>
                <w:iCs/>
                <w:sz w:val="24"/>
                <w:szCs w:val="24"/>
                <w:vertAlign w:val="superscript"/>
                <w:lang/>
              </w:rPr>
              <w:t xml:space="preserve">2 </w:t>
            </w:r>
            <w:r>
              <w:rPr>
                <w:sz w:val="24"/>
                <w:szCs w:val="24"/>
                <w:lang/>
              </w:rPr>
              <w:t>(5′-3′)</w:t>
            </w:r>
          </w:p>
        </w:tc>
        <w:tc>
          <w:tcPr>
            <w:tcW w:w="20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672A6" w:rsidRDefault="002F22A1">
            <w:pPr>
              <w:widowControl/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Accession no.</w:t>
            </w:r>
          </w:p>
        </w:tc>
      </w:tr>
      <w:tr w:rsidR="002672A6">
        <w:trPr>
          <w:trHeight w:val="340"/>
          <w:jc w:val="center"/>
        </w:trPr>
        <w:tc>
          <w:tcPr>
            <w:tcW w:w="237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672A6" w:rsidRDefault="002F22A1">
            <w:pPr>
              <w:widowControl/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  <w:lang/>
              </w:rPr>
              <w:t>GAPDH</w:t>
            </w:r>
          </w:p>
        </w:tc>
        <w:tc>
          <w:tcPr>
            <w:tcW w:w="1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672A6" w:rsidRDefault="002672A6">
            <w:pPr>
              <w:widowControl/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672A6" w:rsidRDefault="002F22A1"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F:TGCTGCCCAGAACATCATCC</w:t>
            </w:r>
          </w:p>
        </w:tc>
        <w:tc>
          <w:tcPr>
            <w:tcW w:w="205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2672A6" w:rsidRDefault="002F22A1">
            <w:pPr>
              <w:widowControl/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NM_204305</w:t>
            </w:r>
          </w:p>
        </w:tc>
      </w:tr>
      <w:tr w:rsidR="002672A6">
        <w:trPr>
          <w:trHeight w:val="340"/>
          <w:jc w:val="center"/>
        </w:trPr>
        <w:tc>
          <w:tcPr>
            <w:tcW w:w="2377" w:type="dxa"/>
            <w:vAlign w:val="center"/>
          </w:tcPr>
          <w:p w:rsidR="002672A6" w:rsidRDefault="002672A6">
            <w:pPr>
              <w:widowControl/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70" w:type="dxa"/>
            <w:vAlign w:val="center"/>
          </w:tcPr>
          <w:p w:rsidR="002672A6" w:rsidRDefault="002672A6">
            <w:pPr>
              <w:widowControl/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:rsidR="002672A6" w:rsidRDefault="002F22A1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R:ACGGCAGGTCAGGTCAACAA</w:t>
            </w:r>
          </w:p>
        </w:tc>
        <w:tc>
          <w:tcPr>
            <w:tcW w:w="2053" w:type="dxa"/>
            <w:vAlign w:val="center"/>
          </w:tcPr>
          <w:p w:rsidR="002672A6" w:rsidRDefault="002672A6">
            <w:pPr>
              <w:widowControl/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2672A6">
        <w:trPr>
          <w:trHeight w:val="340"/>
          <w:jc w:val="center"/>
        </w:trPr>
        <w:tc>
          <w:tcPr>
            <w:tcW w:w="2377" w:type="dxa"/>
            <w:vAlign w:val="center"/>
          </w:tcPr>
          <w:p w:rsidR="002672A6" w:rsidRDefault="002F22A1">
            <w:pPr>
              <w:tabs>
                <w:tab w:val="left" w:pos="1260"/>
              </w:tabs>
              <w:adjustRightInd w:val="0"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/>
              </w:rPr>
              <w:t>ACC</w:t>
            </w:r>
          </w:p>
        </w:tc>
        <w:tc>
          <w:tcPr>
            <w:tcW w:w="170" w:type="dxa"/>
            <w:vAlign w:val="center"/>
          </w:tcPr>
          <w:p w:rsidR="002672A6" w:rsidRDefault="002672A6">
            <w:pPr>
              <w:widowControl/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:rsidR="002672A6" w:rsidRDefault="002F22A1"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F:AATGGCAGCTTTGGAGGTGT</w:t>
            </w:r>
          </w:p>
        </w:tc>
        <w:tc>
          <w:tcPr>
            <w:tcW w:w="2053" w:type="dxa"/>
            <w:vAlign w:val="center"/>
          </w:tcPr>
          <w:p w:rsidR="002672A6" w:rsidRDefault="002F22A1">
            <w:pPr>
              <w:widowControl/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NM205505</w:t>
            </w:r>
          </w:p>
        </w:tc>
      </w:tr>
      <w:tr w:rsidR="002672A6">
        <w:trPr>
          <w:trHeight w:val="340"/>
          <w:jc w:val="center"/>
        </w:trPr>
        <w:tc>
          <w:tcPr>
            <w:tcW w:w="2377" w:type="dxa"/>
            <w:vAlign w:val="center"/>
          </w:tcPr>
          <w:p w:rsidR="002672A6" w:rsidRDefault="002672A6">
            <w:pPr>
              <w:widowControl/>
              <w:tabs>
                <w:tab w:val="left" w:pos="1260"/>
              </w:tabs>
              <w:adjustRightInd w:val="0"/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170" w:type="dxa"/>
            <w:vAlign w:val="center"/>
          </w:tcPr>
          <w:p w:rsidR="002672A6" w:rsidRDefault="002672A6">
            <w:pPr>
              <w:widowControl/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:rsidR="002672A6" w:rsidRDefault="002F22A1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R:TCTGTTTGGGTGGGAGGTG</w:t>
            </w:r>
          </w:p>
        </w:tc>
        <w:tc>
          <w:tcPr>
            <w:tcW w:w="2053" w:type="dxa"/>
            <w:vAlign w:val="center"/>
          </w:tcPr>
          <w:p w:rsidR="002672A6" w:rsidRDefault="002672A6">
            <w:pPr>
              <w:widowControl/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2672A6">
        <w:trPr>
          <w:trHeight w:val="340"/>
          <w:jc w:val="center"/>
        </w:trPr>
        <w:tc>
          <w:tcPr>
            <w:tcW w:w="2377" w:type="dxa"/>
            <w:vAlign w:val="center"/>
          </w:tcPr>
          <w:p w:rsidR="002672A6" w:rsidRDefault="002F22A1">
            <w:pPr>
              <w:widowControl/>
              <w:tabs>
                <w:tab w:val="left" w:pos="1260"/>
              </w:tabs>
              <w:adjustRightInd w:val="0"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/>
              </w:rPr>
              <w:t>FAS</w:t>
            </w:r>
          </w:p>
        </w:tc>
        <w:tc>
          <w:tcPr>
            <w:tcW w:w="170" w:type="dxa"/>
            <w:vAlign w:val="center"/>
          </w:tcPr>
          <w:p w:rsidR="002672A6" w:rsidRDefault="002672A6">
            <w:pPr>
              <w:widowControl/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:rsidR="002672A6" w:rsidRDefault="002F22A1"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F:CCAACGATTACCCGTCTCAA</w:t>
            </w:r>
          </w:p>
        </w:tc>
        <w:tc>
          <w:tcPr>
            <w:tcW w:w="2053" w:type="dxa"/>
            <w:vAlign w:val="center"/>
          </w:tcPr>
          <w:p w:rsidR="002672A6" w:rsidRDefault="002F22A1">
            <w:pPr>
              <w:widowControl/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J03860</w:t>
            </w:r>
          </w:p>
        </w:tc>
      </w:tr>
      <w:tr w:rsidR="002672A6">
        <w:trPr>
          <w:trHeight w:val="340"/>
          <w:jc w:val="center"/>
        </w:trPr>
        <w:tc>
          <w:tcPr>
            <w:tcW w:w="2377" w:type="dxa"/>
            <w:vAlign w:val="center"/>
          </w:tcPr>
          <w:p w:rsidR="002672A6" w:rsidRDefault="002672A6">
            <w:pPr>
              <w:widowControl/>
              <w:tabs>
                <w:tab w:val="left" w:pos="1260"/>
              </w:tabs>
              <w:adjustRightInd w:val="0"/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170" w:type="dxa"/>
            <w:vAlign w:val="center"/>
          </w:tcPr>
          <w:p w:rsidR="002672A6" w:rsidRDefault="002672A6">
            <w:pPr>
              <w:widowControl/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:rsidR="002672A6" w:rsidRDefault="002F22A1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R:CAGGCTCTGTATGCTGTCCAA</w:t>
            </w:r>
          </w:p>
        </w:tc>
        <w:tc>
          <w:tcPr>
            <w:tcW w:w="2053" w:type="dxa"/>
            <w:vAlign w:val="center"/>
          </w:tcPr>
          <w:p w:rsidR="002672A6" w:rsidRDefault="002672A6">
            <w:pPr>
              <w:widowControl/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2672A6">
        <w:trPr>
          <w:trHeight w:val="340"/>
          <w:jc w:val="center"/>
        </w:trPr>
        <w:tc>
          <w:tcPr>
            <w:tcW w:w="2377" w:type="dxa"/>
            <w:vAlign w:val="center"/>
          </w:tcPr>
          <w:p w:rsidR="002672A6" w:rsidRDefault="002F22A1">
            <w:pPr>
              <w:widowControl/>
              <w:tabs>
                <w:tab w:val="left" w:pos="1260"/>
              </w:tabs>
              <w:adjustRightInd w:val="0"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/>
              </w:rPr>
              <w:t>SREBP1c</w:t>
            </w:r>
          </w:p>
        </w:tc>
        <w:tc>
          <w:tcPr>
            <w:tcW w:w="170" w:type="dxa"/>
            <w:vAlign w:val="center"/>
          </w:tcPr>
          <w:p w:rsidR="002672A6" w:rsidRDefault="002672A6">
            <w:pPr>
              <w:widowControl/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:rsidR="002672A6" w:rsidRDefault="002F22A1"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F:GCCCTCTGTGCCTTTGTCTTC</w:t>
            </w:r>
          </w:p>
        </w:tc>
        <w:tc>
          <w:tcPr>
            <w:tcW w:w="2053" w:type="dxa"/>
            <w:vAlign w:val="center"/>
          </w:tcPr>
          <w:p w:rsidR="002672A6" w:rsidRDefault="002F22A1">
            <w:pPr>
              <w:widowControl/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AY029224</w:t>
            </w:r>
          </w:p>
        </w:tc>
      </w:tr>
      <w:tr w:rsidR="002672A6">
        <w:trPr>
          <w:trHeight w:val="340"/>
          <w:jc w:val="center"/>
        </w:trPr>
        <w:tc>
          <w:tcPr>
            <w:tcW w:w="2377" w:type="dxa"/>
            <w:vAlign w:val="center"/>
          </w:tcPr>
          <w:p w:rsidR="002672A6" w:rsidRDefault="002672A6">
            <w:pPr>
              <w:widowControl/>
              <w:tabs>
                <w:tab w:val="left" w:pos="1260"/>
              </w:tabs>
              <w:adjustRightInd w:val="0"/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170" w:type="dxa"/>
            <w:vAlign w:val="center"/>
          </w:tcPr>
          <w:p w:rsidR="002672A6" w:rsidRDefault="002672A6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:rsidR="002672A6" w:rsidRDefault="002F22A1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R:ACTCAGCCATGATGCTTCTTCC</w:t>
            </w:r>
          </w:p>
        </w:tc>
        <w:tc>
          <w:tcPr>
            <w:tcW w:w="2053" w:type="dxa"/>
            <w:vAlign w:val="center"/>
          </w:tcPr>
          <w:p w:rsidR="002672A6" w:rsidRDefault="002672A6">
            <w:pPr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2672A6">
        <w:trPr>
          <w:trHeight w:val="340"/>
          <w:jc w:val="center"/>
        </w:trPr>
        <w:tc>
          <w:tcPr>
            <w:tcW w:w="2377" w:type="dxa"/>
            <w:vAlign w:val="center"/>
          </w:tcPr>
          <w:p w:rsidR="002672A6" w:rsidRDefault="002F22A1">
            <w:pPr>
              <w:widowControl/>
              <w:tabs>
                <w:tab w:val="left" w:pos="1260"/>
              </w:tabs>
              <w:adjustRightInd w:val="0"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/>
              </w:rPr>
              <w:t>LXR</w:t>
            </w:r>
            <w:r>
              <w:rPr>
                <w:sz w:val="24"/>
                <w:szCs w:val="24"/>
                <w:lang/>
              </w:rPr>
              <w:t>α</w:t>
            </w:r>
          </w:p>
        </w:tc>
        <w:tc>
          <w:tcPr>
            <w:tcW w:w="170" w:type="dxa"/>
            <w:vAlign w:val="center"/>
          </w:tcPr>
          <w:p w:rsidR="002672A6" w:rsidRDefault="002672A6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:rsidR="002672A6" w:rsidRDefault="002F22A1"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F:CAAAGGGAATGAATGAGC</w:t>
            </w:r>
          </w:p>
        </w:tc>
        <w:tc>
          <w:tcPr>
            <w:tcW w:w="2053" w:type="dxa"/>
            <w:vAlign w:val="center"/>
          </w:tcPr>
          <w:p w:rsidR="002672A6" w:rsidRDefault="002F22A1">
            <w:pPr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AF492498</w:t>
            </w:r>
          </w:p>
        </w:tc>
      </w:tr>
      <w:tr w:rsidR="002672A6">
        <w:trPr>
          <w:trHeight w:val="340"/>
          <w:jc w:val="center"/>
        </w:trPr>
        <w:tc>
          <w:tcPr>
            <w:tcW w:w="2377" w:type="dxa"/>
            <w:vAlign w:val="center"/>
          </w:tcPr>
          <w:p w:rsidR="002672A6" w:rsidRDefault="002672A6">
            <w:pPr>
              <w:widowControl/>
              <w:tabs>
                <w:tab w:val="left" w:pos="1260"/>
              </w:tabs>
              <w:adjustRightInd w:val="0"/>
              <w:snapToGrid w:val="0"/>
              <w:rPr>
                <w:iCs/>
                <w:sz w:val="24"/>
                <w:szCs w:val="24"/>
              </w:rPr>
            </w:pPr>
          </w:p>
        </w:tc>
        <w:tc>
          <w:tcPr>
            <w:tcW w:w="170" w:type="dxa"/>
            <w:vAlign w:val="center"/>
          </w:tcPr>
          <w:p w:rsidR="002672A6" w:rsidRDefault="002672A6">
            <w:pPr>
              <w:tabs>
                <w:tab w:val="left" w:pos="1260"/>
              </w:tabs>
              <w:rPr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:rsidR="002672A6" w:rsidRDefault="002F22A1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R:AGCCGAAGGGCAAACAC</w:t>
            </w:r>
          </w:p>
        </w:tc>
        <w:tc>
          <w:tcPr>
            <w:tcW w:w="2053" w:type="dxa"/>
            <w:vAlign w:val="center"/>
          </w:tcPr>
          <w:p w:rsidR="002672A6" w:rsidRDefault="002672A6">
            <w:pPr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2672A6">
        <w:trPr>
          <w:trHeight w:val="340"/>
          <w:jc w:val="center"/>
        </w:trPr>
        <w:tc>
          <w:tcPr>
            <w:tcW w:w="2377" w:type="dxa"/>
            <w:vAlign w:val="center"/>
          </w:tcPr>
          <w:p w:rsidR="002672A6" w:rsidRDefault="002F22A1">
            <w:pPr>
              <w:widowControl/>
              <w:tabs>
                <w:tab w:val="left" w:pos="1260"/>
              </w:tabs>
              <w:adjustRightInd w:val="0"/>
              <w:snapToGrid w:val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/>
              </w:rPr>
              <w:t>FXR</w:t>
            </w:r>
          </w:p>
        </w:tc>
        <w:tc>
          <w:tcPr>
            <w:tcW w:w="170" w:type="dxa"/>
            <w:vAlign w:val="center"/>
          </w:tcPr>
          <w:p w:rsidR="002672A6" w:rsidRDefault="002672A6">
            <w:pPr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:rsidR="002672A6" w:rsidRDefault="002F22A1"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F:AGTAGAAGCCATGTTCCTCCGTT</w:t>
            </w:r>
          </w:p>
        </w:tc>
        <w:tc>
          <w:tcPr>
            <w:tcW w:w="2053" w:type="dxa"/>
            <w:vAlign w:val="center"/>
          </w:tcPr>
          <w:p w:rsidR="002672A6" w:rsidRDefault="002F22A1">
            <w:pPr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AF492497</w:t>
            </w:r>
          </w:p>
        </w:tc>
      </w:tr>
      <w:tr w:rsidR="002672A6">
        <w:trPr>
          <w:trHeight w:val="340"/>
          <w:jc w:val="center"/>
        </w:trPr>
        <w:tc>
          <w:tcPr>
            <w:tcW w:w="2377" w:type="dxa"/>
            <w:vAlign w:val="center"/>
          </w:tcPr>
          <w:p w:rsidR="002672A6" w:rsidRDefault="002672A6">
            <w:pPr>
              <w:widowControl/>
              <w:tabs>
                <w:tab w:val="left" w:pos="1260"/>
              </w:tabs>
              <w:adjustRightInd w:val="0"/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70" w:type="dxa"/>
            <w:vAlign w:val="center"/>
          </w:tcPr>
          <w:p w:rsidR="002672A6" w:rsidRDefault="002672A6">
            <w:pPr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:rsidR="002672A6" w:rsidRDefault="002F22A1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R:GCAGTGCATATTCCTCCTGTGTC</w:t>
            </w:r>
          </w:p>
        </w:tc>
        <w:tc>
          <w:tcPr>
            <w:tcW w:w="2053" w:type="dxa"/>
            <w:vAlign w:val="center"/>
          </w:tcPr>
          <w:p w:rsidR="002672A6" w:rsidRDefault="002672A6">
            <w:pPr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2672A6">
        <w:trPr>
          <w:trHeight w:val="340"/>
          <w:jc w:val="center"/>
        </w:trPr>
        <w:tc>
          <w:tcPr>
            <w:tcW w:w="2377" w:type="dxa"/>
            <w:vAlign w:val="center"/>
          </w:tcPr>
          <w:p w:rsidR="002672A6" w:rsidRDefault="002F22A1">
            <w:pPr>
              <w:widowControl/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ACOX</w:t>
            </w:r>
          </w:p>
        </w:tc>
        <w:tc>
          <w:tcPr>
            <w:tcW w:w="170" w:type="dxa"/>
            <w:vAlign w:val="center"/>
          </w:tcPr>
          <w:p w:rsidR="002672A6" w:rsidRDefault="002672A6">
            <w:pPr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:rsidR="002672A6" w:rsidRDefault="002F22A1"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F:ATGTCACGTTCACCCCATCC</w:t>
            </w:r>
          </w:p>
        </w:tc>
        <w:tc>
          <w:tcPr>
            <w:tcW w:w="2053" w:type="dxa"/>
            <w:vAlign w:val="center"/>
          </w:tcPr>
          <w:p w:rsidR="002672A6" w:rsidRDefault="002F22A1">
            <w:pPr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NM001006205</w:t>
            </w:r>
          </w:p>
        </w:tc>
      </w:tr>
      <w:tr w:rsidR="002672A6">
        <w:trPr>
          <w:trHeight w:val="340"/>
          <w:jc w:val="center"/>
        </w:trPr>
        <w:tc>
          <w:tcPr>
            <w:tcW w:w="2377" w:type="dxa"/>
            <w:vAlign w:val="center"/>
          </w:tcPr>
          <w:p w:rsidR="002672A6" w:rsidRDefault="002672A6">
            <w:pPr>
              <w:widowControl/>
              <w:tabs>
                <w:tab w:val="left" w:pos="1260"/>
              </w:tabs>
              <w:adjustRightInd w:val="0"/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70" w:type="dxa"/>
            <w:vAlign w:val="center"/>
          </w:tcPr>
          <w:p w:rsidR="002672A6" w:rsidRDefault="002672A6">
            <w:pPr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:rsidR="002672A6" w:rsidRDefault="002F22A1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R:AGGTAGGAGACCATGCCAGT</w:t>
            </w:r>
          </w:p>
        </w:tc>
        <w:tc>
          <w:tcPr>
            <w:tcW w:w="2053" w:type="dxa"/>
            <w:vAlign w:val="center"/>
          </w:tcPr>
          <w:p w:rsidR="002672A6" w:rsidRDefault="002672A6">
            <w:pPr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2672A6">
        <w:trPr>
          <w:trHeight w:val="340"/>
          <w:jc w:val="center"/>
        </w:trPr>
        <w:tc>
          <w:tcPr>
            <w:tcW w:w="2377" w:type="dxa"/>
            <w:vAlign w:val="center"/>
          </w:tcPr>
          <w:p w:rsidR="002672A6" w:rsidRDefault="002F22A1">
            <w:pPr>
              <w:widowControl/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LCAD</w:t>
            </w:r>
          </w:p>
        </w:tc>
        <w:tc>
          <w:tcPr>
            <w:tcW w:w="170" w:type="dxa"/>
            <w:vAlign w:val="center"/>
          </w:tcPr>
          <w:p w:rsidR="002672A6" w:rsidRDefault="002672A6">
            <w:pPr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:rsidR="002672A6" w:rsidRDefault="002F22A1"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F:CGTGGTGATTGTGGTTACGGTTA</w:t>
            </w:r>
          </w:p>
        </w:tc>
        <w:tc>
          <w:tcPr>
            <w:tcW w:w="2053" w:type="dxa"/>
            <w:vAlign w:val="center"/>
          </w:tcPr>
          <w:p w:rsidR="002672A6" w:rsidRDefault="002F22A1">
            <w:pPr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NM_001006511</w:t>
            </w:r>
          </w:p>
        </w:tc>
      </w:tr>
      <w:tr w:rsidR="002672A6">
        <w:trPr>
          <w:trHeight w:val="340"/>
          <w:jc w:val="center"/>
        </w:trPr>
        <w:tc>
          <w:tcPr>
            <w:tcW w:w="2377" w:type="dxa"/>
            <w:vAlign w:val="center"/>
          </w:tcPr>
          <w:p w:rsidR="002672A6" w:rsidRDefault="002672A6">
            <w:pPr>
              <w:widowControl/>
              <w:tabs>
                <w:tab w:val="left" w:pos="1260"/>
              </w:tabs>
              <w:adjustRightInd w:val="0"/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70" w:type="dxa"/>
            <w:vAlign w:val="center"/>
          </w:tcPr>
          <w:p w:rsidR="002672A6" w:rsidRDefault="002672A6">
            <w:pPr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:rsidR="002672A6" w:rsidRDefault="002F22A1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R:TGTTCTCTTTCCCAAGCAAGGC</w:t>
            </w:r>
          </w:p>
        </w:tc>
        <w:tc>
          <w:tcPr>
            <w:tcW w:w="2053" w:type="dxa"/>
            <w:vAlign w:val="center"/>
          </w:tcPr>
          <w:p w:rsidR="002672A6" w:rsidRDefault="002672A6">
            <w:pPr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2672A6">
        <w:trPr>
          <w:trHeight w:val="340"/>
          <w:jc w:val="center"/>
        </w:trPr>
        <w:tc>
          <w:tcPr>
            <w:tcW w:w="2377" w:type="dxa"/>
            <w:vAlign w:val="center"/>
          </w:tcPr>
          <w:p w:rsidR="002672A6" w:rsidRDefault="002F22A1">
            <w:pPr>
              <w:widowControl/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PPARα</w:t>
            </w:r>
          </w:p>
        </w:tc>
        <w:tc>
          <w:tcPr>
            <w:tcW w:w="170" w:type="dxa"/>
            <w:vAlign w:val="center"/>
          </w:tcPr>
          <w:p w:rsidR="002672A6" w:rsidRDefault="002672A6">
            <w:pPr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:rsidR="002672A6" w:rsidRDefault="002F22A1"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F:TCCTTCCCGCTGACCAAA</w:t>
            </w:r>
          </w:p>
        </w:tc>
        <w:tc>
          <w:tcPr>
            <w:tcW w:w="2053" w:type="dxa"/>
            <w:vAlign w:val="center"/>
          </w:tcPr>
          <w:p w:rsidR="002672A6" w:rsidRDefault="002F22A1">
            <w:pPr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AF163809</w:t>
            </w:r>
          </w:p>
        </w:tc>
      </w:tr>
      <w:tr w:rsidR="002672A6">
        <w:trPr>
          <w:trHeight w:val="340"/>
          <w:jc w:val="center"/>
        </w:trPr>
        <w:tc>
          <w:tcPr>
            <w:tcW w:w="2377" w:type="dxa"/>
            <w:vAlign w:val="center"/>
          </w:tcPr>
          <w:p w:rsidR="002672A6" w:rsidRDefault="002672A6">
            <w:pPr>
              <w:widowControl/>
              <w:tabs>
                <w:tab w:val="left" w:pos="1260"/>
              </w:tabs>
              <w:adjustRightInd w:val="0"/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70" w:type="dxa"/>
            <w:vAlign w:val="center"/>
          </w:tcPr>
          <w:p w:rsidR="002672A6" w:rsidRDefault="002672A6">
            <w:pPr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:rsidR="002672A6" w:rsidRDefault="002F22A1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R:TCCTGCACTGCCTCCACA</w:t>
            </w:r>
          </w:p>
        </w:tc>
        <w:tc>
          <w:tcPr>
            <w:tcW w:w="2053" w:type="dxa"/>
            <w:vAlign w:val="center"/>
          </w:tcPr>
          <w:p w:rsidR="002672A6" w:rsidRDefault="002672A6">
            <w:pPr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 w:rsidR="002672A6">
        <w:trPr>
          <w:trHeight w:val="340"/>
          <w:jc w:val="center"/>
        </w:trPr>
        <w:tc>
          <w:tcPr>
            <w:tcW w:w="2377" w:type="dxa"/>
            <w:vAlign w:val="center"/>
          </w:tcPr>
          <w:p w:rsidR="002672A6" w:rsidRDefault="002F22A1">
            <w:pPr>
              <w:widowControl/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PPARγ</w:t>
            </w:r>
          </w:p>
        </w:tc>
        <w:tc>
          <w:tcPr>
            <w:tcW w:w="170" w:type="dxa"/>
            <w:vAlign w:val="center"/>
          </w:tcPr>
          <w:p w:rsidR="002672A6" w:rsidRDefault="002672A6">
            <w:pPr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806" w:type="dxa"/>
            <w:vAlign w:val="center"/>
          </w:tcPr>
          <w:p w:rsidR="002672A6" w:rsidRDefault="002F22A1">
            <w:pPr>
              <w:widowControl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F:CGAGGAGTCTTCCAACTC</w:t>
            </w:r>
          </w:p>
        </w:tc>
        <w:tc>
          <w:tcPr>
            <w:tcW w:w="2053" w:type="dxa"/>
            <w:vAlign w:val="center"/>
          </w:tcPr>
          <w:p w:rsidR="002672A6" w:rsidRDefault="002F22A1">
            <w:pPr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/>
              </w:rPr>
              <w:t>AF163811</w:t>
            </w:r>
          </w:p>
        </w:tc>
      </w:tr>
      <w:tr w:rsidR="002672A6">
        <w:trPr>
          <w:trHeight w:val="340"/>
          <w:jc w:val="center"/>
        </w:trPr>
        <w:tc>
          <w:tcPr>
            <w:tcW w:w="237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672A6" w:rsidRDefault="002672A6">
            <w:pPr>
              <w:widowControl/>
              <w:tabs>
                <w:tab w:val="left" w:pos="1260"/>
              </w:tabs>
              <w:adjustRightInd w:val="0"/>
              <w:snapToGrid w:val="0"/>
              <w:rPr>
                <w:i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672A6" w:rsidRDefault="002672A6">
            <w:pPr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672A6" w:rsidRDefault="002F22A1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/>
              </w:rPr>
              <w:t>R:CCTGATGGCATTATGTGA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672A6" w:rsidRDefault="002672A6">
            <w:pPr>
              <w:tabs>
                <w:tab w:val="left" w:pos="1260"/>
              </w:tabs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:rsidR="002672A6" w:rsidRDefault="002F22A1" w:rsidP="008A668F">
      <w:pPr>
        <w:tabs>
          <w:tab w:val="left" w:pos="1260"/>
        </w:tabs>
        <w:autoSpaceDE w:val="0"/>
        <w:autoSpaceDN w:val="0"/>
        <w:adjustRightInd w:val="0"/>
        <w:snapToGrid w:val="0"/>
        <w:spacing w:beforeLines="50" w:line="360" w:lineRule="auto"/>
        <w:ind w:left="120" w:hangingChars="50" w:hanging="120"/>
        <w:rPr>
          <w:sz w:val="24"/>
          <w:szCs w:val="24"/>
        </w:rPr>
      </w:pPr>
      <w:r>
        <w:rPr>
          <w:sz w:val="24"/>
          <w:szCs w:val="24"/>
          <w:vertAlign w:val="superscript"/>
          <w:lang/>
        </w:rPr>
        <w:t xml:space="preserve"> </w:t>
      </w:r>
      <w:r>
        <w:rPr>
          <w:iCs/>
          <w:sz w:val="24"/>
          <w:szCs w:val="24"/>
          <w:vertAlign w:val="superscript"/>
          <w:lang/>
        </w:rPr>
        <w:t>1</w:t>
      </w:r>
      <w:r>
        <w:rPr>
          <w:sz w:val="24"/>
          <w:szCs w:val="24"/>
          <w:vertAlign w:val="superscript"/>
          <w:lang/>
        </w:rPr>
        <w:t xml:space="preserve"> </w:t>
      </w:r>
      <w:r>
        <w:rPr>
          <w:sz w:val="24"/>
          <w:szCs w:val="24"/>
          <w:lang/>
        </w:rPr>
        <w:t xml:space="preserve">GAPDH, reduced glyceraldehyde-phosphate dehydrogenase; </w:t>
      </w:r>
      <w:r>
        <w:rPr>
          <w:iCs/>
          <w:sz w:val="24"/>
          <w:szCs w:val="24"/>
          <w:lang/>
        </w:rPr>
        <w:t>ACC</w:t>
      </w:r>
      <w:r>
        <w:rPr>
          <w:sz w:val="24"/>
          <w:szCs w:val="24"/>
          <w:lang/>
        </w:rPr>
        <w:t>, acetyl-CoA carboxylase; FAS, fatty acid synthetase; SREBP, sterol-regulatory element-binding protein; LXR, the liver X receptor; FXR, farnesoid X receptor; ACOX, acyl-CoA oxidase; LCAD, long-chain</w:t>
      </w:r>
      <w:r>
        <w:rPr>
          <w:szCs w:val="24"/>
          <w:lang/>
        </w:rPr>
        <w:t xml:space="preserve"> </w:t>
      </w:r>
      <w:r>
        <w:rPr>
          <w:sz w:val="24"/>
          <w:szCs w:val="24"/>
          <w:lang/>
        </w:rPr>
        <w:t>acyl-CoA dehydrogenase; PPAR, peroxisome proliferator activated receptor.</w:t>
      </w:r>
    </w:p>
    <w:p w:rsidR="002672A6" w:rsidRDefault="002F22A1">
      <w:pPr>
        <w:widowControl/>
        <w:jc w:val="left"/>
        <w:rPr>
          <w:sz w:val="24"/>
          <w:szCs w:val="24"/>
          <w:lang/>
        </w:rPr>
      </w:pPr>
      <w:r>
        <w:rPr>
          <w:iCs/>
          <w:sz w:val="24"/>
          <w:szCs w:val="24"/>
          <w:vertAlign w:val="superscript"/>
          <w:lang/>
        </w:rPr>
        <w:t xml:space="preserve">2 </w:t>
      </w:r>
      <w:r>
        <w:rPr>
          <w:sz w:val="24"/>
          <w:szCs w:val="24"/>
          <w:lang/>
        </w:rPr>
        <w:t>F, forward; R, reverse.</w:t>
      </w:r>
    </w:p>
    <w:p w:rsidR="002672A6" w:rsidRDefault="002F22A1">
      <w:pPr>
        <w:widowControl/>
        <w:spacing w:line="360" w:lineRule="auto"/>
        <w:jc w:val="left"/>
        <w:rPr>
          <w:bCs/>
          <w:sz w:val="24"/>
          <w:szCs w:val="24"/>
        </w:rPr>
      </w:pPr>
      <w:r>
        <w:rPr>
          <w:sz w:val="24"/>
          <w:szCs w:val="24"/>
          <w:lang/>
        </w:rPr>
        <w:br w:type="page"/>
      </w:r>
      <w:r>
        <w:rPr>
          <w:rFonts w:hint="eastAsia"/>
          <w:b/>
          <w:sz w:val="24"/>
          <w:szCs w:val="24"/>
        </w:rPr>
        <w:lastRenderedPageBreak/>
        <w:t>Supplementa</w:t>
      </w:r>
      <w:r>
        <w:rPr>
          <w:b/>
          <w:sz w:val="24"/>
          <w:szCs w:val="24"/>
        </w:rPr>
        <w:t>ry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rFonts w:hint="eastAsia"/>
          <w:b/>
          <w:sz w:val="24"/>
          <w:szCs w:val="24"/>
        </w:rPr>
        <w:t>able 2</w:t>
      </w:r>
      <w:r>
        <w:rPr>
          <w:b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Alpha diversity of ileal microbiota of aged laying hens</w:t>
      </w:r>
    </w:p>
    <w:tbl>
      <w:tblPr>
        <w:tblW w:w="0" w:type="auto"/>
        <w:tblInd w:w="108" w:type="dxa"/>
        <w:tblLayout w:type="fixed"/>
        <w:tblLook w:val="04A0"/>
      </w:tblPr>
      <w:tblGrid>
        <w:gridCol w:w="1292"/>
        <w:gridCol w:w="2118"/>
        <w:gridCol w:w="1963"/>
        <w:gridCol w:w="2146"/>
        <w:gridCol w:w="2027"/>
      </w:tblGrid>
      <w:tr w:rsidR="002672A6">
        <w:trPr>
          <w:trHeight w:val="340"/>
        </w:trPr>
        <w:tc>
          <w:tcPr>
            <w:tcW w:w="12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672A6" w:rsidRDefault="002672A6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672A6" w:rsidRDefault="002F22A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ACE</w:t>
            </w:r>
            <w:r>
              <w:rPr>
                <w:rFonts w:eastAsia="等线" w:hint="eastAsia"/>
                <w:color w:val="000000"/>
                <w:kern w:val="0"/>
                <w:sz w:val="24"/>
                <w:szCs w:val="24"/>
              </w:rPr>
              <w:t xml:space="preserve"> estimator</w:t>
            </w:r>
          </w:p>
        </w:tc>
        <w:tc>
          <w:tcPr>
            <w:tcW w:w="19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672A6" w:rsidRDefault="002F22A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Chao1</w:t>
            </w:r>
            <w:r>
              <w:rPr>
                <w:rFonts w:eastAsia="等线" w:hint="eastAsia"/>
                <w:color w:val="000000"/>
                <w:kern w:val="0"/>
                <w:sz w:val="24"/>
                <w:szCs w:val="24"/>
              </w:rPr>
              <w:t xml:space="preserve"> estimator</w:t>
            </w:r>
          </w:p>
        </w:tc>
        <w:tc>
          <w:tcPr>
            <w:tcW w:w="21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672A6" w:rsidRDefault="002F22A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Simpson</w:t>
            </w:r>
            <w:r>
              <w:rPr>
                <w:rFonts w:eastAsia="等线" w:hint="eastAsia"/>
                <w:color w:val="000000"/>
                <w:kern w:val="0"/>
                <w:sz w:val="24"/>
                <w:szCs w:val="24"/>
              </w:rPr>
              <w:t xml:space="preserve"> index</w:t>
            </w:r>
          </w:p>
        </w:tc>
        <w:tc>
          <w:tcPr>
            <w:tcW w:w="202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672A6" w:rsidRDefault="002F22A1">
            <w:pPr>
              <w:widowControl/>
              <w:adjustRightInd w:val="0"/>
              <w:snapToGrid w:val="0"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color w:val="000000"/>
                <w:kern w:val="0"/>
                <w:sz w:val="24"/>
                <w:szCs w:val="24"/>
              </w:rPr>
              <w:t>Shannon</w:t>
            </w:r>
            <w:r>
              <w:rPr>
                <w:rFonts w:eastAsia="等线" w:hint="eastAsia"/>
                <w:color w:val="000000"/>
                <w:kern w:val="0"/>
                <w:sz w:val="24"/>
                <w:szCs w:val="24"/>
              </w:rPr>
              <w:t xml:space="preserve"> index</w:t>
            </w:r>
          </w:p>
        </w:tc>
      </w:tr>
      <w:tr w:rsidR="002672A6">
        <w:trPr>
          <w:trHeight w:val="340"/>
        </w:trPr>
        <w:tc>
          <w:tcPr>
            <w:tcW w:w="129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</w:tcPr>
          <w:p w:rsidR="002672A6" w:rsidRDefault="002F22A1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4"/>
              </w:rPr>
              <w:t>Control</w:t>
            </w:r>
          </w:p>
        </w:tc>
        <w:tc>
          <w:tcPr>
            <w:tcW w:w="211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2672A6" w:rsidRDefault="002F22A1">
            <w:pPr>
              <w:widowControl/>
              <w:jc w:val="center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82.35±3.88</w:t>
            </w:r>
          </w:p>
        </w:tc>
        <w:tc>
          <w:tcPr>
            <w:tcW w:w="196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2672A6" w:rsidRDefault="002F22A1">
            <w:pPr>
              <w:widowControl/>
              <w:jc w:val="center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82.99±5.57</w:t>
            </w:r>
          </w:p>
        </w:tc>
        <w:tc>
          <w:tcPr>
            <w:tcW w:w="214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2672A6" w:rsidRDefault="002F22A1">
            <w:pPr>
              <w:widowControl/>
              <w:jc w:val="center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0.24±0.02</w:t>
            </w:r>
          </w:p>
        </w:tc>
        <w:tc>
          <w:tcPr>
            <w:tcW w:w="202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2672A6" w:rsidRDefault="002F22A1">
            <w:pPr>
              <w:widowControl/>
              <w:jc w:val="center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1.87±0.07</w:t>
            </w:r>
          </w:p>
        </w:tc>
      </w:tr>
      <w:tr w:rsidR="002672A6">
        <w:trPr>
          <w:trHeight w:val="34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672A6" w:rsidRDefault="002F22A1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 w:hint="eastAsia"/>
                <w:color w:val="000000"/>
                <w:kern w:val="0"/>
                <w:sz w:val="24"/>
                <w:szCs w:val="24"/>
              </w:rPr>
              <w:t>Treatment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72A6" w:rsidRDefault="002F22A1">
            <w:pPr>
              <w:widowControl/>
              <w:jc w:val="center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88.96±9.99</w:t>
            </w: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72A6" w:rsidRDefault="002F22A1">
            <w:pPr>
              <w:widowControl/>
              <w:jc w:val="center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89.34±11.11</w:t>
            </w: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72A6" w:rsidRDefault="002F22A1">
            <w:pPr>
              <w:widowControl/>
              <w:jc w:val="center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0.20±0.06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672A6" w:rsidRDefault="002F22A1">
            <w:pPr>
              <w:widowControl/>
              <w:jc w:val="center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2.02±0.22</w:t>
            </w:r>
          </w:p>
        </w:tc>
      </w:tr>
      <w:tr w:rsidR="002672A6">
        <w:trPr>
          <w:trHeight w:val="340"/>
        </w:trPr>
        <w:tc>
          <w:tcPr>
            <w:tcW w:w="1292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</w:tcPr>
          <w:p w:rsidR="002672A6" w:rsidRDefault="002F22A1">
            <w:pPr>
              <w:widowControl/>
              <w:jc w:val="center"/>
              <w:rPr>
                <w:rFonts w:eastAsia="等线"/>
                <w:color w:val="000000"/>
                <w:kern w:val="0"/>
                <w:sz w:val="24"/>
                <w:szCs w:val="24"/>
              </w:rPr>
            </w:pPr>
            <w:r>
              <w:rPr>
                <w:rFonts w:eastAsia="等线"/>
                <w:i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eastAsia="等线" w:hint="eastAsia"/>
                <w:color w:val="000000"/>
                <w:kern w:val="0"/>
                <w:sz w:val="24"/>
                <w:szCs w:val="24"/>
              </w:rPr>
              <w:t>-value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672A6" w:rsidRDefault="002F22A1">
            <w:pPr>
              <w:widowControl/>
              <w:jc w:val="center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0.161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672A6" w:rsidRDefault="002F22A1">
            <w:pPr>
              <w:widowControl/>
              <w:jc w:val="center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0.239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672A6" w:rsidRDefault="002F22A1">
            <w:pPr>
              <w:widowControl/>
              <w:jc w:val="center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0.222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2672A6" w:rsidRDefault="002F22A1">
            <w:pPr>
              <w:widowControl/>
              <w:jc w:val="center"/>
              <w:rPr>
                <w:rFonts w:eastAsia="等线"/>
                <w:kern w:val="0"/>
                <w:sz w:val="24"/>
                <w:szCs w:val="24"/>
              </w:rPr>
            </w:pPr>
            <w:r>
              <w:rPr>
                <w:rFonts w:eastAsia="等线"/>
                <w:kern w:val="0"/>
                <w:sz w:val="24"/>
                <w:szCs w:val="24"/>
              </w:rPr>
              <w:t>0.145</w:t>
            </w:r>
          </w:p>
        </w:tc>
      </w:tr>
    </w:tbl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p w:rsidR="002672A6" w:rsidRDefault="002672A6">
      <w:pPr>
        <w:rPr>
          <w:b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044"/>
        <w:gridCol w:w="4702"/>
      </w:tblGrid>
      <w:tr w:rsidR="002672A6">
        <w:tc>
          <w:tcPr>
            <w:tcW w:w="5045" w:type="dxa"/>
          </w:tcPr>
          <w:p w:rsidR="002672A6" w:rsidRDefault="002F22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A. At phylum level</w:t>
            </w:r>
          </w:p>
        </w:tc>
        <w:tc>
          <w:tcPr>
            <w:tcW w:w="4701" w:type="dxa"/>
          </w:tcPr>
          <w:p w:rsidR="002672A6" w:rsidRDefault="002F22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B. At class level</w:t>
            </w:r>
          </w:p>
        </w:tc>
      </w:tr>
      <w:tr w:rsidR="002672A6">
        <w:tc>
          <w:tcPr>
            <w:tcW w:w="5045" w:type="dxa"/>
          </w:tcPr>
          <w:p w:rsidR="002672A6" w:rsidRDefault="002F22A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114300" distR="114300">
                  <wp:extent cx="3220085" cy="2858770"/>
                  <wp:effectExtent l="0" t="0" r="5715" b="11430"/>
                  <wp:docPr id="1" name="图片 1" descr="getImages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getImages (2)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085" cy="285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</w:tcPr>
          <w:p w:rsidR="002672A6" w:rsidRDefault="002F22A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114300" distR="114300">
                  <wp:extent cx="2991485" cy="2818130"/>
                  <wp:effectExtent l="0" t="0" r="5715" b="1270"/>
                  <wp:docPr id="2" name="图片 2" descr="getImages (3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getImages (3)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485" cy="281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2A6">
        <w:tc>
          <w:tcPr>
            <w:tcW w:w="5045" w:type="dxa"/>
            <w:vAlign w:val="center"/>
          </w:tcPr>
          <w:p w:rsidR="002672A6" w:rsidRDefault="002F22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C. At order level</w:t>
            </w:r>
          </w:p>
        </w:tc>
        <w:tc>
          <w:tcPr>
            <w:tcW w:w="4701" w:type="dxa"/>
            <w:vAlign w:val="center"/>
          </w:tcPr>
          <w:p w:rsidR="002672A6" w:rsidRDefault="002F22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D. At family level</w:t>
            </w:r>
          </w:p>
        </w:tc>
      </w:tr>
      <w:tr w:rsidR="002672A6">
        <w:tc>
          <w:tcPr>
            <w:tcW w:w="5045" w:type="dxa"/>
          </w:tcPr>
          <w:p w:rsidR="002672A6" w:rsidRDefault="002F22A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114300" distR="114300">
                  <wp:extent cx="2999740" cy="2562225"/>
                  <wp:effectExtent l="0" t="0" r="10160" b="3175"/>
                  <wp:docPr id="3" name="图片 45" descr="C:\Users\Administrator\Desktop\除D1和D3\getImages (4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5" descr="C:\Users\Administrator\Desktop\除D1和D3\getImages (4)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9740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1" w:type="dxa"/>
          </w:tcPr>
          <w:p w:rsidR="002672A6" w:rsidRDefault="002F22A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114300" distR="114300">
                  <wp:extent cx="2887345" cy="2552065"/>
                  <wp:effectExtent l="0" t="0" r="8255" b="635"/>
                  <wp:docPr id="4" name="图片 47" descr="C:\Users\Administrator\Desktop\除D1和D3\getImages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7" descr="C:\Users\Administrator\Desktop\除D1和D3\getImages (5)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345" cy="255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2A6">
        <w:tc>
          <w:tcPr>
            <w:tcW w:w="5045" w:type="dxa"/>
          </w:tcPr>
          <w:p w:rsidR="002672A6" w:rsidRDefault="002F22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E. At genus level</w:t>
            </w:r>
          </w:p>
        </w:tc>
        <w:tc>
          <w:tcPr>
            <w:tcW w:w="4701" w:type="dxa"/>
          </w:tcPr>
          <w:p w:rsidR="002672A6" w:rsidRDefault="002672A6">
            <w:pPr>
              <w:rPr>
                <w:sz w:val="24"/>
                <w:szCs w:val="24"/>
              </w:rPr>
            </w:pPr>
          </w:p>
        </w:tc>
      </w:tr>
      <w:tr w:rsidR="002672A6">
        <w:tc>
          <w:tcPr>
            <w:tcW w:w="9746" w:type="dxa"/>
            <w:gridSpan w:val="2"/>
          </w:tcPr>
          <w:p w:rsidR="002672A6" w:rsidRDefault="002F22A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114300" distR="114300">
                  <wp:extent cx="3989705" cy="2694940"/>
                  <wp:effectExtent l="0" t="0" r="10795" b="10160"/>
                  <wp:docPr id="5" name="图片 48" descr="C:\Users\Administrator\Desktop\除D1和D3\getImages (6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8" descr="C:\Users\Administrator\Desktop\除D1和D3\getImages (6)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9705" cy="269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72A6" w:rsidRDefault="002F22A1" w:rsidP="008A668F">
      <w:pPr>
        <w:spacing w:afterLines="5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Supplementary </w:t>
      </w:r>
      <w:r>
        <w:rPr>
          <w:rFonts w:hint="eastAsia"/>
          <w:b/>
          <w:sz w:val="24"/>
          <w:szCs w:val="24"/>
        </w:rPr>
        <w:t>Fig</w:t>
      </w:r>
      <w:r>
        <w:rPr>
          <w:b/>
          <w:sz w:val="24"/>
          <w:szCs w:val="24"/>
        </w:rPr>
        <w:t>ure 1.</w:t>
      </w:r>
      <w:r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>Composition of gut microbiota at various taxonomic levels of lay</w:t>
      </w:r>
      <w:r>
        <w:rPr>
          <w:bCs/>
          <w:sz w:val="24"/>
          <w:szCs w:val="24"/>
        </w:rPr>
        <w:t>er</w:t>
      </w:r>
      <w:r>
        <w:rPr>
          <w:rFonts w:hint="eastAsia"/>
          <w:bCs/>
          <w:sz w:val="24"/>
          <w:szCs w:val="24"/>
        </w:rPr>
        <w:t>s</w:t>
      </w:r>
    </w:p>
    <w:p w:rsidR="002672A6" w:rsidRDefault="002F22A1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rFonts w:hint="eastAsia"/>
          <w:noProof/>
          <w:sz w:val="24"/>
          <w:szCs w:val="24"/>
        </w:rPr>
        <w:lastRenderedPageBreak/>
        <w:drawing>
          <wp:inline distT="0" distB="0" distL="114300" distR="114300">
            <wp:extent cx="5141595" cy="2294255"/>
            <wp:effectExtent l="0" t="0" r="1905" b="444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159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noProof/>
          <w:sz w:val="24"/>
          <w:szCs w:val="24"/>
        </w:rPr>
        <w:drawing>
          <wp:inline distT="0" distB="0" distL="114300" distR="114300">
            <wp:extent cx="5097780" cy="2277745"/>
            <wp:effectExtent l="0" t="0" r="7620" b="825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2A6" w:rsidRDefault="002F22A1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w:drawing>
          <wp:inline distT="0" distB="0" distL="114300" distR="114300">
            <wp:extent cx="4995545" cy="2044065"/>
            <wp:effectExtent l="0" t="0" r="8255" b="635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554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noProof/>
          <w:sz w:val="24"/>
          <w:szCs w:val="24"/>
        </w:rPr>
        <w:drawing>
          <wp:inline distT="0" distB="0" distL="114300" distR="114300">
            <wp:extent cx="4996180" cy="2131695"/>
            <wp:effectExtent l="0" t="0" r="7620" b="1905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618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2A6" w:rsidRDefault="002F22A1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Supplementary </w:t>
      </w:r>
      <w:r>
        <w:rPr>
          <w:rFonts w:hint="eastAsia"/>
          <w:b/>
          <w:sz w:val="24"/>
          <w:szCs w:val="24"/>
        </w:rPr>
        <w:t>Fig</w:t>
      </w:r>
      <w:r>
        <w:rPr>
          <w:b/>
          <w:sz w:val="24"/>
          <w:szCs w:val="24"/>
        </w:rPr>
        <w:t>ure</w:t>
      </w:r>
      <w:bookmarkStart w:id="0" w:name="_GoBack"/>
      <w:bookmarkEnd w:id="0"/>
      <w:r>
        <w:rPr>
          <w:rFonts w:hint="eastAsia"/>
          <w:b/>
          <w:sz w:val="24"/>
          <w:szCs w:val="24"/>
        </w:rPr>
        <w:t xml:space="preserve"> </w:t>
      </w:r>
      <w:r w:rsidR="008A668F">
        <w:rPr>
          <w:rFonts w:hint="eastAsia"/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>
        <w:rPr>
          <w:bCs/>
          <w:sz w:val="24"/>
          <w:szCs w:val="24"/>
        </w:rPr>
        <w:t>Ion recording chromatograms of bile acid standard solutions</w:t>
      </w:r>
      <w:r>
        <w:rPr>
          <w:rFonts w:hint="eastAsia"/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(1) </w:t>
      </w:r>
      <w:r>
        <w:rPr>
          <w:rFonts w:hint="eastAsia"/>
          <w:sz w:val="24"/>
          <w:szCs w:val="24"/>
        </w:rPr>
        <w:t>DHLCA (d</w:t>
      </w:r>
      <w:r>
        <w:rPr>
          <w:sz w:val="24"/>
          <w:szCs w:val="24"/>
        </w:rPr>
        <w:t>ehydrolithocholic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 xml:space="preserve">(2) </w:t>
      </w:r>
      <w:r>
        <w:rPr>
          <w:rFonts w:hint="eastAsia"/>
          <w:sz w:val="24"/>
          <w:szCs w:val="24"/>
        </w:rPr>
        <w:t>ALCA (a</w:t>
      </w:r>
      <w:r>
        <w:rPr>
          <w:sz w:val="24"/>
          <w:szCs w:val="24"/>
        </w:rPr>
        <w:t>llolithocholic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 ILCA</w:t>
      </w:r>
      <w:r>
        <w:rPr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solithocholic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(4</w:t>
      </w:r>
      <w:r>
        <w:rPr>
          <w:rFonts w:hint="eastAsia"/>
          <w:sz w:val="24"/>
          <w:szCs w:val="24"/>
        </w:rPr>
        <w:t xml:space="preserve"> LCA (l</w:t>
      </w:r>
      <w:r>
        <w:rPr>
          <w:sz w:val="24"/>
          <w:szCs w:val="24"/>
        </w:rPr>
        <w:t>ithocholic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(5)</w:t>
      </w:r>
      <w:r>
        <w:rPr>
          <w:rFonts w:hint="eastAsia"/>
          <w:sz w:val="24"/>
          <w:szCs w:val="24"/>
        </w:rPr>
        <w:t xml:space="preserve"> 23-NDCA (</w:t>
      </w:r>
      <w:r>
        <w:rPr>
          <w:sz w:val="24"/>
          <w:szCs w:val="24"/>
        </w:rPr>
        <w:t>23-Nordeoxycholic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(6)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7-</w:t>
      </w:r>
      <w:r>
        <w:rPr>
          <w:rFonts w:hint="eastAsia"/>
          <w:sz w:val="24"/>
          <w:szCs w:val="24"/>
        </w:rPr>
        <w:t>KLCA</w:t>
      </w:r>
      <w:r>
        <w:rPr>
          <w:sz w:val="24"/>
          <w:szCs w:val="24"/>
        </w:rPr>
        <w:t xml:space="preserve"> (7-</w:t>
      </w:r>
      <w:r>
        <w:rPr>
          <w:rFonts w:hint="eastAsia"/>
          <w:sz w:val="24"/>
          <w:szCs w:val="24"/>
        </w:rPr>
        <w:t>k</w:t>
      </w:r>
      <w:r>
        <w:rPr>
          <w:sz w:val="24"/>
          <w:szCs w:val="24"/>
        </w:rPr>
        <w:t>etolithocholic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(7) 12-</w:t>
      </w:r>
      <w:r>
        <w:rPr>
          <w:rFonts w:hint="eastAsia"/>
          <w:sz w:val="24"/>
          <w:szCs w:val="24"/>
        </w:rPr>
        <w:t>KLCA</w:t>
      </w:r>
      <w:r>
        <w:rPr>
          <w:sz w:val="24"/>
          <w:szCs w:val="24"/>
        </w:rPr>
        <w:t xml:space="preserve"> (12-</w:t>
      </w:r>
      <w:r>
        <w:rPr>
          <w:rFonts w:hint="eastAsia"/>
          <w:sz w:val="24"/>
          <w:szCs w:val="24"/>
        </w:rPr>
        <w:t>k</w:t>
      </w:r>
      <w:r>
        <w:rPr>
          <w:sz w:val="24"/>
          <w:szCs w:val="24"/>
        </w:rPr>
        <w:t>etolithocholic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(8)</w:t>
      </w:r>
      <w:r>
        <w:rPr>
          <w:rFonts w:hint="eastAsia"/>
          <w:sz w:val="24"/>
          <w:szCs w:val="24"/>
        </w:rPr>
        <w:t xml:space="preserve"> ApCA 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pocholic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(9)</w:t>
      </w:r>
      <w:r>
        <w:rPr>
          <w:rFonts w:hint="eastAsia"/>
          <w:sz w:val="24"/>
          <w:szCs w:val="24"/>
        </w:rPr>
        <w:t xml:space="preserve"> UDCA</w:t>
      </w:r>
      <w:r>
        <w:rPr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u</w:t>
      </w:r>
      <w:r>
        <w:rPr>
          <w:sz w:val="24"/>
          <w:szCs w:val="24"/>
        </w:rPr>
        <w:t>rsodeoxycholic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(10)</w:t>
      </w:r>
      <w:r>
        <w:rPr>
          <w:rFonts w:hint="eastAsia"/>
          <w:sz w:val="24"/>
          <w:szCs w:val="24"/>
        </w:rPr>
        <w:t xml:space="preserve"> HDCA 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h</w:t>
      </w:r>
      <w:r>
        <w:rPr>
          <w:sz w:val="24"/>
          <w:szCs w:val="24"/>
        </w:rPr>
        <w:t>yodeoxycholic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(11)</w:t>
      </w:r>
      <w:r>
        <w:rPr>
          <w:rFonts w:hint="eastAsia"/>
          <w:sz w:val="24"/>
          <w:szCs w:val="24"/>
        </w:rPr>
        <w:t xml:space="preserve"> CDCA 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>henodeoxycholic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(12)</w:t>
      </w:r>
      <w:r>
        <w:rPr>
          <w:rFonts w:hint="eastAsia"/>
          <w:sz w:val="24"/>
          <w:szCs w:val="24"/>
        </w:rPr>
        <w:t xml:space="preserve"> DCA (d</w:t>
      </w:r>
      <w:r>
        <w:rPr>
          <w:sz w:val="24"/>
          <w:szCs w:val="24"/>
        </w:rPr>
        <w:t>eoxycholic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(13)</w:t>
      </w:r>
      <w:r>
        <w:rPr>
          <w:rFonts w:hint="eastAsia"/>
          <w:sz w:val="24"/>
          <w:szCs w:val="24"/>
        </w:rPr>
        <w:t xml:space="preserve"> IDCA 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i</w:t>
      </w:r>
      <w:r>
        <w:rPr>
          <w:sz w:val="24"/>
          <w:szCs w:val="24"/>
        </w:rPr>
        <w:t>sodeoxycholic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(14)</w:t>
      </w:r>
      <w:r>
        <w:rPr>
          <w:rFonts w:hint="eastAsia"/>
          <w:sz w:val="24"/>
          <w:szCs w:val="24"/>
        </w:rPr>
        <w:t xml:space="preserve"> DHCA</w:t>
      </w:r>
      <w:r>
        <w:rPr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>ehydrocholic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(15)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7,12-</w:t>
      </w:r>
      <w:r>
        <w:rPr>
          <w:rFonts w:hint="eastAsia"/>
          <w:sz w:val="24"/>
          <w:szCs w:val="24"/>
        </w:rPr>
        <w:t xml:space="preserve">DKLCA </w:t>
      </w:r>
      <w:r>
        <w:rPr>
          <w:sz w:val="24"/>
          <w:szCs w:val="24"/>
        </w:rPr>
        <w:t>(7,12-</w:t>
      </w:r>
      <w:r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>iketolithocholic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(16) 6,7-</w:t>
      </w:r>
      <w:r>
        <w:rPr>
          <w:rFonts w:hint="eastAsia"/>
          <w:sz w:val="24"/>
          <w:szCs w:val="24"/>
        </w:rPr>
        <w:t xml:space="preserve">DKLCA </w:t>
      </w:r>
      <w:r>
        <w:rPr>
          <w:sz w:val="24"/>
          <w:szCs w:val="24"/>
        </w:rPr>
        <w:t>(6,7-</w:t>
      </w:r>
      <w:r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>iketolithocholic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(17) 7-</w:t>
      </w:r>
      <w:r>
        <w:rPr>
          <w:rFonts w:hint="eastAsia"/>
          <w:sz w:val="24"/>
          <w:szCs w:val="24"/>
        </w:rPr>
        <w:t xml:space="preserve">KDCA </w:t>
      </w:r>
      <w:r>
        <w:rPr>
          <w:sz w:val="24"/>
          <w:szCs w:val="24"/>
        </w:rPr>
        <w:t>(7-</w:t>
      </w:r>
      <w:r>
        <w:rPr>
          <w:rFonts w:hint="eastAsia"/>
          <w:sz w:val="24"/>
          <w:szCs w:val="24"/>
        </w:rPr>
        <w:t>k</w:t>
      </w:r>
      <w:r>
        <w:rPr>
          <w:sz w:val="24"/>
          <w:szCs w:val="24"/>
        </w:rPr>
        <w:t>etodeoxycholic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(18) 12-</w:t>
      </w:r>
      <w:r>
        <w:rPr>
          <w:rFonts w:hint="eastAsia"/>
          <w:sz w:val="24"/>
          <w:szCs w:val="24"/>
        </w:rPr>
        <w:t>DHCA</w:t>
      </w:r>
      <w:r>
        <w:rPr>
          <w:sz w:val="24"/>
          <w:szCs w:val="24"/>
        </w:rPr>
        <w:t xml:space="preserve"> (12-</w:t>
      </w:r>
      <w:r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>ehydrocholic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(19) 3-</w:t>
      </w:r>
      <w:r>
        <w:rPr>
          <w:rFonts w:hint="eastAsia"/>
          <w:sz w:val="24"/>
          <w:szCs w:val="24"/>
        </w:rPr>
        <w:t>DHCA</w:t>
      </w:r>
      <w:r>
        <w:rPr>
          <w:sz w:val="24"/>
          <w:szCs w:val="24"/>
        </w:rPr>
        <w:t xml:space="preserve"> (3-</w:t>
      </w:r>
      <w:r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>ehydrocholic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(20)</w:t>
      </w:r>
      <w:r>
        <w:rPr>
          <w:rFonts w:hint="eastAsia"/>
          <w:sz w:val="24"/>
          <w:szCs w:val="24"/>
        </w:rPr>
        <w:t xml:space="preserve"> UCA (u</w:t>
      </w:r>
      <w:r>
        <w:rPr>
          <w:sz w:val="24"/>
          <w:szCs w:val="24"/>
        </w:rPr>
        <w:t>rsocholic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(21)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α</w:t>
      </w:r>
      <w:r>
        <w:rPr>
          <w:rFonts w:hint="eastAsia"/>
          <w:sz w:val="24"/>
          <w:szCs w:val="24"/>
        </w:rPr>
        <w:t xml:space="preserve">MCA </w:t>
      </w:r>
      <w:r>
        <w:rPr>
          <w:sz w:val="24"/>
          <w:szCs w:val="24"/>
        </w:rPr>
        <w:t>(α-</w:t>
      </w:r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uricholic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(22) β</w:t>
      </w:r>
      <w:r>
        <w:rPr>
          <w:rFonts w:hint="eastAsia"/>
          <w:sz w:val="24"/>
          <w:szCs w:val="24"/>
        </w:rPr>
        <w:t xml:space="preserve">MCA </w:t>
      </w:r>
      <w:r>
        <w:rPr>
          <w:sz w:val="24"/>
          <w:szCs w:val="24"/>
        </w:rPr>
        <w:t>(β-</w:t>
      </w:r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uricholic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(23) λ</w:t>
      </w:r>
      <w:r>
        <w:rPr>
          <w:rFonts w:hint="eastAsia"/>
          <w:sz w:val="24"/>
          <w:szCs w:val="24"/>
        </w:rPr>
        <w:t xml:space="preserve">MCA </w:t>
      </w:r>
      <w:r>
        <w:rPr>
          <w:sz w:val="24"/>
          <w:szCs w:val="24"/>
        </w:rPr>
        <w:t>(λ-</w:t>
      </w:r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uricholic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(24)</w:t>
      </w:r>
      <w:r>
        <w:rPr>
          <w:rFonts w:hint="eastAsia"/>
          <w:sz w:val="24"/>
          <w:szCs w:val="24"/>
        </w:rPr>
        <w:t xml:space="preserve"> AlCA 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>llocholic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(25)</w:t>
      </w:r>
      <w:r>
        <w:rPr>
          <w:rFonts w:hint="eastAsia"/>
          <w:sz w:val="24"/>
          <w:szCs w:val="24"/>
        </w:rPr>
        <w:t xml:space="preserve"> CA (c</w:t>
      </w:r>
      <w:r>
        <w:rPr>
          <w:sz w:val="24"/>
          <w:szCs w:val="24"/>
        </w:rPr>
        <w:t>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(26)</w:t>
      </w:r>
      <w:r>
        <w:rPr>
          <w:rFonts w:hint="eastAsia"/>
          <w:sz w:val="24"/>
          <w:szCs w:val="24"/>
        </w:rPr>
        <w:t xml:space="preserve"> GLCA 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g</w:t>
      </w:r>
      <w:r>
        <w:rPr>
          <w:sz w:val="24"/>
          <w:szCs w:val="24"/>
        </w:rPr>
        <w:t>lycolithocholic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(27)</w:t>
      </w:r>
      <w:r>
        <w:rPr>
          <w:rFonts w:hint="eastAsia"/>
          <w:sz w:val="24"/>
          <w:szCs w:val="24"/>
        </w:rPr>
        <w:t xml:space="preserve"> GUDCA 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g</w:t>
      </w:r>
      <w:r>
        <w:rPr>
          <w:sz w:val="24"/>
          <w:szCs w:val="24"/>
        </w:rPr>
        <w:t>lycoursodeoxycholic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(28)</w:t>
      </w:r>
      <w:r>
        <w:rPr>
          <w:rFonts w:hint="eastAsia"/>
          <w:sz w:val="24"/>
          <w:szCs w:val="24"/>
        </w:rPr>
        <w:t xml:space="preserve"> GHDCA 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g</w:t>
      </w:r>
      <w:r>
        <w:rPr>
          <w:sz w:val="24"/>
          <w:szCs w:val="24"/>
        </w:rPr>
        <w:t>lycohyodeoxycholic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(29)</w:t>
      </w:r>
      <w:r>
        <w:rPr>
          <w:rFonts w:hint="eastAsia"/>
          <w:sz w:val="24"/>
          <w:szCs w:val="24"/>
        </w:rPr>
        <w:t xml:space="preserve"> GCDCA</w:t>
      </w:r>
      <w:r>
        <w:rPr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g</w:t>
      </w:r>
      <w:r>
        <w:rPr>
          <w:sz w:val="24"/>
          <w:szCs w:val="24"/>
        </w:rPr>
        <w:t>lycochenodeoxycholic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(30)</w:t>
      </w:r>
      <w:r>
        <w:rPr>
          <w:rFonts w:hint="eastAsia"/>
          <w:sz w:val="24"/>
          <w:szCs w:val="24"/>
        </w:rPr>
        <w:t xml:space="preserve"> GDCA 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g</w:t>
      </w:r>
      <w:r>
        <w:rPr>
          <w:sz w:val="24"/>
          <w:szCs w:val="24"/>
        </w:rPr>
        <w:t>lycodeoxycholic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(31)</w:t>
      </w:r>
      <w:r>
        <w:rPr>
          <w:rFonts w:hint="eastAsia"/>
          <w:sz w:val="24"/>
          <w:szCs w:val="24"/>
        </w:rPr>
        <w:t xml:space="preserve"> GDHCA 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g</w:t>
      </w:r>
      <w:r>
        <w:rPr>
          <w:sz w:val="24"/>
          <w:szCs w:val="24"/>
        </w:rPr>
        <w:t>lycodehydrocholic acid)</w:t>
      </w:r>
      <w:r>
        <w:rPr>
          <w:rFonts w:hint="eastAsia"/>
          <w:sz w:val="24"/>
          <w:szCs w:val="24"/>
        </w:rPr>
        <w:t>;</w:t>
      </w:r>
      <w:r>
        <w:rPr>
          <w:sz w:val="24"/>
          <w:szCs w:val="24"/>
        </w:rPr>
        <w:t xml:space="preserve"> (32) </w:t>
      </w:r>
      <w:r>
        <w:rPr>
          <w:rFonts w:hint="eastAsia"/>
          <w:sz w:val="24"/>
          <w:szCs w:val="24"/>
        </w:rPr>
        <w:t>G</w:t>
      </w:r>
      <w:r>
        <w:rPr>
          <w:sz w:val="24"/>
          <w:szCs w:val="24"/>
        </w:rPr>
        <w:t>λ</w:t>
      </w:r>
      <w:r>
        <w:rPr>
          <w:rFonts w:hint="eastAsia"/>
          <w:sz w:val="24"/>
          <w:szCs w:val="24"/>
        </w:rPr>
        <w:t xml:space="preserve">MCA 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g</w:t>
      </w:r>
      <w:r>
        <w:rPr>
          <w:sz w:val="24"/>
          <w:szCs w:val="24"/>
        </w:rPr>
        <w:t>lyco-λ-muricholic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(33)</w:t>
      </w:r>
      <w:r>
        <w:rPr>
          <w:rFonts w:hint="eastAsia"/>
          <w:sz w:val="24"/>
          <w:szCs w:val="24"/>
        </w:rPr>
        <w:t xml:space="preserve"> GCA</w:t>
      </w:r>
      <w:r>
        <w:rPr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g</w:t>
      </w:r>
      <w:r>
        <w:rPr>
          <w:sz w:val="24"/>
          <w:szCs w:val="24"/>
        </w:rPr>
        <w:t>lycocholic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(34)</w:t>
      </w:r>
      <w:r>
        <w:rPr>
          <w:rFonts w:hint="eastAsia"/>
          <w:sz w:val="24"/>
          <w:szCs w:val="24"/>
        </w:rPr>
        <w:t xml:space="preserve"> TLCA 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aurolithocholic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(35)</w:t>
      </w:r>
      <w:r>
        <w:rPr>
          <w:rFonts w:hint="eastAsia"/>
          <w:sz w:val="24"/>
          <w:szCs w:val="24"/>
        </w:rPr>
        <w:t xml:space="preserve"> TUDCA</w:t>
      </w:r>
      <w:r>
        <w:rPr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auroursodeoxycholic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(36)</w:t>
      </w:r>
      <w:r>
        <w:rPr>
          <w:rFonts w:hint="eastAsia"/>
          <w:sz w:val="24"/>
          <w:szCs w:val="24"/>
        </w:rPr>
        <w:t xml:space="preserve"> THDCA</w:t>
      </w:r>
      <w:r>
        <w:rPr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aurohyodeoxycholic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(37)</w:t>
      </w:r>
      <w:r>
        <w:rPr>
          <w:rFonts w:hint="eastAsia"/>
          <w:sz w:val="24"/>
          <w:szCs w:val="24"/>
        </w:rPr>
        <w:t xml:space="preserve"> TCDCA 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aurochenodeoxycholic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(38)</w:t>
      </w:r>
      <w:r>
        <w:rPr>
          <w:rFonts w:hint="eastAsia"/>
          <w:sz w:val="24"/>
          <w:szCs w:val="24"/>
        </w:rPr>
        <w:t xml:space="preserve"> TDCA </w:t>
      </w:r>
      <w:r>
        <w:rPr>
          <w:sz w:val="24"/>
          <w:szCs w:val="24"/>
        </w:rPr>
        <w:t>(</w:t>
      </w: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aurodeoxycholic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(39)</w:t>
      </w:r>
      <w:r>
        <w:rPr>
          <w:rFonts w:hint="eastAsia"/>
          <w:sz w:val="24"/>
          <w:szCs w:val="24"/>
        </w:rPr>
        <w:t xml:space="preserve"> T</w:t>
      </w:r>
      <w:r>
        <w:rPr>
          <w:sz w:val="24"/>
          <w:szCs w:val="24"/>
        </w:rPr>
        <w:t>α</w:t>
      </w:r>
      <w:r>
        <w:rPr>
          <w:rFonts w:hint="eastAsia"/>
          <w:sz w:val="24"/>
          <w:szCs w:val="24"/>
        </w:rPr>
        <w:t>MCA</w:t>
      </w:r>
      <w:r>
        <w:rPr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auro α-</w:t>
      </w:r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uricholic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(40)</w:t>
      </w:r>
      <w:r>
        <w:rPr>
          <w:rFonts w:hint="eastAsia"/>
          <w:sz w:val="24"/>
          <w:szCs w:val="24"/>
        </w:rPr>
        <w:t xml:space="preserve"> T</w:t>
      </w:r>
      <w:r>
        <w:rPr>
          <w:sz w:val="24"/>
          <w:szCs w:val="24"/>
        </w:rPr>
        <w:t>β</w:t>
      </w:r>
      <w:r>
        <w:rPr>
          <w:rFonts w:hint="eastAsia"/>
          <w:sz w:val="24"/>
          <w:szCs w:val="24"/>
        </w:rPr>
        <w:t>MCA</w:t>
      </w:r>
      <w:r>
        <w:rPr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t</w:t>
      </w:r>
      <w:r>
        <w:rPr>
          <w:sz w:val="24"/>
          <w:szCs w:val="24"/>
        </w:rPr>
        <w:t>auro β-</w:t>
      </w:r>
      <w:r>
        <w:rPr>
          <w:rFonts w:hint="eastAsia"/>
          <w:sz w:val="24"/>
          <w:szCs w:val="24"/>
        </w:rPr>
        <w:t>m</w:t>
      </w:r>
      <w:r>
        <w:rPr>
          <w:sz w:val="24"/>
          <w:szCs w:val="24"/>
        </w:rPr>
        <w:t>uricholic acid)</w:t>
      </w:r>
      <w:r>
        <w:rPr>
          <w:rFonts w:hint="eastAsia"/>
          <w:sz w:val="24"/>
          <w:szCs w:val="24"/>
        </w:rPr>
        <w:t xml:space="preserve">; </w:t>
      </w:r>
      <w:r>
        <w:rPr>
          <w:sz w:val="24"/>
          <w:szCs w:val="24"/>
        </w:rPr>
        <w:t>(41)</w:t>
      </w:r>
      <w:r>
        <w:rPr>
          <w:rFonts w:hint="eastAsia"/>
          <w:sz w:val="24"/>
          <w:szCs w:val="24"/>
        </w:rPr>
        <w:t xml:space="preserve"> TCA (t</w:t>
      </w:r>
      <w:r>
        <w:rPr>
          <w:sz w:val="24"/>
          <w:szCs w:val="24"/>
        </w:rPr>
        <w:t>aurocholic acid)</w:t>
      </w:r>
      <w:r>
        <w:rPr>
          <w:rFonts w:hint="eastAsia"/>
          <w:sz w:val="24"/>
          <w:szCs w:val="24"/>
        </w:rPr>
        <w:t>.</w:t>
      </w:r>
    </w:p>
    <w:p w:rsidR="002672A6" w:rsidRDefault="002672A6">
      <w:pPr>
        <w:jc w:val="center"/>
        <w:rPr>
          <w:sz w:val="24"/>
          <w:szCs w:val="24"/>
        </w:rPr>
      </w:pPr>
    </w:p>
    <w:sectPr w:rsidR="002672A6" w:rsidSect="00F94EB2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E02" w:rsidRDefault="00367E02" w:rsidP="008A668F">
      <w:r>
        <w:separator/>
      </w:r>
    </w:p>
  </w:endnote>
  <w:endnote w:type="continuationSeparator" w:id="0">
    <w:p w:rsidR="00367E02" w:rsidRDefault="00367E02" w:rsidP="008A6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E02" w:rsidRDefault="00367E02" w:rsidP="008A668F">
      <w:r>
        <w:separator/>
      </w:r>
    </w:p>
  </w:footnote>
  <w:footnote w:type="continuationSeparator" w:id="0">
    <w:p w:rsidR="00367E02" w:rsidRDefault="00367E02" w:rsidP="008A6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62D5"/>
    <w:rsid w:val="00023B40"/>
    <w:rsid w:val="0003214C"/>
    <w:rsid w:val="00040F3B"/>
    <w:rsid w:val="000506CE"/>
    <w:rsid w:val="00054841"/>
    <w:rsid w:val="000B717E"/>
    <w:rsid w:val="000D087A"/>
    <w:rsid w:val="000D6B62"/>
    <w:rsid w:val="00122A53"/>
    <w:rsid w:val="00143029"/>
    <w:rsid w:val="0016503F"/>
    <w:rsid w:val="00180253"/>
    <w:rsid w:val="00180259"/>
    <w:rsid w:val="0018517F"/>
    <w:rsid w:val="0019576F"/>
    <w:rsid w:val="001D3C2C"/>
    <w:rsid w:val="001F2C27"/>
    <w:rsid w:val="00254367"/>
    <w:rsid w:val="002672A6"/>
    <w:rsid w:val="002B2610"/>
    <w:rsid w:val="002C6135"/>
    <w:rsid w:val="002F22A1"/>
    <w:rsid w:val="002F4D4F"/>
    <w:rsid w:val="0032606B"/>
    <w:rsid w:val="00367E02"/>
    <w:rsid w:val="003D513D"/>
    <w:rsid w:val="00414884"/>
    <w:rsid w:val="004617E2"/>
    <w:rsid w:val="00465FC3"/>
    <w:rsid w:val="004C2851"/>
    <w:rsid w:val="004C7CBD"/>
    <w:rsid w:val="005742DD"/>
    <w:rsid w:val="00590679"/>
    <w:rsid w:val="005B1451"/>
    <w:rsid w:val="006870DC"/>
    <w:rsid w:val="00694A6C"/>
    <w:rsid w:val="00696FB6"/>
    <w:rsid w:val="006C0FC4"/>
    <w:rsid w:val="006D13FC"/>
    <w:rsid w:val="006D3941"/>
    <w:rsid w:val="00703C8D"/>
    <w:rsid w:val="007523B6"/>
    <w:rsid w:val="007563C4"/>
    <w:rsid w:val="007C3869"/>
    <w:rsid w:val="008856CD"/>
    <w:rsid w:val="0088795E"/>
    <w:rsid w:val="008A668F"/>
    <w:rsid w:val="009662D5"/>
    <w:rsid w:val="00982686"/>
    <w:rsid w:val="009A0CAD"/>
    <w:rsid w:val="009F133B"/>
    <w:rsid w:val="00A00EA8"/>
    <w:rsid w:val="00A07E76"/>
    <w:rsid w:val="00A138C7"/>
    <w:rsid w:val="00A14CD4"/>
    <w:rsid w:val="00A47522"/>
    <w:rsid w:val="00A74D33"/>
    <w:rsid w:val="00AC2F0A"/>
    <w:rsid w:val="00B116F5"/>
    <w:rsid w:val="00BC1F2D"/>
    <w:rsid w:val="00BD2C8C"/>
    <w:rsid w:val="00C06AD1"/>
    <w:rsid w:val="00C14A33"/>
    <w:rsid w:val="00CB7A6B"/>
    <w:rsid w:val="00CC018F"/>
    <w:rsid w:val="00CC450A"/>
    <w:rsid w:val="00CC4B2E"/>
    <w:rsid w:val="00CC4F2F"/>
    <w:rsid w:val="00CC64E4"/>
    <w:rsid w:val="00CE1F9F"/>
    <w:rsid w:val="00D35F61"/>
    <w:rsid w:val="00D43413"/>
    <w:rsid w:val="00D66289"/>
    <w:rsid w:val="00D824FE"/>
    <w:rsid w:val="00DE1921"/>
    <w:rsid w:val="00E12778"/>
    <w:rsid w:val="00E307D6"/>
    <w:rsid w:val="00E625CC"/>
    <w:rsid w:val="00E93BFB"/>
    <w:rsid w:val="00EB7AD9"/>
    <w:rsid w:val="00EF1798"/>
    <w:rsid w:val="00F94EB2"/>
    <w:rsid w:val="00FA37F2"/>
    <w:rsid w:val="0BCF0047"/>
    <w:rsid w:val="0D9B717A"/>
    <w:rsid w:val="38B83893"/>
    <w:rsid w:val="3C012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B2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F94EB2"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4EB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94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6">
    <w:name w:val="Normal (Web)"/>
    <w:basedOn w:val="a"/>
    <w:uiPriority w:val="99"/>
    <w:unhideWhenUsed/>
    <w:rsid w:val="00F94E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F94E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F94EB2"/>
    <w:rPr>
      <w:b/>
      <w:bCs/>
    </w:rPr>
  </w:style>
  <w:style w:type="character" w:customStyle="1" w:styleId="Char0">
    <w:name w:val="页脚 Char"/>
    <w:link w:val="a4"/>
    <w:uiPriority w:val="99"/>
    <w:semiHidden/>
    <w:rsid w:val="00F94EB2"/>
    <w:rPr>
      <w:sz w:val="18"/>
      <w:szCs w:val="18"/>
    </w:rPr>
  </w:style>
  <w:style w:type="character" w:customStyle="1" w:styleId="Char1">
    <w:name w:val="页眉 Char"/>
    <w:link w:val="a5"/>
    <w:uiPriority w:val="99"/>
    <w:semiHidden/>
    <w:rsid w:val="00F94EB2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rsid w:val="00F94E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475</Words>
  <Characters>2708</Characters>
  <Application>Microsoft Office Word</Application>
  <DocSecurity>0</DocSecurity>
  <Lines>22</Lines>
  <Paragraphs>6</Paragraphs>
  <ScaleCrop>false</ScaleCrop>
  <Company>China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admin</cp:lastModifiedBy>
  <cp:revision>2</cp:revision>
  <dcterms:created xsi:type="dcterms:W3CDTF">2020-01-29T08:35:00Z</dcterms:created>
  <dcterms:modified xsi:type="dcterms:W3CDTF">2020-01-29T08:35:00Z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