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056" w:rsidRPr="000F5069" w:rsidRDefault="00205056" w:rsidP="00205056">
      <w:pPr>
        <w:rPr>
          <w:rFonts w:ascii="Times New Roman" w:hAnsi="Times New Roman"/>
          <w:sz w:val="24"/>
          <w:szCs w:val="24"/>
          <w:lang w:val="en-GB"/>
        </w:rPr>
      </w:pPr>
      <w:r w:rsidRPr="000F5069">
        <w:rPr>
          <w:rFonts w:ascii="Times New Roman" w:hAnsi="Times New Roman"/>
          <w:sz w:val="24"/>
          <w:szCs w:val="24"/>
          <w:lang w:val="en-GB"/>
        </w:rPr>
        <w:t>Supporting Information</w:t>
      </w:r>
    </w:p>
    <w:p w:rsidR="00205056" w:rsidRPr="000F5069" w:rsidRDefault="00205056" w:rsidP="00205056">
      <w:pPr>
        <w:rPr>
          <w:rFonts w:ascii="Times New Roman" w:hAnsi="Times New Roman"/>
          <w:sz w:val="24"/>
          <w:szCs w:val="24"/>
          <w:lang w:val="en-GB"/>
        </w:rPr>
      </w:pPr>
      <w:r w:rsidRPr="000F5069">
        <w:rPr>
          <w:rFonts w:ascii="Times New Roman" w:hAnsi="Times New Roman"/>
          <w:sz w:val="24"/>
          <w:szCs w:val="24"/>
          <w:lang w:val="en-GB"/>
        </w:rPr>
        <w:t xml:space="preserve">Supporting Information 1. List of species and populations used in the study; altitude (m </w:t>
      </w:r>
      <w:proofErr w:type="spellStart"/>
      <w:r w:rsidRPr="000F5069">
        <w:rPr>
          <w:rFonts w:ascii="Times New Roman" w:hAnsi="Times New Roman"/>
          <w:sz w:val="24"/>
          <w:szCs w:val="24"/>
          <w:lang w:val="en-GB"/>
        </w:rPr>
        <w:t>a.s.l</w:t>
      </w:r>
      <w:proofErr w:type="spellEnd"/>
      <w:r w:rsidRPr="000F5069">
        <w:rPr>
          <w:rFonts w:ascii="Times New Roman" w:hAnsi="Times New Roman"/>
          <w:sz w:val="24"/>
          <w:szCs w:val="24"/>
          <w:lang w:val="en-GB"/>
        </w:rPr>
        <w:t>.), latitude (N) and longitude (E)</w:t>
      </w:r>
      <w:r w:rsidR="00553343">
        <w:rPr>
          <w:rFonts w:ascii="Times New Roman" w:hAnsi="Times New Roman"/>
          <w:sz w:val="24"/>
          <w:szCs w:val="24"/>
          <w:lang w:val="en-GB"/>
        </w:rPr>
        <w:t xml:space="preserve"> and temperature, precipitation and sol</w:t>
      </w:r>
      <w:r w:rsidRPr="000F5069">
        <w:rPr>
          <w:rFonts w:ascii="Times New Roman" w:hAnsi="Times New Roman"/>
          <w:sz w:val="24"/>
          <w:szCs w:val="24"/>
          <w:lang w:val="en-GB"/>
        </w:rPr>
        <w:t xml:space="preserve">. Number 1 in column Main indicates that the given population was used in the main analyses (most traits across the 3 growth chambers). Number 1 in column Chemistry indicates that the given population was used for studying SLA and leaf chemistry. </w:t>
      </w:r>
    </w:p>
    <w:p w:rsidR="00205056" w:rsidRPr="000F5069" w:rsidRDefault="00205056" w:rsidP="00205056">
      <w:pPr>
        <w:rPr>
          <w:rFonts w:ascii="Times New Roman" w:hAnsi="Times New Roman"/>
          <w:sz w:val="24"/>
          <w:szCs w:val="24"/>
          <w:lang w:val="en-GB"/>
        </w:rPr>
      </w:pPr>
      <w:r w:rsidRPr="000F5069">
        <w:rPr>
          <w:rFonts w:ascii="Times New Roman" w:hAnsi="Times New Roman"/>
          <w:sz w:val="24"/>
          <w:szCs w:val="24"/>
          <w:lang w:val="en-GB"/>
        </w:rPr>
        <w:t xml:space="preserve">Supporting Information 2. Course of temperatures within each growth chamber over 24 hours. For all the regimes, the same day length and radiation were used, i.e. 12 h of 60% light (06.00–18.00 h; 250 </w:t>
      </w:r>
      <w:proofErr w:type="spellStart"/>
      <w:r w:rsidRPr="000F5069">
        <w:rPr>
          <w:rFonts w:ascii="Times New Roman" w:hAnsi="Times New Roman"/>
          <w:sz w:val="24"/>
          <w:szCs w:val="24"/>
          <w:lang w:val="en-GB"/>
        </w:rPr>
        <w:t>μmol</w:t>
      </w:r>
      <w:proofErr w:type="spellEnd"/>
      <w:r w:rsidRPr="000F5069">
        <w:rPr>
          <w:rFonts w:ascii="Times New Roman" w:hAnsi="Times New Roman"/>
          <w:sz w:val="24"/>
          <w:szCs w:val="24"/>
          <w:lang w:val="en-GB"/>
        </w:rPr>
        <w:t xml:space="preserve"> m-2 s-1) and 10 h of full dark with a gradual change in light availability in the transition between the light and dark period over 1 h.</w:t>
      </w:r>
    </w:p>
    <w:p w:rsidR="00205056" w:rsidRPr="000F5069" w:rsidRDefault="00205056" w:rsidP="00205056">
      <w:pPr>
        <w:rPr>
          <w:rFonts w:ascii="Times New Roman" w:hAnsi="Times New Roman"/>
          <w:sz w:val="24"/>
          <w:szCs w:val="24"/>
          <w:lang w:val="en-GB"/>
        </w:rPr>
      </w:pPr>
      <w:r w:rsidRPr="000F5069">
        <w:rPr>
          <w:rFonts w:ascii="Times New Roman" w:hAnsi="Times New Roman"/>
          <w:sz w:val="24"/>
          <w:szCs w:val="24"/>
          <w:lang w:val="en-GB"/>
        </w:rPr>
        <w:t>Supporting information 3. Pairwise correlation matrix among all the dependent variables measured in each growth chamber. Variables shown in grey have been excluded from further analyses due to their high correlations (r ≥ 0.7) with the other variables.</w:t>
      </w:r>
    </w:p>
    <w:p w:rsidR="00205056" w:rsidRPr="000F5069" w:rsidRDefault="00205056" w:rsidP="00205056">
      <w:pPr>
        <w:spacing w:afterLines="60" w:after="144" w:line="240" w:lineRule="auto"/>
        <w:rPr>
          <w:rFonts w:ascii="Times New Roman" w:hAnsi="Times New Roman"/>
          <w:sz w:val="24"/>
          <w:szCs w:val="24"/>
          <w:lang w:val="en-GB"/>
        </w:rPr>
      </w:pPr>
      <w:r w:rsidRPr="000F5069">
        <w:rPr>
          <w:rFonts w:ascii="Times New Roman" w:hAnsi="Times New Roman"/>
          <w:sz w:val="24"/>
          <w:szCs w:val="24"/>
          <w:lang w:val="en-GB"/>
        </w:rPr>
        <w:t xml:space="preserve">Supporting information 4. Pairwise correlation matrix among all the dependent variables measured on material collected across the growth chambers. Variables shown in grey have been excluded from further analyses due to their high correlations (r ≥ 0.7) with the other variables. </w:t>
      </w:r>
    </w:p>
    <w:p w:rsidR="00205056" w:rsidRPr="000F5069" w:rsidRDefault="00205056" w:rsidP="00205056">
      <w:pPr>
        <w:spacing w:afterLines="60" w:after="144" w:line="240" w:lineRule="auto"/>
        <w:rPr>
          <w:rFonts w:ascii="Times New Roman" w:hAnsi="Times New Roman"/>
          <w:sz w:val="24"/>
          <w:szCs w:val="24"/>
          <w:lang w:val="en-GB"/>
        </w:rPr>
      </w:pPr>
      <w:r w:rsidRPr="000F5069">
        <w:rPr>
          <w:rFonts w:ascii="Times New Roman" w:hAnsi="Times New Roman"/>
          <w:sz w:val="24"/>
          <w:szCs w:val="24"/>
          <w:lang w:val="en-GB"/>
        </w:rPr>
        <w:t xml:space="preserve">Supporting information 5. Result of principle component analysis (PCA) as implemented in </w:t>
      </w:r>
      <w:proofErr w:type="spellStart"/>
      <w:r w:rsidRPr="000F5069">
        <w:rPr>
          <w:rFonts w:ascii="Times New Roman" w:hAnsi="Times New Roman"/>
          <w:sz w:val="24"/>
          <w:szCs w:val="24"/>
          <w:lang w:val="en-GB"/>
        </w:rPr>
        <w:t>Canoco</w:t>
      </w:r>
      <w:proofErr w:type="spellEnd"/>
      <w:r w:rsidRPr="000F5069">
        <w:rPr>
          <w:rFonts w:ascii="Times New Roman" w:hAnsi="Times New Roman"/>
          <w:sz w:val="24"/>
          <w:szCs w:val="24"/>
          <w:lang w:val="en-GB"/>
        </w:rPr>
        <w:t xml:space="preserve"> 5.0 (</w:t>
      </w:r>
      <w:proofErr w:type="spellStart"/>
      <w:r w:rsidRPr="000F5069">
        <w:rPr>
          <w:rFonts w:ascii="Times New Roman" w:hAnsi="Times New Roman"/>
          <w:sz w:val="24"/>
          <w:szCs w:val="24"/>
          <w:lang w:val="en-GB"/>
        </w:rPr>
        <w:t>Šmilauer</w:t>
      </w:r>
      <w:proofErr w:type="spellEnd"/>
      <w:r w:rsidRPr="000F5069">
        <w:rPr>
          <w:rFonts w:ascii="Times New Roman" w:hAnsi="Times New Roman"/>
          <w:sz w:val="24"/>
          <w:szCs w:val="24"/>
          <w:lang w:val="en-GB"/>
        </w:rPr>
        <w:t xml:space="preserve"> and </w:t>
      </w:r>
      <w:proofErr w:type="spellStart"/>
      <w:r w:rsidRPr="000F5069">
        <w:rPr>
          <w:rFonts w:ascii="Times New Roman" w:hAnsi="Times New Roman"/>
          <w:sz w:val="24"/>
          <w:szCs w:val="24"/>
          <w:lang w:val="en-GB"/>
        </w:rPr>
        <w:t>Lepš</w:t>
      </w:r>
      <w:proofErr w:type="spellEnd"/>
      <w:r w:rsidRPr="000F5069">
        <w:rPr>
          <w:rFonts w:ascii="Times New Roman" w:hAnsi="Times New Roman"/>
          <w:sz w:val="24"/>
          <w:szCs w:val="24"/>
          <w:lang w:val="en-GB"/>
        </w:rPr>
        <w:t xml:space="preserve"> 2014) using all the plant traits as dependent variables. All the traits have been standardized before entering the analysis. The first (horizontal) PCA axis explained 34% of the variation in the trait values, the second (vertical) axis explained 10.6% of the variation in the trait values. </w:t>
      </w:r>
    </w:p>
    <w:p w:rsidR="00205056" w:rsidRPr="000F5069" w:rsidRDefault="00205056" w:rsidP="00205056">
      <w:pPr>
        <w:rPr>
          <w:rFonts w:ascii="Times New Roman" w:hAnsi="Times New Roman"/>
          <w:sz w:val="24"/>
          <w:szCs w:val="24"/>
          <w:lang w:val="en-GB"/>
        </w:rPr>
      </w:pPr>
      <w:r w:rsidRPr="000F5069">
        <w:rPr>
          <w:rFonts w:ascii="Times New Roman" w:hAnsi="Times New Roman"/>
          <w:sz w:val="24"/>
          <w:szCs w:val="24"/>
          <w:lang w:val="en-GB"/>
        </w:rPr>
        <w:t xml:space="preserve">Supporting Information 6. Detailed consideration of the possible </w:t>
      </w:r>
      <w:proofErr w:type="spellStart"/>
      <w:r w:rsidRPr="000F5069">
        <w:rPr>
          <w:rFonts w:ascii="Times New Roman" w:hAnsi="Times New Roman"/>
          <w:sz w:val="24"/>
          <w:szCs w:val="24"/>
          <w:lang w:val="en-GB"/>
        </w:rPr>
        <w:t>pseudoreplication</w:t>
      </w:r>
      <w:proofErr w:type="spellEnd"/>
      <w:r w:rsidRPr="000F5069">
        <w:rPr>
          <w:rFonts w:ascii="Times New Roman" w:hAnsi="Times New Roman"/>
          <w:sz w:val="24"/>
          <w:szCs w:val="24"/>
          <w:lang w:val="en-GB"/>
        </w:rPr>
        <w:t xml:space="preserve"> issue in the experiment. The text largely corresponds to our text published previously as Supporting Information of a paper </w:t>
      </w:r>
      <w:proofErr w:type="spellStart"/>
      <w:r w:rsidRPr="000F5069">
        <w:rPr>
          <w:rFonts w:ascii="Times New Roman" w:hAnsi="Times New Roman"/>
          <w:sz w:val="24"/>
          <w:szCs w:val="24"/>
          <w:lang w:val="en-GB"/>
        </w:rPr>
        <w:t>Münzbergová</w:t>
      </w:r>
      <w:proofErr w:type="spellEnd"/>
      <w:r w:rsidRPr="000F5069">
        <w:rPr>
          <w:rFonts w:ascii="Times New Roman" w:hAnsi="Times New Roman"/>
          <w:sz w:val="24"/>
          <w:szCs w:val="24"/>
          <w:lang w:val="en-GB"/>
        </w:rPr>
        <w:t xml:space="preserve"> et al. (2017). </w:t>
      </w:r>
    </w:p>
    <w:p w:rsidR="00205056" w:rsidRPr="000F5069" w:rsidRDefault="00205056" w:rsidP="00205056">
      <w:pPr>
        <w:spacing w:afterLines="60" w:after="144" w:line="240" w:lineRule="auto"/>
        <w:rPr>
          <w:rFonts w:ascii="Times New Roman" w:hAnsi="Times New Roman"/>
          <w:sz w:val="24"/>
          <w:szCs w:val="24"/>
          <w:lang w:val="en-GB"/>
        </w:rPr>
      </w:pPr>
      <w:r w:rsidRPr="000F5069">
        <w:rPr>
          <w:rFonts w:ascii="Times New Roman" w:hAnsi="Times New Roman"/>
          <w:sz w:val="24"/>
          <w:szCs w:val="24"/>
          <w:lang w:val="en-GB"/>
        </w:rPr>
        <w:t xml:space="preserve">Supporting Information 7. Discussion of results of traits that did not show any significant response to any predictor. </w:t>
      </w:r>
    </w:p>
    <w:p w:rsidR="00205056" w:rsidRDefault="00205056">
      <w:pPr>
        <w:spacing w:after="160" w:line="259" w:lineRule="auto"/>
        <w:rPr>
          <w:rFonts w:ascii="Times New Roman" w:hAnsi="Times New Roman"/>
          <w:sz w:val="24"/>
          <w:szCs w:val="24"/>
          <w:lang w:val="en-GB"/>
        </w:rPr>
      </w:pPr>
      <w:r>
        <w:rPr>
          <w:rFonts w:ascii="Times New Roman" w:hAnsi="Times New Roman"/>
          <w:sz w:val="24"/>
          <w:szCs w:val="24"/>
          <w:lang w:val="en-GB"/>
        </w:rPr>
        <w:br w:type="page"/>
      </w:r>
    </w:p>
    <w:p w:rsidR="007B50AD" w:rsidRDefault="00205056" w:rsidP="007B50AD">
      <w:pPr>
        <w:rPr>
          <w:rFonts w:ascii="Times New Roman" w:hAnsi="Times New Roman"/>
          <w:color w:val="000000"/>
          <w:sz w:val="24"/>
          <w:szCs w:val="24"/>
          <w:shd w:val="clear" w:color="auto" w:fill="FFFFFF"/>
          <w:lang w:val="en-US"/>
        </w:rPr>
      </w:pPr>
      <w:r w:rsidRPr="00F65115">
        <w:rPr>
          <w:rFonts w:ascii="Times New Roman" w:hAnsi="Times New Roman"/>
          <w:sz w:val="24"/>
          <w:szCs w:val="24"/>
          <w:lang w:val="en-US"/>
        </w:rPr>
        <w:lastRenderedPageBreak/>
        <w:t xml:space="preserve">Supporting Information 1. List of </w:t>
      </w:r>
      <w:r w:rsidR="00F65115" w:rsidRPr="00F65115">
        <w:rPr>
          <w:rFonts w:ascii="Times New Roman" w:hAnsi="Times New Roman"/>
          <w:i/>
          <w:sz w:val="24"/>
          <w:szCs w:val="24"/>
          <w:lang w:val="en-US"/>
        </w:rPr>
        <w:t>Impatiens</w:t>
      </w:r>
      <w:r w:rsidR="00F65115" w:rsidRPr="00F65115">
        <w:rPr>
          <w:rFonts w:ascii="Times New Roman" w:hAnsi="Times New Roman"/>
          <w:sz w:val="24"/>
          <w:szCs w:val="24"/>
          <w:lang w:val="en-US"/>
        </w:rPr>
        <w:t xml:space="preserve"> </w:t>
      </w:r>
      <w:r w:rsidRPr="00F65115">
        <w:rPr>
          <w:rFonts w:ascii="Times New Roman" w:hAnsi="Times New Roman"/>
          <w:sz w:val="24"/>
          <w:szCs w:val="24"/>
          <w:lang w:val="en-US"/>
        </w:rPr>
        <w:t xml:space="preserve">species and populations used in the study; altitude (m </w:t>
      </w:r>
      <w:proofErr w:type="spellStart"/>
      <w:r w:rsidRPr="00F65115">
        <w:rPr>
          <w:rFonts w:ascii="Times New Roman" w:hAnsi="Times New Roman"/>
          <w:sz w:val="24"/>
          <w:szCs w:val="24"/>
          <w:lang w:val="en-US"/>
        </w:rPr>
        <w:t>a.s.l</w:t>
      </w:r>
      <w:proofErr w:type="spellEnd"/>
      <w:r w:rsidRPr="00F65115">
        <w:rPr>
          <w:rFonts w:ascii="Times New Roman" w:hAnsi="Times New Roman"/>
          <w:sz w:val="24"/>
          <w:szCs w:val="24"/>
          <w:lang w:val="en-US"/>
        </w:rPr>
        <w:t>.), latitude (N) and longitude (E)</w:t>
      </w:r>
      <w:r w:rsidR="00F65115" w:rsidRPr="00F65115">
        <w:rPr>
          <w:rFonts w:ascii="Times New Roman" w:hAnsi="Times New Roman"/>
          <w:sz w:val="24"/>
          <w:szCs w:val="24"/>
          <w:lang w:val="en-US"/>
        </w:rPr>
        <w:t xml:space="preserve"> and climatic conditions</w:t>
      </w:r>
      <w:r w:rsidRPr="00F65115">
        <w:rPr>
          <w:rFonts w:ascii="Times New Roman" w:hAnsi="Times New Roman"/>
          <w:sz w:val="24"/>
          <w:szCs w:val="24"/>
          <w:lang w:val="en-US"/>
        </w:rPr>
        <w:t xml:space="preserve">. Number 1 in column Main indicates that the given population was used in the main analyses (most traits across the 3 growth chambers). Number 1 in column Chemistry indicates that the given population was used for studying SLA and leaf chemistry. </w:t>
      </w:r>
      <w:r w:rsidR="00F65115" w:rsidRPr="00F65115">
        <w:rPr>
          <w:rFonts w:ascii="Times New Roman" w:hAnsi="Times New Roman"/>
          <w:color w:val="000000"/>
          <w:sz w:val="24"/>
          <w:szCs w:val="24"/>
          <w:shd w:val="clear" w:color="auto" w:fill="FFFFFF"/>
          <w:lang w:val="en-US"/>
        </w:rPr>
        <w:t xml:space="preserve">Data on mean, minimum and maximum temperatures, mean solar radiation and total precipitation for studied localities in the </w:t>
      </w:r>
      <w:proofErr w:type="spellStart"/>
      <w:r w:rsidR="00F65115" w:rsidRPr="00F65115">
        <w:rPr>
          <w:rFonts w:ascii="Times New Roman" w:hAnsi="Times New Roman"/>
          <w:color w:val="000000"/>
          <w:sz w:val="24"/>
          <w:szCs w:val="24"/>
          <w:shd w:val="clear" w:color="auto" w:fill="FFFFFF"/>
          <w:lang w:val="en-US"/>
        </w:rPr>
        <w:t>premonsoon</w:t>
      </w:r>
      <w:proofErr w:type="spellEnd"/>
      <w:r w:rsidR="00F65115" w:rsidRPr="00F65115">
        <w:rPr>
          <w:rFonts w:ascii="Times New Roman" w:hAnsi="Times New Roman"/>
          <w:color w:val="000000"/>
          <w:sz w:val="24"/>
          <w:szCs w:val="24"/>
          <w:shd w:val="clear" w:color="auto" w:fill="FFFFFF"/>
          <w:lang w:val="en-US"/>
        </w:rPr>
        <w:t xml:space="preserve"> period (March to June) were obtained from </w:t>
      </w:r>
      <w:proofErr w:type="spellStart"/>
      <w:r w:rsidR="00F65115" w:rsidRPr="00F65115">
        <w:rPr>
          <w:rFonts w:ascii="Times New Roman" w:hAnsi="Times New Roman"/>
          <w:color w:val="000000"/>
          <w:sz w:val="24"/>
          <w:szCs w:val="24"/>
          <w:shd w:val="clear" w:color="auto" w:fill="FFFFFF"/>
          <w:lang w:val="en-US"/>
        </w:rPr>
        <w:t>WorldClim</w:t>
      </w:r>
      <w:proofErr w:type="spellEnd"/>
      <w:r w:rsidR="00F65115" w:rsidRPr="00F65115">
        <w:rPr>
          <w:rFonts w:ascii="Times New Roman" w:hAnsi="Times New Roman"/>
          <w:color w:val="000000"/>
          <w:sz w:val="24"/>
          <w:szCs w:val="24"/>
          <w:shd w:val="clear" w:color="auto" w:fill="FFFFFF"/>
          <w:lang w:val="en-US"/>
        </w:rPr>
        <w:t xml:space="preserve"> database (Fick et al. 2017).</w:t>
      </w:r>
    </w:p>
    <w:p w:rsidR="00F65115" w:rsidRDefault="007B50AD" w:rsidP="007B50AD">
      <w:pPr>
        <w:rPr>
          <w:rFonts w:ascii="Times New Roman" w:hAnsi="Times New Roman"/>
          <w:iCs/>
          <w:color w:val="000000"/>
          <w:lang w:val="en-US"/>
        </w:rPr>
      </w:pPr>
      <w:r w:rsidRPr="007B50AD">
        <w:rPr>
          <w:noProof/>
        </w:rPr>
        <w:drawing>
          <wp:inline distT="0" distB="0" distL="0" distR="0">
            <wp:extent cx="5457825" cy="5972175"/>
            <wp:effectExtent l="0" t="0" r="9525"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57825" cy="5972175"/>
                    </a:xfrm>
                    <a:prstGeom prst="rect">
                      <a:avLst/>
                    </a:prstGeom>
                    <a:noFill/>
                    <a:ln>
                      <a:noFill/>
                    </a:ln>
                  </pic:spPr>
                </pic:pic>
              </a:graphicData>
            </a:graphic>
          </wp:inline>
        </w:drawing>
      </w:r>
      <w:r>
        <w:rPr>
          <w:rFonts w:ascii="Times New Roman" w:hAnsi="Times New Roman"/>
          <w:iCs/>
          <w:color w:val="000000"/>
          <w:lang w:val="en-US"/>
        </w:rPr>
        <w:t xml:space="preserve"> </w:t>
      </w:r>
    </w:p>
    <w:p w:rsidR="00205056" w:rsidRPr="002560B8" w:rsidRDefault="00205056" w:rsidP="00205056">
      <w:pPr>
        <w:spacing w:after="0" w:line="240" w:lineRule="auto"/>
        <w:contextualSpacing/>
        <w:rPr>
          <w:rFonts w:ascii="Times New Roman" w:hAnsi="Times New Roman"/>
          <w:iCs/>
          <w:color w:val="000000"/>
          <w:lang w:val="en-US"/>
        </w:rPr>
      </w:pPr>
      <w:r w:rsidRPr="002560B8">
        <w:rPr>
          <w:rFonts w:ascii="Times New Roman" w:hAnsi="Times New Roman"/>
          <w:iCs/>
          <w:color w:val="000000"/>
          <w:lang w:val="en-US"/>
        </w:rPr>
        <w:t xml:space="preserve">* </w:t>
      </w:r>
      <w:proofErr w:type="spellStart"/>
      <w:r w:rsidRPr="002560B8">
        <w:rPr>
          <w:rFonts w:ascii="Times New Roman" w:hAnsi="Times New Roman"/>
          <w:iCs/>
          <w:color w:val="000000"/>
          <w:lang w:val="en-US"/>
        </w:rPr>
        <w:t>Sensu</w:t>
      </w:r>
      <w:proofErr w:type="spellEnd"/>
      <w:r w:rsidRPr="002560B8">
        <w:rPr>
          <w:rFonts w:ascii="Times New Roman" w:hAnsi="Times New Roman"/>
          <w:iCs/>
          <w:color w:val="000000"/>
          <w:lang w:val="en-US"/>
        </w:rPr>
        <w:t xml:space="preserve"> </w:t>
      </w:r>
      <w:r w:rsidRPr="002560B8">
        <w:rPr>
          <w:rFonts w:ascii="Times New Roman" w:hAnsi="Times New Roman"/>
          <w:iCs/>
          <w:color w:val="000000"/>
          <w:lang w:val="en-US"/>
        </w:rPr>
        <w:fldChar w:fldCharType="begin"/>
      </w:r>
      <w:r w:rsidRPr="002560B8">
        <w:rPr>
          <w:rFonts w:ascii="Times New Roman" w:hAnsi="Times New Roman"/>
          <w:iCs/>
          <w:color w:val="000000"/>
          <w:lang w:val="en-US"/>
        </w:rPr>
        <w:instrText xml:space="preserve"> ADDIN ZOTERO_ITEM CSL_CITATION {"citationID":"VR9x5cvW","properties":{"formattedCitation":"(Pusalkar and Singh 2010)","plainCitation":"(Pusalkar and Singh 2010)","noteIndex":0},"citationItems":[{"id":17379,"uris":["http://zotero.org/users/136982/items/C2MCXVC9"],"uri":["http://zotero.org/users/136982/items/C2MCXVC9"],"itemData":{"id":17379,"type":"article-journal","title":"Three New Species of Impatiens (Balsaminaceae) from Western Himalaya, India","page":"11","volume":"55","issue":"1","source":"Zotero","abstract":"Three new species of Impatiens (Balsaminaceae), viz., I. badrinathii Pusalkar &amp; D.K. Singh, I. leggei Pusalkar &amp; D.K. Singh and I. devendrae Pusalkar, are described and illustrated from the Western Himalaya, India.","language":"en","author":[{"family":"Pusalkar","given":"Prashant K"},{"family":"Singh","given":"D K"}],"issued":{"date-parts":[["2010"]]}}}],"schema":"https://github.com/citation-style-language/schema/raw/master/csl-citation.json"} </w:instrText>
      </w:r>
      <w:r w:rsidRPr="002560B8">
        <w:rPr>
          <w:rFonts w:ascii="Times New Roman" w:hAnsi="Times New Roman"/>
          <w:iCs/>
          <w:color w:val="000000"/>
          <w:lang w:val="en-US"/>
        </w:rPr>
        <w:fldChar w:fldCharType="separate"/>
      </w:r>
      <w:r w:rsidRPr="002560B8">
        <w:rPr>
          <w:rFonts w:ascii="Times New Roman" w:hAnsi="Times New Roman"/>
        </w:rPr>
        <w:t>(Pusalkar and Singh 2010)</w:t>
      </w:r>
      <w:r w:rsidRPr="002560B8">
        <w:rPr>
          <w:rFonts w:ascii="Times New Roman" w:hAnsi="Times New Roman"/>
          <w:iCs/>
          <w:color w:val="000000"/>
          <w:lang w:val="en-US"/>
        </w:rPr>
        <w:fldChar w:fldCharType="end"/>
      </w:r>
    </w:p>
    <w:p w:rsidR="00205056" w:rsidRPr="002560B8" w:rsidRDefault="00205056" w:rsidP="00205056">
      <w:pPr>
        <w:spacing w:after="0" w:line="240" w:lineRule="auto"/>
        <w:contextualSpacing/>
        <w:rPr>
          <w:rFonts w:ascii="Times New Roman" w:hAnsi="Times New Roman"/>
          <w:iCs/>
          <w:color w:val="000000"/>
          <w:lang w:val="en-US"/>
        </w:rPr>
      </w:pPr>
      <w:r w:rsidRPr="002560B8">
        <w:rPr>
          <w:rFonts w:ascii="Times New Roman" w:hAnsi="Times New Roman"/>
          <w:iCs/>
          <w:color w:val="000000"/>
          <w:lang w:val="en-US"/>
        </w:rPr>
        <w:t xml:space="preserve">** </w:t>
      </w:r>
      <w:proofErr w:type="spellStart"/>
      <w:r w:rsidRPr="002560B8">
        <w:rPr>
          <w:rFonts w:ascii="Times New Roman" w:hAnsi="Times New Roman"/>
          <w:iCs/>
          <w:color w:val="000000"/>
          <w:lang w:val="en-US"/>
        </w:rPr>
        <w:t>Sensu</w:t>
      </w:r>
      <w:proofErr w:type="spellEnd"/>
      <w:r w:rsidRPr="002560B8">
        <w:rPr>
          <w:rFonts w:ascii="Times New Roman" w:hAnsi="Times New Roman"/>
          <w:iCs/>
          <w:color w:val="000000"/>
          <w:lang w:val="en-US"/>
        </w:rPr>
        <w:t xml:space="preserve"> </w:t>
      </w:r>
      <w:r w:rsidRPr="002560B8">
        <w:rPr>
          <w:rFonts w:ascii="Times New Roman" w:hAnsi="Times New Roman"/>
          <w:iCs/>
          <w:color w:val="000000"/>
          <w:lang w:val="en-US"/>
        </w:rPr>
        <w:fldChar w:fldCharType="begin"/>
      </w:r>
      <w:r w:rsidRPr="002560B8">
        <w:rPr>
          <w:rFonts w:ascii="Times New Roman" w:hAnsi="Times New Roman"/>
          <w:iCs/>
          <w:color w:val="000000"/>
          <w:lang w:val="en-US"/>
        </w:rPr>
        <w:instrText xml:space="preserve"> ADDIN ZOTERO_ITEM CSL_CITATION {"citationID":"yMPiiSwM","properties":{"formattedCitation":"(Akiyama and Ohba 2016)","plainCitation":"(Akiyama and Ohba 2016)","noteIndex":0},"citationItems":[{"id":17158,"uris":["http://zotero.org/users/136982/items/G4CIGP8B"],"uri":["http://zotero.org/users/136982/items/G4CIGP8B"],"itemData":{"id":17158,"type":"article-journal","title":"Studies of Impatiens (Balsaminaceae) of Nepal 3. Impatiens scabrida and Allied Species","container-title":"Bulletin of the National Museum of Nature and Science. Series B, Botany","page":"121-130","volume":"42","issue":"4","source":"CiNii","ISSN":"1881-9060","author":[{"family":"Akiyama","given":"Shinobu"},{"family":"Ohba","given":"Hideaki"}],"issued":{"date-parts":[["2016",11]]}}}],"schema":"https://github.com/citation-style-language/schema/raw/master/csl-citation.json"} </w:instrText>
      </w:r>
      <w:r w:rsidRPr="002560B8">
        <w:rPr>
          <w:rFonts w:ascii="Times New Roman" w:hAnsi="Times New Roman"/>
          <w:iCs/>
          <w:color w:val="000000"/>
          <w:lang w:val="en-US"/>
        </w:rPr>
        <w:fldChar w:fldCharType="separate"/>
      </w:r>
      <w:r w:rsidRPr="002560B8">
        <w:rPr>
          <w:rFonts w:ascii="Times New Roman" w:hAnsi="Times New Roman"/>
        </w:rPr>
        <w:t>(Akiyama and Ohba 2016)</w:t>
      </w:r>
      <w:r w:rsidRPr="002560B8">
        <w:rPr>
          <w:rFonts w:ascii="Times New Roman" w:hAnsi="Times New Roman"/>
          <w:iCs/>
          <w:color w:val="000000"/>
          <w:lang w:val="en-US"/>
        </w:rPr>
        <w:fldChar w:fldCharType="end"/>
      </w:r>
    </w:p>
    <w:p w:rsidR="00205056" w:rsidRDefault="00205056" w:rsidP="00205056">
      <w:pPr>
        <w:spacing w:after="0" w:line="240" w:lineRule="auto"/>
        <w:contextualSpacing/>
        <w:rPr>
          <w:rFonts w:ascii="Times New Roman" w:hAnsi="Times New Roman"/>
          <w:i/>
          <w:iCs/>
          <w:color w:val="000000"/>
          <w:lang w:val="en-US"/>
        </w:rPr>
      </w:pPr>
      <w:r w:rsidRPr="002560B8">
        <w:rPr>
          <w:rFonts w:ascii="Times New Roman" w:hAnsi="Times New Roman"/>
          <w:iCs/>
          <w:color w:val="000000"/>
          <w:lang w:val="en-US"/>
        </w:rPr>
        <w:lastRenderedPageBreak/>
        <w:t xml:space="preserve">*** </w:t>
      </w:r>
      <w:proofErr w:type="spellStart"/>
      <w:r w:rsidRPr="002560B8">
        <w:rPr>
          <w:rFonts w:ascii="Times New Roman" w:hAnsi="Times New Roman"/>
          <w:iCs/>
          <w:color w:val="000000"/>
          <w:lang w:val="en-US"/>
        </w:rPr>
        <w:t>Sensu</w:t>
      </w:r>
      <w:proofErr w:type="spellEnd"/>
      <w:r w:rsidRPr="002560B8">
        <w:rPr>
          <w:rFonts w:ascii="Times New Roman" w:hAnsi="Times New Roman"/>
          <w:iCs/>
          <w:color w:val="000000"/>
          <w:lang w:val="en-US"/>
        </w:rPr>
        <w:t xml:space="preserve"> </w:t>
      </w:r>
      <w:r w:rsidRPr="002560B8">
        <w:rPr>
          <w:rFonts w:ascii="Times New Roman" w:hAnsi="Times New Roman"/>
          <w:iCs/>
          <w:color w:val="000000"/>
          <w:lang w:val="en-US"/>
        </w:rPr>
        <w:fldChar w:fldCharType="begin"/>
      </w:r>
      <w:r w:rsidRPr="002560B8">
        <w:rPr>
          <w:rFonts w:ascii="Times New Roman" w:hAnsi="Times New Roman"/>
          <w:iCs/>
          <w:color w:val="000000"/>
          <w:lang w:val="en-US"/>
        </w:rPr>
        <w:instrText xml:space="preserve"> ADDIN ZOTERO_ITEM CSL_CITATION {"citationID":"C7MOQBW4","properties":{"formattedCitation":"(Akiyama and Ohba 2016)","plainCitation":"(Akiyama and Ohba 2016)","noteIndex":0},"citationItems":[{"id":17158,"uris":["http://zotero.org/users/136982/items/G4CIGP8B"],"uri":["http://zotero.org/users/136982/items/G4CIGP8B"],"itemData":{"id":17158,"type":"article-journal","title":"Studies of Impatiens (Balsaminaceae) of Nepal 3. Impatiens scabrida and Allied Species","container-title":"Bulletin of the National Museum of Nature and Science. Series B, Botany","page":"121-130","volume":"42","issue":"4","source":"CiNii","ISSN":"1881-9060","author":[{"family":"Akiyama","given":"Shinobu"},{"family":"Ohba","given":"Hideaki"}],"issued":{"date-parts":[["2016",11]]}}}],"schema":"https://github.com/citation-style-language/schema/raw/master/csl-citation.json"} </w:instrText>
      </w:r>
      <w:r w:rsidRPr="002560B8">
        <w:rPr>
          <w:rFonts w:ascii="Times New Roman" w:hAnsi="Times New Roman"/>
          <w:iCs/>
          <w:color w:val="000000"/>
          <w:lang w:val="en-US"/>
        </w:rPr>
        <w:fldChar w:fldCharType="separate"/>
      </w:r>
      <w:r w:rsidRPr="002560B8">
        <w:rPr>
          <w:rFonts w:ascii="Times New Roman" w:hAnsi="Times New Roman"/>
        </w:rPr>
        <w:t>(Akiyama and Ohba 2016)</w:t>
      </w:r>
      <w:r w:rsidRPr="002560B8">
        <w:rPr>
          <w:rFonts w:ascii="Times New Roman" w:hAnsi="Times New Roman"/>
          <w:iCs/>
          <w:color w:val="000000"/>
          <w:lang w:val="en-US"/>
        </w:rPr>
        <w:fldChar w:fldCharType="end"/>
      </w:r>
      <w:r w:rsidRPr="002560B8">
        <w:rPr>
          <w:rFonts w:ascii="Times New Roman" w:hAnsi="Times New Roman"/>
          <w:iCs/>
          <w:color w:val="000000"/>
          <w:lang w:val="en-US"/>
        </w:rPr>
        <w:t xml:space="preserve">. Before revision by </w:t>
      </w:r>
      <w:r w:rsidRPr="002560B8">
        <w:rPr>
          <w:rFonts w:ascii="Times New Roman" w:hAnsi="Times New Roman"/>
          <w:iCs/>
          <w:color w:val="000000"/>
          <w:lang w:val="en-US"/>
        </w:rPr>
        <w:fldChar w:fldCharType="begin"/>
      </w:r>
      <w:r w:rsidRPr="002560B8">
        <w:rPr>
          <w:rFonts w:ascii="Times New Roman" w:hAnsi="Times New Roman"/>
          <w:iCs/>
          <w:color w:val="000000"/>
          <w:lang w:val="en-US"/>
        </w:rPr>
        <w:instrText xml:space="preserve"> ADDIN ZOTERO_ITEM CSL_CITATION {"citationID":"7v5R8mwO","properties":{"formattedCitation":"(Akiyama and Ohba 2016)","plainCitation":"(Akiyama and Ohba 2016)","noteIndex":0},"citationItems":[{"id":17158,"uris":["http://zotero.org/users/136982/items/G4CIGP8B"],"uri":["http://zotero.org/users/136982/items/G4CIGP8B"],"itemData":{"id":17158,"type":"article-journal","title":"Studies of Impatiens (Balsaminaceae) of Nepal 3. Impatiens scabrida and Allied Species","container-title":"Bulletin of the National Museum of Nature and Science. Series B, Botany","page":"121-130","volume":"42","issue":"4","source":"CiNii","ISSN":"1881-9060","author":[{"family":"Akiyama","given":"Shinobu"},{"family":"Ohba","given":"Hideaki"}],"issued":{"date-parts":[["2016",11]]}}}],"schema":"https://github.com/citation-style-language/schema/raw/master/csl-citation.json"} </w:instrText>
      </w:r>
      <w:r w:rsidRPr="002560B8">
        <w:rPr>
          <w:rFonts w:ascii="Times New Roman" w:hAnsi="Times New Roman"/>
          <w:iCs/>
          <w:color w:val="000000"/>
          <w:lang w:val="en-US"/>
        </w:rPr>
        <w:fldChar w:fldCharType="separate"/>
      </w:r>
      <w:r w:rsidRPr="002560B8">
        <w:rPr>
          <w:rFonts w:ascii="Times New Roman" w:hAnsi="Times New Roman"/>
        </w:rPr>
        <w:t>(Akiyama and Ohba 2016)</w:t>
      </w:r>
      <w:r w:rsidRPr="002560B8">
        <w:rPr>
          <w:rFonts w:ascii="Times New Roman" w:hAnsi="Times New Roman"/>
          <w:iCs/>
          <w:color w:val="000000"/>
          <w:lang w:val="en-US"/>
        </w:rPr>
        <w:fldChar w:fldCharType="end"/>
      </w:r>
      <w:r w:rsidRPr="002560B8">
        <w:rPr>
          <w:rFonts w:ascii="Times New Roman" w:hAnsi="Times New Roman"/>
          <w:iCs/>
          <w:color w:val="000000"/>
          <w:lang w:val="en-US"/>
        </w:rPr>
        <w:t xml:space="preserve"> usually called </w:t>
      </w:r>
      <w:r w:rsidRPr="002560B8">
        <w:rPr>
          <w:rFonts w:ascii="Times New Roman" w:hAnsi="Times New Roman"/>
          <w:i/>
          <w:iCs/>
          <w:color w:val="000000"/>
          <w:lang w:val="en-US"/>
        </w:rPr>
        <w:t xml:space="preserve">I. </w:t>
      </w:r>
      <w:proofErr w:type="spellStart"/>
      <w:r w:rsidRPr="002560B8">
        <w:rPr>
          <w:rFonts w:ascii="Times New Roman" w:hAnsi="Times New Roman"/>
          <w:i/>
          <w:iCs/>
          <w:color w:val="000000"/>
          <w:lang w:val="en-US"/>
        </w:rPr>
        <w:t>scabrida</w:t>
      </w:r>
      <w:proofErr w:type="spellEnd"/>
      <w:r w:rsidRPr="002560B8">
        <w:rPr>
          <w:rFonts w:ascii="Times New Roman" w:hAnsi="Times New Roman"/>
          <w:i/>
          <w:iCs/>
          <w:color w:val="000000"/>
          <w:lang w:val="en-US"/>
        </w:rPr>
        <w:t>.</w:t>
      </w:r>
    </w:p>
    <w:p w:rsidR="007009D7" w:rsidRDefault="007009D7" w:rsidP="00205056">
      <w:pPr>
        <w:spacing w:after="0" w:line="240" w:lineRule="auto"/>
        <w:contextualSpacing/>
        <w:rPr>
          <w:rFonts w:ascii="Times New Roman" w:hAnsi="Times New Roman"/>
          <w:i/>
          <w:iCs/>
          <w:color w:val="000000"/>
          <w:lang w:val="en-US"/>
        </w:rPr>
      </w:pPr>
    </w:p>
    <w:p w:rsidR="007009D7" w:rsidRPr="007009D7" w:rsidRDefault="007009D7" w:rsidP="00205056">
      <w:pPr>
        <w:spacing w:after="0" w:line="240" w:lineRule="auto"/>
        <w:contextualSpacing/>
        <w:rPr>
          <w:rFonts w:ascii="Times New Roman" w:hAnsi="Times New Roman"/>
          <w:b/>
          <w:iCs/>
          <w:color w:val="000000"/>
          <w:lang w:val="en-US"/>
        </w:rPr>
      </w:pPr>
      <w:r w:rsidRPr="007009D7">
        <w:rPr>
          <w:rFonts w:ascii="Times New Roman" w:hAnsi="Times New Roman"/>
          <w:b/>
          <w:iCs/>
          <w:color w:val="000000"/>
          <w:lang w:val="en-US"/>
        </w:rPr>
        <w:t>References</w:t>
      </w:r>
    </w:p>
    <w:p w:rsidR="007009D7" w:rsidRDefault="007009D7" w:rsidP="00205056">
      <w:pPr>
        <w:spacing w:after="0" w:line="240" w:lineRule="auto"/>
        <w:contextualSpacing/>
        <w:rPr>
          <w:rFonts w:ascii="Times New Roman" w:hAnsi="Times New Roman"/>
          <w:i/>
          <w:iCs/>
          <w:color w:val="000000"/>
          <w:lang w:val="en-US"/>
        </w:rPr>
      </w:pPr>
      <w:bookmarkStart w:id="0" w:name="_GoBack"/>
      <w:bookmarkEnd w:id="0"/>
    </w:p>
    <w:p w:rsidR="007009D7" w:rsidRPr="007009D7" w:rsidRDefault="007009D7" w:rsidP="00205056">
      <w:pPr>
        <w:spacing w:after="0" w:line="240" w:lineRule="auto"/>
        <w:contextualSpacing/>
        <w:rPr>
          <w:rFonts w:ascii="Times New Roman" w:hAnsi="Times New Roman"/>
          <w:iCs/>
          <w:color w:val="000000"/>
          <w:lang w:val="en-US"/>
        </w:rPr>
      </w:pPr>
      <w:r w:rsidRPr="007009D7">
        <w:rPr>
          <w:rFonts w:ascii="Times New Roman" w:hAnsi="Times New Roman"/>
          <w:iCs/>
          <w:color w:val="000000"/>
          <w:lang w:val="en-US"/>
        </w:rPr>
        <w:t>Fick, S</w:t>
      </w:r>
      <w:r w:rsidR="00154A87">
        <w:rPr>
          <w:rFonts w:ascii="Times New Roman" w:hAnsi="Times New Roman"/>
          <w:iCs/>
          <w:color w:val="000000"/>
          <w:lang w:val="en-US"/>
        </w:rPr>
        <w:t xml:space="preserve">. </w:t>
      </w:r>
      <w:r w:rsidRPr="007009D7">
        <w:rPr>
          <w:rFonts w:ascii="Times New Roman" w:hAnsi="Times New Roman"/>
          <w:iCs/>
          <w:color w:val="000000"/>
          <w:lang w:val="en-US"/>
        </w:rPr>
        <w:t xml:space="preserve">E., </w:t>
      </w:r>
      <w:proofErr w:type="spellStart"/>
      <w:r w:rsidRPr="007009D7">
        <w:rPr>
          <w:rFonts w:ascii="Times New Roman" w:hAnsi="Times New Roman"/>
          <w:iCs/>
          <w:color w:val="000000"/>
          <w:lang w:val="en-US"/>
        </w:rPr>
        <w:t>Hijmans</w:t>
      </w:r>
      <w:proofErr w:type="spellEnd"/>
      <w:r w:rsidR="00154A87">
        <w:rPr>
          <w:rFonts w:ascii="Times New Roman" w:hAnsi="Times New Roman"/>
          <w:iCs/>
          <w:color w:val="000000"/>
          <w:lang w:val="en-US"/>
        </w:rPr>
        <w:t xml:space="preserve">, R.J. (2017) </w:t>
      </w:r>
      <w:proofErr w:type="spellStart"/>
      <w:r w:rsidRPr="007009D7">
        <w:rPr>
          <w:rFonts w:ascii="Times New Roman" w:hAnsi="Times New Roman"/>
          <w:iCs/>
          <w:color w:val="000000"/>
          <w:lang w:val="en-US"/>
        </w:rPr>
        <w:t>WorldClim</w:t>
      </w:r>
      <w:proofErr w:type="spellEnd"/>
      <w:r w:rsidRPr="007009D7">
        <w:rPr>
          <w:rFonts w:ascii="Times New Roman" w:hAnsi="Times New Roman"/>
          <w:iCs/>
          <w:color w:val="000000"/>
          <w:lang w:val="en-US"/>
        </w:rPr>
        <w:t xml:space="preserve"> 2: New 1-Km </w:t>
      </w:r>
      <w:proofErr w:type="spellStart"/>
      <w:r w:rsidRPr="007009D7">
        <w:rPr>
          <w:rFonts w:ascii="Times New Roman" w:hAnsi="Times New Roman"/>
          <w:iCs/>
          <w:color w:val="000000"/>
          <w:lang w:val="en-US"/>
        </w:rPr>
        <w:t>Spatial</w:t>
      </w:r>
      <w:proofErr w:type="spellEnd"/>
      <w:r w:rsidRPr="007009D7">
        <w:rPr>
          <w:rFonts w:ascii="Times New Roman" w:hAnsi="Times New Roman"/>
          <w:iCs/>
          <w:color w:val="000000"/>
          <w:lang w:val="en-US"/>
        </w:rPr>
        <w:t xml:space="preserve"> </w:t>
      </w:r>
      <w:proofErr w:type="spellStart"/>
      <w:r w:rsidRPr="007009D7">
        <w:rPr>
          <w:rFonts w:ascii="Times New Roman" w:hAnsi="Times New Roman"/>
          <w:iCs/>
          <w:color w:val="000000"/>
          <w:lang w:val="en-US"/>
        </w:rPr>
        <w:t>Resolution</w:t>
      </w:r>
      <w:proofErr w:type="spellEnd"/>
      <w:r w:rsidRPr="007009D7">
        <w:rPr>
          <w:rFonts w:ascii="Times New Roman" w:hAnsi="Times New Roman"/>
          <w:iCs/>
          <w:color w:val="000000"/>
          <w:lang w:val="en-US"/>
        </w:rPr>
        <w:t xml:space="preserve"> </w:t>
      </w:r>
      <w:proofErr w:type="spellStart"/>
      <w:r w:rsidRPr="007009D7">
        <w:rPr>
          <w:rFonts w:ascii="Times New Roman" w:hAnsi="Times New Roman"/>
          <w:iCs/>
          <w:color w:val="000000"/>
          <w:lang w:val="en-US"/>
        </w:rPr>
        <w:t>Climate</w:t>
      </w:r>
      <w:proofErr w:type="spellEnd"/>
      <w:r w:rsidRPr="007009D7">
        <w:rPr>
          <w:rFonts w:ascii="Times New Roman" w:hAnsi="Times New Roman"/>
          <w:iCs/>
          <w:color w:val="000000"/>
          <w:lang w:val="en-US"/>
        </w:rPr>
        <w:t xml:space="preserve"> </w:t>
      </w:r>
      <w:proofErr w:type="spellStart"/>
      <w:r w:rsidRPr="007009D7">
        <w:rPr>
          <w:rFonts w:ascii="Times New Roman" w:hAnsi="Times New Roman"/>
          <w:iCs/>
          <w:color w:val="000000"/>
          <w:lang w:val="en-US"/>
        </w:rPr>
        <w:t>Surfaces</w:t>
      </w:r>
      <w:proofErr w:type="spellEnd"/>
      <w:r w:rsidRPr="007009D7">
        <w:rPr>
          <w:rFonts w:ascii="Times New Roman" w:hAnsi="Times New Roman"/>
          <w:iCs/>
          <w:color w:val="000000"/>
          <w:lang w:val="en-US"/>
        </w:rPr>
        <w:t xml:space="preserve"> </w:t>
      </w:r>
      <w:proofErr w:type="spellStart"/>
      <w:r w:rsidRPr="007009D7">
        <w:rPr>
          <w:rFonts w:ascii="Times New Roman" w:hAnsi="Times New Roman"/>
          <w:iCs/>
          <w:color w:val="000000"/>
          <w:lang w:val="en-US"/>
        </w:rPr>
        <w:t>for</w:t>
      </w:r>
      <w:proofErr w:type="spellEnd"/>
      <w:r w:rsidRPr="007009D7">
        <w:rPr>
          <w:rFonts w:ascii="Times New Roman" w:hAnsi="Times New Roman"/>
          <w:iCs/>
          <w:color w:val="000000"/>
          <w:lang w:val="en-US"/>
        </w:rPr>
        <w:t xml:space="preserve"> </w:t>
      </w:r>
      <w:proofErr w:type="spellStart"/>
      <w:r w:rsidRPr="007009D7">
        <w:rPr>
          <w:rFonts w:ascii="Times New Roman" w:hAnsi="Times New Roman"/>
          <w:iCs/>
          <w:color w:val="000000"/>
          <w:lang w:val="en-US"/>
        </w:rPr>
        <w:t>Global</w:t>
      </w:r>
      <w:proofErr w:type="spellEnd"/>
      <w:r w:rsidRPr="007009D7">
        <w:rPr>
          <w:rFonts w:ascii="Times New Roman" w:hAnsi="Times New Roman"/>
          <w:iCs/>
          <w:color w:val="000000"/>
          <w:lang w:val="en-US"/>
        </w:rPr>
        <w:t xml:space="preserve"> Land </w:t>
      </w:r>
      <w:proofErr w:type="spellStart"/>
      <w:r w:rsidRPr="007009D7">
        <w:rPr>
          <w:rFonts w:ascii="Times New Roman" w:hAnsi="Times New Roman"/>
          <w:iCs/>
          <w:color w:val="000000"/>
          <w:lang w:val="en-US"/>
        </w:rPr>
        <w:t>Areas</w:t>
      </w:r>
      <w:proofErr w:type="spellEnd"/>
      <w:r w:rsidRPr="007009D7">
        <w:rPr>
          <w:rFonts w:ascii="Times New Roman" w:hAnsi="Times New Roman"/>
          <w:iCs/>
          <w:color w:val="000000"/>
          <w:lang w:val="en-US"/>
        </w:rPr>
        <w:t>". International Journal of Climatology 37</w:t>
      </w:r>
      <w:r w:rsidR="00154A87">
        <w:rPr>
          <w:rFonts w:ascii="Times New Roman" w:hAnsi="Times New Roman"/>
          <w:iCs/>
          <w:color w:val="000000"/>
          <w:lang w:val="en-US"/>
        </w:rPr>
        <w:t>:</w:t>
      </w:r>
      <w:r w:rsidRPr="007009D7">
        <w:rPr>
          <w:rFonts w:ascii="Times New Roman" w:hAnsi="Times New Roman"/>
          <w:iCs/>
          <w:color w:val="000000"/>
          <w:lang w:val="en-US"/>
        </w:rPr>
        <w:t xml:space="preserve"> 4302–</w:t>
      </w:r>
      <w:r w:rsidR="00154A87">
        <w:rPr>
          <w:rFonts w:ascii="Times New Roman" w:hAnsi="Times New Roman"/>
          <w:iCs/>
          <w:color w:val="000000"/>
          <w:lang w:val="en-US"/>
        </w:rPr>
        <w:t>43</w:t>
      </w:r>
      <w:r w:rsidRPr="007009D7">
        <w:rPr>
          <w:rFonts w:ascii="Times New Roman" w:hAnsi="Times New Roman"/>
          <w:iCs/>
          <w:color w:val="000000"/>
          <w:lang w:val="en-US"/>
        </w:rPr>
        <w:t>15. </w:t>
      </w:r>
    </w:p>
    <w:p w:rsidR="00205056" w:rsidRDefault="00205056">
      <w:pPr>
        <w:spacing w:after="160" w:line="259" w:lineRule="auto"/>
        <w:rPr>
          <w:rFonts w:ascii="Times New Roman" w:hAnsi="Times New Roman"/>
          <w:sz w:val="24"/>
          <w:szCs w:val="24"/>
          <w:lang w:val="en-GB"/>
        </w:rPr>
      </w:pPr>
      <w:r>
        <w:rPr>
          <w:rFonts w:ascii="Times New Roman" w:hAnsi="Times New Roman"/>
          <w:sz w:val="24"/>
          <w:szCs w:val="24"/>
          <w:lang w:val="en-GB"/>
        </w:rPr>
        <w:br w:type="page"/>
      </w:r>
    </w:p>
    <w:p w:rsidR="0010521C" w:rsidRDefault="0010521C" w:rsidP="0010521C">
      <w:pPr>
        <w:rPr>
          <w:rFonts w:ascii="Times New Roman" w:hAnsi="Times New Roman"/>
          <w:sz w:val="24"/>
          <w:szCs w:val="24"/>
          <w:lang w:val="en-GB"/>
        </w:rPr>
      </w:pPr>
      <w:r w:rsidRPr="006B15F9">
        <w:rPr>
          <w:rFonts w:ascii="Times New Roman" w:hAnsi="Times New Roman"/>
          <w:sz w:val="24"/>
          <w:szCs w:val="24"/>
          <w:lang w:val="en-GB"/>
        </w:rPr>
        <w:lastRenderedPageBreak/>
        <w:t xml:space="preserve">Supporting Information 2. Course of temperatures within each growth chamber over 24 hours. For all the regimes, the same day length and radiation were used, i.e. 12 h of 60% light (06.00–18.00 h; 250 </w:t>
      </w:r>
      <w:proofErr w:type="spellStart"/>
      <w:r w:rsidRPr="006B15F9">
        <w:rPr>
          <w:rFonts w:ascii="Times New Roman" w:hAnsi="Times New Roman"/>
          <w:sz w:val="24"/>
          <w:szCs w:val="24"/>
          <w:lang w:val="en-GB"/>
        </w:rPr>
        <w:t>μmol</w:t>
      </w:r>
      <w:proofErr w:type="spellEnd"/>
      <w:r w:rsidRPr="006B15F9">
        <w:rPr>
          <w:rFonts w:ascii="Times New Roman" w:hAnsi="Times New Roman"/>
          <w:sz w:val="24"/>
          <w:szCs w:val="24"/>
          <w:lang w:val="en-GB"/>
        </w:rPr>
        <w:t xml:space="preserve"> m</w:t>
      </w:r>
      <w:r w:rsidRPr="00207059">
        <w:rPr>
          <w:rFonts w:ascii="Times New Roman" w:hAnsi="Times New Roman"/>
          <w:sz w:val="24"/>
          <w:szCs w:val="24"/>
          <w:lang w:val="en-GB"/>
        </w:rPr>
        <w:t>-2</w:t>
      </w:r>
      <w:r w:rsidRPr="006B15F9">
        <w:rPr>
          <w:rFonts w:ascii="Times New Roman" w:hAnsi="Times New Roman"/>
          <w:sz w:val="24"/>
          <w:szCs w:val="24"/>
          <w:lang w:val="en-GB"/>
        </w:rPr>
        <w:t xml:space="preserve"> s</w:t>
      </w:r>
      <w:r w:rsidRPr="00207059">
        <w:rPr>
          <w:rFonts w:ascii="Times New Roman" w:hAnsi="Times New Roman"/>
          <w:sz w:val="24"/>
          <w:szCs w:val="24"/>
          <w:lang w:val="en-GB"/>
        </w:rPr>
        <w:t>-1</w:t>
      </w:r>
      <w:r w:rsidRPr="006B15F9">
        <w:rPr>
          <w:rFonts w:ascii="Times New Roman" w:hAnsi="Times New Roman"/>
          <w:sz w:val="24"/>
          <w:szCs w:val="24"/>
          <w:lang w:val="en-GB"/>
        </w:rPr>
        <w:t>) and 10 h of full dark with a gradual change in light availability in the transition between the light and dark period over 1 h.</w:t>
      </w:r>
    </w:p>
    <w:p w:rsidR="0010521C" w:rsidRDefault="0010521C" w:rsidP="0010521C">
      <w:pPr>
        <w:rPr>
          <w:rFonts w:ascii="Times New Roman" w:hAnsi="Times New Roman"/>
          <w:sz w:val="24"/>
          <w:szCs w:val="24"/>
          <w:lang w:val="en-GB"/>
        </w:rPr>
      </w:pPr>
    </w:p>
    <w:p w:rsidR="004D0C53" w:rsidRDefault="004D0C53" w:rsidP="004D0C53"/>
    <w:p w:rsidR="004D0C53" w:rsidRDefault="004D0C53" w:rsidP="004D0C53">
      <w:r>
        <w:rPr>
          <w:noProof/>
        </w:rPr>
        <w:drawing>
          <wp:inline distT="0" distB="0" distL="0" distR="0" wp14:anchorId="63C22532" wp14:editId="2A19E567">
            <wp:extent cx="5802405" cy="3743960"/>
            <wp:effectExtent l="0" t="0" r="8255" b="889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09483" cy="3748527"/>
                    </a:xfrm>
                    <a:prstGeom prst="rect">
                      <a:avLst/>
                    </a:prstGeom>
                    <a:noFill/>
                  </pic:spPr>
                </pic:pic>
              </a:graphicData>
            </a:graphic>
          </wp:inline>
        </w:drawing>
      </w:r>
    </w:p>
    <w:p w:rsidR="0010521C" w:rsidRPr="00207059" w:rsidRDefault="0010521C" w:rsidP="0010521C">
      <w:pPr>
        <w:rPr>
          <w:rFonts w:ascii="Times New Roman" w:hAnsi="Times New Roman"/>
          <w:sz w:val="24"/>
          <w:szCs w:val="24"/>
          <w:lang w:val="en-GB"/>
        </w:rPr>
      </w:pPr>
    </w:p>
    <w:p w:rsidR="002C6FF6" w:rsidRDefault="002C6FF6">
      <w:pPr>
        <w:spacing w:after="160" w:line="259" w:lineRule="auto"/>
        <w:rPr>
          <w:rFonts w:ascii="Times New Roman" w:hAnsi="Times New Roman"/>
          <w:sz w:val="24"/>
          <w:szCs w:val="24"/>
          <w:lang w:val="en-GB"/>
        </w:rPr>
        <w:sectPr w:rsidR="002C6FF6">
          <w:pgSz w:w="12240" w:h="15840"/>
          <w:pgMar w:top="1417" w:right="1417" w:bottom="1417" w:left="1417" w:header="708" w:footer="708" w:gutter="0"/>
          <w:cols w:space="708"/>
          <w:docGrid w:linePitch="360"/>
        </w:sectPr>
      </w:pPr>
    </w:p>
    <w:p w:rsidR="00812C76" w:rsidRDefault="00812C76" w:rsidP="00812C76">
      <w:pPr>
        <w:rPr>
          <w:rFonts w:ascii="Times New Roman" w:hAnsi="Times New Roman"/>
          <w:sz w:val="24"/>
          <w:szCs w:val="24"/>
          <w:lang w:val="en-GB"/>
        </w:rPr>
      </w:pPr>
      <w:r w:rsidRPr="00207059">
        <w:rPr>
          <w:rFonts w:ascii="Times New Roman" w:hAnsi="Times New Roman"/>
          <w:sz w:val="24"/>
          <w:szCs w:val="24"/>
          <w:lang w:val="en-GB"/>
        </w:rPr>
        <w:lastRenderedPageBreak/>
        <w:t>Supporting information 3. Pairwise correlation matrix among all the dependent variables measured in each growth chamber. Variables shown in grey have been excluded from further analyses due to their high correlations (r ≥ 0.7) with the other variables.</w:t>
      </w:r>
    </w:p>
    <w:p w:rsidR="00240A8E" w:rsidRDefault="00240A8E" w:rsidP="00812C76">
      <w:pPr>
        <w:rPr>
          <w:rFonts w:ascii="Times New Roman" w:hAnsi="Times New Roman"/>
          <w:sz w:val="24"/>
          <w:szCs w:val="24"/>
          <w:lang w:val="en-GB"/>
        </w:rPr>
      </w:pPr>
    </w:p>
    <w:tbl>
      <w:tblPr>
        <w:tblW w:w="13820" w:type="dxa"/>
        <w:tblCellMar>
          <w:left w:w="70" w:type="dxa"/>
          <w:right w:w="70" w:type="dxa"/>
        </w:tblCellMar>
        <w:tblLook w:val="04A0" w:firstRow="1" w:lastRow="0" w:firstColumn="1" w:lastColumn="0" w:noHBand="0" w:noVBand="1"/>
      </w:tblPr>
      <w:tblGrid>
        <w:gridCol w:w="150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tblGrid>
      <w:tr w:rsidR="00240A8E" w:rsidRPr="00240A8E" w:rsidTr="00240A8E">
        <w:trPr>
          <w:trHeight w:val="1280"/>
        </w:trPr>
        <w:tc>
          <w:tcPr>
            <w:tcW w:w="1500" w:type="dxa"/>
            <w:tcBorders>
              <w:top w:val="single" w:sz="4" w:space="0" w:color="auto"/>
              <w:left w:val="nil"/>
              <w:bottom w:val="nil"/>
              <w:right w:val="nil"/>
            </w:tcBorders>
            <w:shd w:val="clear" w:color="auto" w:fill="auto"/>
            <w:vAlign w:val="bottom"/>
            <w:hideMark/>
          </w:tcPr>
          <w:p w:rsidR="00240A8E" w:rsidRPr="00240A8E" w:rsidRDefault="00240A8E" w:rsidP="00240A8E">
            <w:pPr>
              <w:spacing w:after="0" w:line="240" w:lineRule="auto"/>
              <w:rPr>
                <w:rFonts w:ascii="Arial" w:hAnsi="Arial" w:cs="Arial"/>
                <w:color w:val="000000"/>
                <w:sz w:val="16"/>
                <w:szCs w:val="16"/>
                <w:lang w:eastAsia="cs-CZ"/>
              </w:rPr>
            </w:pPr>
            <w:r w:rsidRPr="00240A8E">
              <w:rPr>
                <w:rFonts w:ascii="Arial" w:hAnsi="Arial" w:cs="Arial"/>
                <w:color w:val="000000"/>
                <w:sz w:val="16"/>
                <w:szCs w:val="16"/>
                <w:lang w:eastAsia="cs-CZ"/>
              </w:rPr>
              <w:t> </w:t>
            </w:r>
          </w:p>
        </w:tc>
        <w:tc>
          <w:tcPr>
            <w:tcW w:w="560" w:type="dxa"/>
            <w:tcBorders>
              <w:top w:val="single" w:sz="4" w:space="0" w:color="auto"/>
              <w:left w:val="nil"/>
              <w:bottom w:val="nil"/>
              <w:right w:val="nil"/>
            </w:tcBorders>
            <w:shd w:val="clear" w:color="auto" w:fill="auto"/>
            <w:textDirection w:val="btLr"/>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proofErr w:type="spellStart"/>
            <w:r w:rsidRPr="00240A8E">
              <w:rPr>
                <w:rFonts w:ascii="Arial" w:hAnsi="Arial" w:cs="Arial"/>
                <w:color w:val="000000"/>
                <w:sz w:val="16"/>
                <w:szCs w:val="16"/>
                <w:lang w:eastAsia="cs-CZ"/>
              </w:rPr>
              <w:t>Antheraxanthin</w:t>
            </w:r>
            <w:proofErr w:type="spellEnd"/>
          </w:p>
        </w:tc>
        <w:tc>
          <w:tcPr>
            <w:tcW w:w="560" w:type="dxa"/>
            <w:tcBorders>
              <w:top w:val="single" w:sz="4" w:space="0" w:color="auto"/>
              <w:left w:val="nil"/>
              <w:bottom w:val="nil"/>
              <w:right w:val="nil"/>
            </w:tcBorders>
            <w:shd w:val="clear" w:color="auto" w:fill="auto"/>
            <w:textDirection w:val="btLr"/>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β-</w:t>
            </w:r>
            <w:proofErr w:type="spellStart"/>
            <w:r w:rsidRPr="00240A8E">
              <w:rPr>
                <w:rFonts w:ascii="Arial" w:hAnsi="Arial" w:cs="Arial"/>
                <w:color w:val="000000"/>
                <w:sz w:val="16"/>
                <w:szCs w:val="16"/>
                <w:lang w:eastAsia="cs-CZ"/>
              </w:rPr>
              <w:t>carotene</w:t>
            </w:r>
            <w:proofErr w:type="spellEnd"/>
          </w:p>
        </w:tc>
        <w:tc>
          <w:tcPr>
            <w:tcW w:w="560" w:type="dxa"/>
            <w:tcBorders>
              <w:top w:val="single" w:sz="4" w:space="0" w:color="auto"/>
              <w:left w:val="nil"/>
              <w:bottom w:val="nil"/>
              <w:right w:val="nil"/>
            </w:tcBorders>
            <w:shd w:val="clear" w:color="auto" w:fill="auto"/>
            <w:textDirection w:val="btLr"/>
            <w:vAlign w:val="bottom"/>
            <w:hideMark/>
          </w:tcPr>
          <w:p w:rsidR="00240A8E" w:rsidRPr="00240A8E" w:rsidRDefault="00240A8E" w:rsidP="00240A8E">
            <w:pPr>
              <w:spacing w:after="0" w:line="240" w:lineRule="auto"/>
              <w:jc w:val="center"/>
              <w:rPr>
                <w:rFonts w:ascii="Arial" w:hAnsi="Arial" w:cs="Arial"/>
                <w:color w:val="A6A6A6"/>
                <w:sz w:val="16"/>
                <w:szCs w:val="16"/>
                <w:lang w:eastAsia="cs-CZ"/>
              </w:rPr>
            </w:pPr>
            <w:r w:rsidRPr="00240A8E">
              <w:rPr>
                <w:rFonts w:ascii="Arial" w:hAnsi="Arial" w:cs="Arial"/>
                <w:color w:val="A6A6A6"/>
                <w:sz w:val="16"/>
                <w:szCs w:val="16"/>
                <w:lang w:eastAsia="cs-CZ"/>
              </w:rPr>
              <w:t>DEPS</w:t>
            </w:r>
          </w:p>
        </w:tc>
        <w:tc>
          <w:tcPr>
            <w:tcW w:w="560" w:type="dxa"/>
            <w:tcBorders>
              <w:top w:val="single" w:sz="4" w:space="0" w:color="auto"/>
              <w:left w:val="nil"/>
              <w:bottom w:val="nil"/>
              <w:right w:val="nil"/>
            </w:tcBorders>
            <w:shd w:val="clear" w:color="auto" w:fill="auto"/>
            <w:textDirection w:val="btLr"/>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DEPSC</w:t>
            </w:r>
          </w:p>
        </w:tc>
        <w:tc>
          <w:tcPr>
            <w:tcW w:w="560" w:type="dxa"/>
            <w:tcBorders>
              <w:top w:val="single" w:sz="4" w:space="0" w:color="auto"/>
              <w:left w:val="nil"/>
              <w:bottom w:val="nil"/>
              <w:right w:val="nil"/>
            </w:tcBorders>
            <w:shd w:val="clear" w:color="auto" w:fill="auto"/>
            <w:textDirection w:val="btLr"/>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Fluorescence</w:t>
            </w:r>
          </w:p>
        </w:tc>
        <w:tc>
          <w:tcPr>
            <w:tcW w:w="560" w:type="dxa"/>
            <w:tcBorders>
              <w:top w:val="single" w:sz="4" w:space="0" w:color="auto"/>
              <w:left w:val="nil"/>
              <w:bottom w:val="nil"/>
              <w:right w:val="nil"/>
            </w:tcBorders>
            <w:shd w:val="clear" w:color="auto" w:fill="auto"/>
            <w:textDirection w:val="btLr"/>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proofErr w:type="spellStart"/>
            <w:r w:rsidRPr="00240A8E">
              <w:rPr>
                <w:rFonts w:ascii="Arial" w:hAnsi="Arial" w:cs="Arial"/>
                <w:color w:val="000000"/>
                <w:sz w:val="16"/>
                <w:szCs w:val="16"/>
                <w:lang w:eastAsia="cs-CZ"/>
              </w:rPr>
              <w:t>Chl.a</w:t>
            </w:r>
            <w:proofErr w:type="spellEnd"/>
          </w:p>
        </w:tc>
        <w:tc>
          <w:tcPr>
            <w:tcW w:w="560" w:type="dxa"/>
            <w:tcBorders>
              <w:top w:val="single" w:sz="4" w:space="0" w:color="auto"/>
              <w:left w:val="nil"/>
              <w:bottom w:val="nil"/>
              <w:right w:val="nil"/>
            </w:tcBorders>
            <w:shd w:val="clear" w:color="auto" w:fill="auto"/>
            <w:textDirection w:val="btLr"/>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proofErr w:type="spellStart"/>
            <w:r w:rsidRPr="00240A8E">
              <w:rPr>
                <w:rFonts w:ascii="Arial" w:hAnsi="Arial" w:cs="Arial"/>
                <w:color w:val="000000"/>
                <w:sz w:val="16"/>
                <w:szCs w:val="16"/>
                <w:lang w:eastAsia="cs-CZ"/>
              </w:rPr>
              <w:t>Chl.a</w:t>
            </w:r>
            <w:proofErr w:type="spellEnd"/>
            <w:r w:rsidRPr="00240A8E">
              <w:rPr>
                <w:rFonts w:ascii="Arial" w:hAnsi="Arial" w:cs="Arial"/>
                <w:color w:val="000000"/>
                <w:sz w:val="16"/>
                <w:szCs w:val="16"/>
                <w:lang w:eastAsia="cs-CZ"/>
              </w:rPr>
              <w:t>/b</w:t>
            </w:r>
          </w:p>
        </w:tc>
        <w:tc>
          <w:tcPr>
            <w:tcW w:w="560" w:type="dxa"/>
            <w:tcBorders>
              <w:top w:val="single" w:sz="4" w:space="0" w:color="auto"/>
              <w:left w:val="nil"/>
              <w:bottom w:val="nil"/>
              <w:right w:val="nil"/>
            </w:tcBorders>
            <w:shd w:val="clear" w:color="auto" w:fill="auto"/>
            <w:textDirection w:val="btLr"/>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proofErr w:type="spellStart"/>
            <w:r w:rsidRPr="00240A8E">
              <w:rPr>
                <w:rFonts w:ascii="Arial" w:hAnsi="Arial" w:cs="Arial"/>
                <w:color w:val="000000"/>
                <w:sz w:val="16"/>
                <w:szCs w:val="16"/>
                <w:lang w:eastAsia="cs-CZ"/>
              </w:rPr>
              <w:t>Chl.a+b</w:t>
            </w:r>
            <w:proofErr w:type="spellEnd"/>
          </w:p>
        </w:tc>
        <w:tc>
          <w:tcPr>
            <w:tcW w:w="560" w:type="dxa"/>
            <w:tcBorders>
              <w:top w:val="single" w:sz="4" w:space="0" w:color="auto"/>
              <w:left w:val="nil"/>
              <w:bottom w:val="nil"/>
              <w:right w:val="nil"/>
            </w:tcBorders>
            <w:shd w:val="clear" w:color="auto" w:fill="auto"/>
            <w:textDirection w:val="btLr"/>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proofErr w:type="spellStart"/>
            <w:r w:rsidRPr="00240A8E">
              <w:rPr>
                <w:rFonts w:ascii="Arial" w:hAnsi="Arial" w:cs="Arial"/>
                <w:color w:val="000000"/>
                <w:sz w:val="16"/>
                <w:szCs w:val="16"/>
                <w:lang w:eastAsia="cs-CZ"/>
              </w:rPr>
              <w:t>Chl.b</w:t>
            </w:r>
            <w:proofErr w:type="spellEnd"/>
          </w:p>
        </w:tc>
        <w:tc>
          <w:tcPr>
            <w:tcW w:w="560" w:type="dxa"/>
            <w:tcBorders>
              <w:top w:val="single" w:sz="4" w:space="0" w:color="auto"/>
              <w:left w:val="nil"/>
              <w:bottom w:val="nil"/>
              <w:right w:val="nil"/>
            </w:tcBorders>
            <w:shd w:val="clear" w:color="auto" w:fill="auto"/>
            <w:textDirection w:val="btLr"/>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Lutein</w:t>
            </w:r>
          </w:p>
        </w:tc>
        <w:tc>
          <w:tcPr>
            <w:tcW w:w="560" w:type="dxa"/>
            <w:tcBorders>
              <w:top w:val="single" w:sz="4" w:space="0" w:color="auto"/>
              <w:left w:val="nil"/>
              <w:bottom w:val="nil"/>
              <w:right w:val="nil"/>
            </w:tcBorders>
            <w:shd w:val="clear" w:color="auto" w:fill="auto"/>
            <w:textDirection w:val="btLr"/>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APX</w:t>
            </w:r>
          </w:p>
        </w:tc>
        <w:tc>
          <w:tcPr>
            <w:tcW w:w="560" w:type="dxa"/>
            <w:tcBorders>
              <w:top w:val="single" w:sz="4" w:space="0" w:color="auto"/>
              <w:left w:val="nil"/>
              <w:bottom w:val="nil"/>
              <w:right w:val="nil"/>
            </w:tcBorders>
            <w:shd w:val="clear" w:color="auto" w:fill="auto"/>
            <w:textDirection w:val="btLr"/>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CAT</w:t>
            </w:r>
          </w:p>
        </w:tc>
        <w:tc>
          <w:tcPr>
            <w:tcW w:w="560" w:type="dxa"/>
            <w:tcBorders>
              <w:top w:val="single" w:sz="4" w:space="0" w:color="auto"/>
              <w:left w:val="nil"/>
              <w:bottom w:val="nil"/>
              <w:right w:val="nil"/>
            </w:tcBorders>
            <w:shd w:val="clear" w:color="auto" w:fill="auto"/>
            <w:textDirection w:val="btLr"/>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proofErr w:type="spellStart"/>
            <w:r w:rsidRPr="00240A8E">
              <w:rPr>
                <w:rFonts w:ascii="Arial" w:hAnsi="Arial" w:cs="Arial"/>
                <w:color w:val="000000"/>
                <w:sz w:val="16"/>
                <w:szCs w:val="16"/>
                <w:lang w:eastAsia="cs-CZ"/>
              </w:rPr>
              <w:t>Neoxanthin</w:t>
            </w:r>
            <w:proofErr w:type="spellEnd"/>
          </w:p>
        </w:tc>
        <w:tc>
          <w:tcPr>
            <w:tcW w:w="560" w:type="dxa"/>
            <w:tcBorders>
              <w:top w:val="single" w:sz="4" w:space="0" w:color="auto"/>
              <w:left w:val="nil"/>
              <w:bottom w:val="nil"/>
              <w:right w:val="nil"/>
            </w:tcBorders>
            <w:shd w:val="clear" w:color="auto" w:fill="auto"/>
            <w:textDirection w:val="btLr"/>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proofErr w:type="spellStart"/>
            <w:r w:rsidRPr="00240A8E">
              <w:rPr>
                <w:rFonts w:ascii="Arial" w:hAnsi="Arial" w:cs="Arial"/>
                <w:color w:val="000000"/>
                <w:sz w:val="16"/>
                <w:szCs w:val="16"/>
                <w:lang w:eastAsia="cs-CZ"/>
              </w:rPr>
              <w:t>Height.per.week</w:t>
            </w:r>
            <w:proofErr w:type="spellEnd"/>
          </w:p>
        </w:tc>
        <w:tc>
          <w:tcPr>
            <w:tcW w:w="560" w:type="dxa"/>
            <w:tcBorders>
              <w:top w:val="single" w:sz="4" w:space="0" w:color="auto"/>
              <w:left w:val="nil"/>
              <w:bottom w:val="nil"/>
              <w:right w:val="nil"/>
            </w:tcBorders>
            <w:shd w:val="clear" w:color="auto" w:fill="auto"/>
            <w:textDirection w:val="btLr"/>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proofErr w:type="spellStart"/>
            <w:r w:rsidRPr="00240A8E">
              <w:rPr>
                <w:rFonts w:ascii="Arial" w:hAnsi="Arial" w:cs="Arial"/>
                <w:color w:val="000000"/>
                <w:sz w:val="16"/>
                <w:szCs w:val="16"/>
                <w:lang w:eastAsia="cs-CZ"/>
              </w:rPr>
              <w:t>Leaves.per.week</w:t>
            </w:r>
            <w:proofErr w:type="spellEnd"/>
          </w:p>
        </w:tc>
        <w:tc>
          <w:tcPr>
            <w:tcW w:w="560" w:type="dxa"/>
            <w:tcBorders>
              <w:top w:val="single" w:sz="4" w:space="0" w:color="auto"/>
              <w:left w:val="nil"/>
              <w:bottom w:val="nil"/>
              <w:right w:val="nil"/>
            </w:tcBorders>
            <w:shd w:val="clear" w:color="auto" w:fill="auto"/>
            <w:textDirection w:val="btLr"/>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proofErr w:type="spellStart"/>
            <w:r w:rsidRPr="00240A8E">
              <w:rPr>
                <w:rFonts w:ascii="Arial" w:hAnsi="Arial" w:cs="Arial"/>
                <w:color w:val="000000"/>
                <w:sz w:val="16"/>
                <w:szCs w:val="16"/>
                <w:lang w:eastAsia="cs-CZ"/>
              </w:rPr>
              <w:t>Stomata</w:t>
            </w:r>
            <w:proofErr w:type="spellEnd"/>
            <w:r w:rsidRPr="00240A8E">
              <w:rPr>
                <w:rFonts w:ascii="Arial" w:hAnsi="Arial" w:cs="Arial"/>
                <w:color w:val="000000"/>
                <w:sz w:val="16"/>
                <w:szCs w:val="16"/>
                <w:lang w:eastAsia="cs-CZ"/>
              </w:rPr>
              <w:t xml:space="preserve"> </w:t>
            </w:r>
            <w:proofErr w:type="spellStart"/>
            <w:r w:rsidRPr="00240A8E">
              <w:rPr>
                <w:rFonts w:ascii="Arial" w:hAnsi="Arial" w:cs="Arial"/>
                <w:color w:val="000000"/>
                <w:sz w:val="16"/>
                <w:szCs w:val="16"/>
                <w:lang w:eastAsia="cs-CZ"/>
              </w:rPr>
              <w:t>density</w:t>
            </w:r>
            <w:proofErr w:type="spellEnd"/>
          </w:p>
        </w:tc>
        <w:tc>
          <w:tcPr>
            <w:tcW w:w="560" w:type="dxa"/>
            <w:tcBorders>
              <w:top w:val="single" w:sz="4" w:space="0" w:color="auto"/>
              <w:left w:val="nil"/>
              <w:bottom w:val="nil"/>
              <w:right w:val="nil"/>
            </w:tcBorders>
            <w:shd w:val="clear" w:color="auto" w:fill="auto"/>
            <w:textDirection w:val="btLr"/>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proofErr w:type="spellStart"/>
            <w:r w:rsidRPr="00240A8E">
              <w:rPr>
                <w:rFonts w:ascii="Arial" w:hAnsi="Arial" w:cs="Arial"/>
                <w:color w:val="000000"/>
                <w:sz w:val="16"/>
                <w:szCs w:val="16"/>
                <w:lang w:eastAsia="cs-CZ"/>
              </w:rPr>
              <w:t>Stomata</w:t>
            </w:r>
            <w:proofErr w:type="spellEnd"/>
            <w:r w:rsidRPr="00240A8E">
              <w:rPr>
                <w:rFonts w:ascii="Arial" w:hAnsi="Arial" w:cs="Arial"/>
                <w:color w:val="000000"/>
                <w:sz w:val="16"/>
                <w:szCs w:val="16"/>
                <w:lang w:eastAsia="cs-CZ"/>
              </w:rPr>
              <w:t xml:space="preserve"> </w:t>
            </w:r>
            <w:proofErr w:type="spellStart"/>
            <w:r w:rsidRPr="00240A8E">
              <w:rPr>
                <w:rFonts w:ascii="Arial" w:hAnsi="Arial" w:cs="Arial"/>
                <w:color w:val="000000"/>
                <w:sz w:val="16"/>
                <w:szCs w:val="16"/>
                <w:lang w:eastAsia="cs-CZ"/>
              </w:rPr>
              <w:t>length</w:t>
            </w:r>
            <w:proofErr w:type="spellEnd"/>
          </w:p>
        </w:tc>
        <w:tc>
          <w:tcPr>
            <w:tcW w:w="560" w:type="dxa"/>
            <w:tcBorders>
              <w:top w:val="single" w:sz="4" w:space="0" w:color="auto"/>
              <w:left w:val="nil"/>
              <w:bottom w:val="nil"/>
              <w:right w:val="nil"/>
            </w:tcBorders>
            <w:shd w:val="clear" w:color="auto" w:fill="auto"/>
            <w:textDirection w:val="btLr"/>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proofErr w:type="spellStart"/>
            <w:r w:rsidRPr="00240A8E">
              <w:rPr>
                <w:rFonts w:ascii="Arial" w:hAnsi="Arial" w:cs="Arial"/>
                <w:color w:val="000000"/>
                <w:sz w:val="16"/>
                <w:szCs w:val="16"/>
                <w:lang w:eastAsia="cs-CZ"/>
              </w:rPr>
              <w:t>Violaxanthin</w:t>
            </w:r>
            <w:proofErr w:type="spellEnd"/>
          </w:p>
        </w:tc>
        <w:tc>
          <w:tcPr>
            <w:tcW w:w="560" w:type="dxa"/>
            <w:tcBorders>
              <w:top w:val="single" w:sz="4" w:space="0" w:color="auto"/>
              <w:left w:val="nil"/>
              <w:bottom w:val="nil"/>
              <w:right w:val="nil"/>
            </w:tcBorders>
            <w:shd w:val="clear" w:color="auto" w:fill="auto"/>
            <w:textDirection w:val="btLr"/>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V.</w:t>
            </w:r>
            <w:proofErr w:type="gramStart"/>
            <w:r w:rsidRPr="00240A8E">
              <w:rPr>
                <w:rFonts w:ascii="Arial" w:hAnsi="Arial" w:cs="Arial"/>
                <w:color w:val="000000"/>
                <w:sz w:val="16"/>
                <w:szCs w:val="16"/>
                <w:lang w:eastAsia="cs-CZ"/>
              </w:rPr>
              <w:t>A.Z</w:t>
            </w:r>
            <w:proofErr w:type="gramEnd"/>
          </w:p>
        </w:tc>
        <w:tc>
          <w:tcPr>
            <w:tcW w:w="560" w:type="dxa"/>
            <w:tcBorders>
              <w:top w:val="single" w:sz="4" w:space="0" w:color="auto"/>
              <w:left w:val="nil"/>
              <w:bottom w:val="nil"/>
              <w:right w:val="nil"/>
            </w:tcBorders>
            <w:shd w:val="clear" w:color="auto" w:fill="auto"/>
            <w:textDirection w:val="btLr"/>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proofErr w:type="spellStart"/>
            <w:r w:rsidRPr="00240A8E">
              <w:rPr>
                <w:rFonts w:ascii="Arial" w:hAnsi="Arial" w:cs="Arial"/>
                <w:color w:val="000000"/>
                <w:sz w:val="16"/>
                <w:szCs w:val="16"/>
                <w:lang w:eastAsia="cs-CZ"/>
              </w:rPr>
              <w:t>Zeaxanthin</w:t>
            </w:r>
            <w:proofErr w:type="spellEnd"/>
          </w:p>
        </w:tc>
        <w:tc>
          <w:tcPr>
            <w:tcW w:w="560" w:type="dxa"/>
            <w:tcBorders>
              <w:top w:val="single" w:sz="4" w:space="0" w:color="auto"/>
              <w:left w:val="nil"/>
              <w:bottom w:val="nil"/>
              <w:right w:val="nil"/>
            </w:tcBorders>
            <w:shd w:val="clear" w:color="auto" w:fill="auto"/>
            <w:textDirection w:val="btLr"/>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 xml:space="preserve">SOD </w:t>
            </w:r>
            <w:proofErr w:type="spellStart"/>
            <w:r w:rsidRPr="00240A8E">
              <w:rPr>
                <w:rFonts w:ascii="Arial" w:hAnsi="Arial" w:cs="Arial"/>
                <w:color w:val="000000"/>
                <w:sz w:val="16"/>
                <w:szCs w:val="16"/>
                <w:lang w:eastAsia="cs-CZ"/>
              </w:rPr>
              <w:t>number</w:t>
            </w:r>
            <w:proofErr w:type="spellEnd"/>
          </w:p>
        </w:tc>
        <w:tc>
          <w:tcPr>
            <w:tcW w:w="560" w:type="dxa"/>
            <w:tcBorders>
              <w:top w:val="single" w:sz="4" w:space="0" w:color="auto"/>
              <w:left w:val="nil"/>
              <w:bottom w:val="nil"/>
              <w:right w:val="nil"/>
            </w:tcBorders>
            <w:shd w:val="clear" w:color="auto" w:fill="auto"/>
            <w:textDirection w:val="btLr"/>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 xml:space="preserve">SOD </w:t>
            </w:r>
            <w:proofErr w:type="spellStart"/>
            <w:r w:rsidRPr="00240A8E">
              <w:rPr>
                <w:rFonts w:ascii="Arial" w:hAnsi="Arial" w:cs="Arial"/>
                <w:color w:val="000000"/>
                <w:sz w:val="16"/>
                <w:szCs w:val="16"/>
                <w:lang w:eastAsia="cs-CZ"/>
              </w:rPr>
              <w:t>quantity</w:t>
            </w:r>
            <w:proofErr w:type="spellEnd"/>
          </w:p>
        </w:tc>
      </w:tr>
      <w:tr w:rsidR="00240A8E" w:rsidRPr="00240A8E" w:rsidTr="00240A8E">
        <w:trPr>
          <w:trHeight w:val="200"/>
        </w:trPr>
        <w:tc>
          <w:tcPr>
            <w:tcW w:w="1500" w:type="dxa"/>
            <w:tcBorders>
              <w:top w:val="single" w:sz="4" w:space="0" w:color="auto"/>
              <w:left w:val="nil"/>
              <w:bottom w:val="nil"/>
              <w:right w:val="nil"/>
            </w:tcBorders>
            <w:shd w:val="clear" w:color="auto" w:fill="auto"/>
            <w:vAlign w:val="bottom"/>
            <w:hideMark/>
          </w:tcPr>
          <w:p w:rsidR="00240A8E" w:rsidRPr="00240A8E" w:rsidRDefault="00240A8E" w:rsidP="00240A8E">
            <w:pPr>
              <w:spacing w:after="0" w:line="240" w:lineRule="auto"/>
              <w:rPr>
                <w:rFonts w:ascii="Arial" w:hAnsi="Arial" w:cs="Arial"/>
                <w:color w:val="BFBFBF"/>
                <w:sz w:val="16"/>
                <w:szCs w:val="16"/>
                <w:lang w:eastAsia="cs-CZ"/>
              </w:rPr>
            </w:pPr>
            <w:proofErr w:type="spellStart"/>
            <w:r w:rsidRPr="00240A8E">
              <w:rPr>
                <w:rFonts w:ascii="Arial" w:hAnsi="Arial" w:cs="Arial"/>
                <w:color w:val="BFBFBF"/>
                <w:sz w:val="16"/>
                <w:szCs w:val="16"/>
                <w:lang w:eastAsia="cs-CZ"/>
              </w:rPr>
              <w:t>Antheraxanthin</w:t>
            </w:r>
            <w:proofErr w:type="spellEnd"/>
          </w:p>
        </w:tc>
        <w:tc>
          <w:tcPr>
            <w:tcW w:w="560" w:type="dxa"/>
            <w:tcBorders>
              <w:top w:val="single" w:sz="4" w:space="0" w:color="auto"/>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w:t>
            </w:r>
          </w:p>
        </w:tc>
        <w:tc>
          <w:tcPr>
            <w:tcW w:w="560" w:type="dxa"/>
            <w:tcBorders>
              <w:top w:val="single" w:sz="4" w:space="0" w:color="auto"/>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-0.18</w:t>
            </w:r>
          </w:p>
        </w:tc>
        <w:tc>
          <w:tcPr>
            <w:tcW w:w="560" w:type="dxa"/>
            <w:tcBorders>
              <w:top w:val="single" w:sz="4" w:space="0" w:color="auto"/>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A6A6A6"/>
                <w:sz w:val="16"/>
                <w:szCs w:val="16"/>
                <w:lang w:eastAsia="cs-CZ"/>
              </w:rPr>
            </w:pPr>
            <w:r w:rsidRPr="00240A8E">
              <w:rPr>
                <w:rFonts w:ascii="Arial" w:hAnsi="Arial" w:cs="Arial"/>
                <w:color w:val="A6A6A6"/>
                <w:sz w:val="16"/>
                <w:szCs w:val="16"/>
                <w:lang w:eastAsia="cs-CZ"/>
              </w:rPr>
              <w:t>0.75</w:t>
            </w:r>
          </w:p>
        </w:tc>
        <w:tc>
          <w:tcPr>
            <w:tcW w:w="560" w:type="dxa"/>
            <w:tcBorders>
              <w:top w:val="single" w:sz="4" w:space="0" w:color="auto"/>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0.56</w:t>
            </w:r>
          </w:p>
        </w:tc>
        <w:tc>
          <w:tcPr>
            <w:tcW w:w="560" w:type="dxa"/>
            <w:tcBorders>
              <w:top w:val="single" w:sz="4" w:space="0" w:color="auto"/>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0.11</w:t>
            </w:r>
          </w:p>
        </w:tc>
        <w:tc>
          <w:tcPr>
            <w:tcW w:w="560" w:type="dxa"/>
            <w:tcBorders>
              <w:top w:val="single" w:sz="4" w:space="0" w:color="auto"/>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-0.52</w:t>
            </w:r>
          </w:p>
        </w:tc>
        <w:tc>
          <w:tcPr>
            <w:tcW w:w="560" w:type="dxa"/>
            <w:tcBorders>
              <w:top w:val="single" w:sz="4" w:space="0" w:color="auto"/>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-0.54</w:t>
            </w:r>
          </w:p>
        </w:tc>
        <w:tc>
          <w:tcPr>
            <w:tcW w:w="560" w:type="dxa"/>
            <w:tcBorders>
              <w:top w:val="single" w:sz="4" w:space="0" w:color="auto"/>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-0.49</w:t>
            </w:r>
          </w:p>
        </w:tc>
        <w:tc>
          <w:tcPr>
            <w:tcW w:w="560" w:type="dxa"/>
            <w:tcBorders>
              <w:top w:val="single" w:sz="4" w:space="0" w:color="auto"/>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-0.40</w:t>
            </w:r>
          </w:p>
        </w:tc>
        <w:tc>
          <w:tcPr>
            <w:tcW w:w="560" w:type="dxa"/>
            <w:tcBorders>
              <w:top w:val="single" w:sz="4" w:space="0" w:color="auto"/>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-0.31</w:t>
            </w:r>
          </w:p>
        </w:tc>
        <w:tc>
          <w:tcPr>
            <w:tcW w:w="560" w:type="dxa"/>
            <w:tcBorders>
              <w:top w:val="single" w:sz="4" w:space="0" w:color="auto"/>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-0.07</w:t>
            </w:r>
          </w:p>
        </w:tc>
        <w:tc>
          <w:tcPr>
            <w:tcW w:w="560" w:type="dxa"/>
            <w:tcBorders>
              <w:top w:val="single" w:sz="4" w:space="0" w:color="auto"/>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0.06</w:t>
            </w:r>
          </w:p>
        </w:tc>
        <w:tc>
          <w:tcPr>
            <w:tcW w:w="560" w:type="dxa"/>
            <w:tcBorders>
              <w:top w:val="single" w:sz="4" w:space="0" w:color="auto"/>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-0.31</w:t>
            </w:r>
          </w:p>
        </w:tc>
        <w:tc>
          <w:tcPr>
            <w:tcW w:w="560" w:type="dxa"/>
            <w:tcBorders>
              <w:top w:val="single" w:sz="4" w:space="0" w:color="auto"/>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0.18</w:t>
            </w:r>
          </w:p>
        </w:tc>
        <w:tc>
          <w:tcPr>
            <w:tcW w:w="560" w:type="dxa"/>
            <w:tcBorders>
              <w:top w:val="single" w:sz="4" w:space="0" w:color="auto"/>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0.26</w:t>
            </w:r>
          </w:p>
        </w:tc>
        <w:tc>
          <w:tcPr>
            <w:tcW w:w="560" w:type="dxa"/>
            <w:tcBorders>
              <w:top w:val="single" w:sz="4" w:space="0" w:color="auto"/>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0.09</w:t>
            </w:r>
          </w:p>
        </w:tc>
        <w:tc>
          <w:tcPr>
            <w:tcW w:w="560" w:type="dxa"/>
            <w:tcBorders>
              <w:top w:val="single" w:sz="4" w:space="0" w:color="auto"/>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0.13</w:t>
            </w:r>
          </w:p>
        </w:tc>
        <w:tc>
          <w:tcPr>
            <w:tcW w:w="560" w:type="dxa"/>
            <w:tcBorders>
              <w:top w:val="single" w:sz="4" w:space="0" w:color="auto"/>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-0.38</w:t>
            </w:r>
          </w:p>
        </w:tc>
        <w:tc>
          <w:tcPr>
            <w:tcW w:w="560" w:type="dxa"/>
            <w:tcBorders>
              <w:top w:val="single" w:sz="4" w:space="0" w:color="auto"/>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0.21</w:t>
            </w:r>
          </w:p>
        </w:tc>
        <w:tc>
          <w:tcPr>
            <w:tcW w:w="560" w:type="dxa"/>
            <w:tcBorders>
              <w:top w:val="single" w:sz="4" w:space="0" w:color="auto"/>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0.77</w:t>
            </w:r>
          </w:p>
        </w:tc>
        <w:tc>
          <w:tcPr>
            <w:tcW w:w="560" w:type="dxa"/>
            <w:tcBorders>
              <w:top w:val="single" w:sz="4" w:space="0" w:color="auto"/>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-0.12</w:t>
            </w:r>
          </w:p>
        </w:tc>
        <w:tc>
          <w:tcPr>
            <w:tcW w:w="560" w:type="dxa"/>
            <w:tcBorders>
              <w:top w:val="single" w:sz="4" w:space="0" w:color="auto"/>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-0.14</w:t>
            </w:r>
          </w:p>
        </w:tc>
      </w:tr>
      <w:tr w:rsidR="00240A8E" w:rsidRPr="00240A8E" w:rsidTr="00240A8E">
        <w:trPr>
          <w:trHeight w:val="200"/>
        </w:trPr>
        <w:tc>
          <w:tcPr>
            <w:tcW w:w="1500" w:type="dxa"/>
            <w:tcBorders>
              <w:top w:val="nil"/>
              <w:left w:val="nil"/>
              <w:bottom w:val="nil"/>
              <w:right w:val="nil"/>
            </w:tcBorders>
            <w:shd w:val="clear" w:color="auto" w:fill="auto"/>
            <w:vAlign w:val="bottom"/>
            <w:hideMark/>
          </w:tcPr>
          <w:p w:rsidR="00240A8E" w:rsidRPr="00240A8E" w:rsidRDefault="00240A8E" w:rsidP="00240A8E">
            <w:pPr>
              <w:spacing w:after="0" w:line="240" w:lineRule="auto"/>
              <w:rPr>
                <w:rFonts w:ascii="Arial" w:hAnsi="Arial" w:cs="Arial"/>
                <w:color w:val="000000"/>
                <w:sz w:val="16"/>
                <w:szCs w:val="16"/>
                <w:lang w:eastAsia="cs-CZ"/>
              </w:rPr>
            </w:pPr>
            <w:r w:rsidRPr="00240A8E">
              <w:rPr>
                <w:rFonts w:ascii="Arial" w:hAnsi="Arial" w:cs="Arial"/>
                <w:color w:val="000000"/>
                <w:sz w:val="16"/>
                <w:szCs w:val="16"/>
                <w:lang w:eastAsia="cs-CZ"/>
              </w:rPr>
              <w:t>β-</w:t>
            </w:r>
            <w:proofErr w:type="spellStart"/>
            <w:r w:rsidRPr="00240A8E">
              <w:rPr>
                <w:rFonts w:ascii="Arial" w:hAnsi="Arial" w:cs="Arial"/>
                <w:color w:val="000000"/>
                <w:sz w:val="16"/>
                <w:szCs w:val="16"/>
                <w:lang w:eastAsia="cs-CZ"/>
              </w:rPr>
              <w:t>carotene</w:t>
            </w:r>
            <w:proofErr w:type="spellEnd"/>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-0.18</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A6A6A6"/>
                <w:sz w:val="16"/>
                <w:szCs w:val="16"/>
                <w:lang w:eastAsia="cs-CZ"/>
              </w:rPr>
            </w:pPr>
            <w:r w:rsidRPr="00240A8E">
              <w:rPr>
                <w:rFonts w:ascii="Arial" w:hAnsi="Arial" w:cs="Arial"/>
                <w:color w:val="A6A6A6"/>
                <w:sz w:val="16"/>
                <w:szCs w:val="16"/>
                <w:lang w:eastAsia="cs-CZ"/>
              </w:rPr>
              <w:t>-0.26</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-0.58</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0.04</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0.56</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0.19</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0.57</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0.61</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0.32</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0.08</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0.01</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0.31</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-0.05</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0.01</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0.03</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-0.11</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0.19</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0.04</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-0.31</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-0.09</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0.00</w:t>
            </w:r>
          </w:p>
        </w:tc>
      </w:tr>
      <w:tr w:rsidR="00240A8E" w:rsidRPr="00240A8E" w:rsidTr="00240A8E">
        <w:trPr>
          <w:trHeight w:val="200"/>
        </w:trPr>
        <w:tc>
          <w:tcPr>
            <w:tcW w:w="1500" w:type="dxa"/>
            <w:tcBorders>
              <w:top w:val="nil"/>
              <w:left w:val="nil"/>
              <w:bottom w:val="nil"/>
              <w:right w:val="nil"/>
            </w:tcBorders>
            <w:shd w:val="clear" w:color="auto" w:fill="auto"/>
            <w:vAlign w:val="bottom"/>
            <w:hideMark/>
          </w:tcPr>
          <w:p w:rsidR="00240A8E" w:rsidRPr="00240A8E" w:rsidRDefault="00240A8E" w:rsidP="00240A8E">
            <w:pPr>
              <w:spacing w:after="0" w:line="240" w:lineRule="auto"/>
              <w:rPr>
                <w:rFonts w:ascii="Arial" w:hAnsi="Arial" w:cs="Arial"/>
                <w:color w:val="BFBFBF"/>
                <w:sz w:val="16"/>
                <w:szCs w:val="16"/>
                <w:lang w:eastAsia="cs-CZ"/>
              </w:rPr>
            </w:pPr>
            <w:r w:rsidRPr="00240A8E">
              <w:rPr>
                <w:rFonts w:ascii="Arial" w:hAnsi="Arial" w:cs="Arial"/>
                <w:color w:val="BFBFBF"/>
                <w:sz w:val="16"/>
                <w:szCs w:val="16"/>
                <w:lang w:eastAsia="cs-CZ"/>
              </w:rPr>
              <w:t>DEPS</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0.75</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-0.26</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0.79</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-0.03</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-0.73</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-0.48</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-0.71</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-0.67</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-0.28</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-0.04</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0.02</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-0.45</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0.28</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0.05</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0.20</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-0.13</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-0.81</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-0.32</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0.84</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-0.14</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-0.03</w:t>
            </w:r>
          </w:p>
        </w:tc>
      </w:tr>
      <w:tr w:rsidR="00240A8E" w:rsidRPr="00240A8E" w:rsidTr="00240A8E">
        <w:trPr>
          <w:trHeight w:val="200"/>
        </w:trPr>
        <w:tc>
          <w:tcPr>
            <w:tcW w:w="1500" w:type="dxa"/>
            <w:tcBorders>
              <w:top w:val="nil"/>
              <w:left w:val="nil"/>
              <w:bottom w:val="nil"/>
              <w:right w:val="nil"/>
            </w:tcBorders>
            <w:shd w:val="clear" w:color="auto" w:fill="auto"/>
            <w:vAlign w:val="bottom"/>
            <w:hideMark/>
          </w:tcPr>
          <w:p w:rsidR="00240A8E" w:rsidRPr="00240A8E" w:rsidRDefault="00240A8E" w:rsidP="00240A8E">
            <w:pPr>
              <w:spacing w:after="0" w:line="240" w:lineRule="auto"/>
              <w:rPr>
                <w:rFonts w:ascii="Arial" w:hAnsi="Arial" w:cs="Arial"/>
                <w:color w:val="000000"/>
                <w:sz w:val="16"/>
                <w:szCs w:val="16"/>
                <w:lang w:eastAsia="cs-CZ"/>
              </w:rPr>
            </w:pPr>
            <w:r w:rsidRPr="00240A8E">
              <w:rPr>
                <w:rFonts w:ascii="Arial" w:hAnsi="Arial" w:cs="Arial"/>
                <w:color w:val="000000"/>
                <w:sz w:val="16"/>
                <w:szCs w:val="16"/>
                <w:lang w:eastAsia="cs-CZ"/>
              </w:rPr>
              <w:t>DEPSC</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0.56</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-0.58</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A6A6A6"/>
                <w:sz w:val="16"/>
                <w:szCs w:val="16"/>
                <w:lang w:eastAsia="cs-CZ"/>
              </w:rPr>
            </w:pPr>
            <w:r w:rsidRPr="00240A8E">
              <w:rPr>
                <w:rFonts w:ascii="Arial" w:hAnsi="Arial" w:cs="Arial"/>
                <w:color w:val="A6A6A6"/>
                <w:sz w:val="16"/>
                <w:szCs w:val="16"/>
                <w:lang w:eastAsia="cs-CZ"/>
              </w:rPr>
              <w:t>0.79</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-0.04</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-0.89</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-0.55</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-0.89</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-0.87</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-0.45</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-0.02</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0.04</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-0.52</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0.18</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0.07</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0.12</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0.02</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-0.57</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-0.14</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0.78</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-0.03</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-0.09</w:t>
            </w:r>
          </w:p>
        </w:tc>
      </w:tr>
      <w:tr w:rsidR="00240A8E" w:rsidRPr="00240A8E" w:rsidTr="00240A8E">
        <w:trPr>
          <w:trHeight w:val="200"/>
        </w:trPr>
        <w:tc>
          <w:tcPr>
            <w:tcW w:w="1500" w:type="dxa"/>
            <w:tcBorders>
              <w:top w:val="nil"/>
              <w:left w:val="nil"/>
              <w:bottom w:val="nil"/>
              <w:right w:val="nil"/>
            </w:tcBorders>
            <w:shd w:val="clear" w:color="auto" w:fill="auto"/>
            <w:vAlign w:val="bottom"/>
            <w:hideMark/>
          </w:tcPr>
          <w:p w:rsidR="00240A8E" w:rsidRPr="00240A8E" w:rsidRDefault="00240A8E" w:rsidP="00240A8E">
            <w:pPr>
              <w:spacing w:after="0" w:line="240" w:lineRule="auto"/>
              <w:rPr>
                <w:rFonts w:ascii="Arial" w:hAnsi="Arial" w:cs="Arial"/>
                <w:color w:val="000000"/>
                <w:sz w:val="16"/>
                <w:szCs w:val="16"/>
                <w:lang w:eastAsia="cs-CZ"/>
              </w:rPr>
            </w:pPr>
            <w:r w:rsidRPr="00240A8E">
              <w:rPr>
                <w:rFonts w:ascii="Arial" w:hAnsi="Arial" w:cs="Arial"/>
                <w:color w:val="000000"/>
                <w:sz w:val="16"/>
                <w:szCs w:val="16"/>
                <w:lang w:eastAsia="cs-CZ"/>
              </w:rPr>
              <w:t>Fluorescence</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0.11</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0.04</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A6A6A6"/>
                <w:sz w:val="16"/>
                <w:szCs w:val="16"/>
                <w:lang w:eastAsia="cs-CZ"/>
              </w:rPr>
            </w:pPr>
            <w:r w:rsidRPr="00240A8E">
              <w:rPr>
                <w:rFonts w:ascii="Arial" w:hAnsi="Arial" w:cs="Arial"/>
                <w:color w:val="A6A6A6"/>
                <w:sz w:val="16"/>
                <w:szCs w:val="16"/>
                <w:lang w:eastAsia="cs-CZ"/>
              </w:rPr>
              <w:t>-0.03</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-0.04</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0.06</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0.10</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0.05</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0.02</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0.07</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-0.15</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0.00</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0.09</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-0.12</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0.04</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0.08</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0.11</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0.15</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0.23</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0.07</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-0.09</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-0.03</w:t>
            </w:r>
          </w:p>
        </w:tc>
      </w:tr>
      <w:tr w:rsidR="00240A8E" w:rsidRPr="00240A8E" w:rsidTr="00240A8E">
        <w:trPr>
          <w:trHeight w:val="200"/>
        </w:trPr>
        <w:tc>
          <w:tcPr>
            <w:tcW w:w="1500" w:type="dxa"/>
            <w:tcBorders>
              <w:top w:val="nil"/>
              <w:left w:val="nil"/>
              <w:bottom w:val="nil"/>
              <w:right w:val="nil"/>
            </w:tcBorders>
            <w:shd w:val="clear" w:color="auto" w:fill="auto"/>
            <w:vAlign w:val="bottom"/>
            <w:hideMark/>
          </w:tcPr>
          <w:p w:rsidR="00240A8E" w:rsidRPr="00240A8E" w:rsidRDefault="00240A8E" w:rsidP="00240A8E">
            <w:pPr>
              <w:spacing w:after="0" w:line="240" w:lineRule="auto"/>
              <w:rPr>
                <w:rFonts w:ascii="Arial" w:hAnsi="Arial" w:cs="Arial"/>
                <w:color w:val="BFBFBF"/>
                <w:sz w:val="16"/>
                <w:szCs w:val="16"/>
                <w:lang w:eastAsia="cs-CZ"/>
              </w:rPr>
            </w:pPr>
            <w:proofErr w:type="spellStart"/>
            <w:r w:rsidRPr="00240A8E">
              <w:rPr>
                <w:rFonts w:ascii="Arial" w:hAnsi="Arial" w:cs="Arial"/>
                <w:color w:val="BFBFBF"/>
                <w:sz w:val="16"/>
                <w:szCs w:val="16"/>
                <w:lang w:eastAsia="cs-CZ"/>
              </w:rPr>
              <w:t>Chl.a</w:t>
            </w:r>
            <w:proofErr w:type="spellEnd"/>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-0.52</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0.56</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A6A6A6"/>
                <w:sz w:val="16"/>
                <w:szCs w:val="16"/>
                <w:lang w:eastAsia="cs-CZ"/>
              </w:rPr>
            </w:pPr>
            <w:r w:rsidRPr="00240A8E">
              <w:rPr>
                <w:rFonts w:ascii="Arial" w:hAnsi="Arial" w:cs="Arial"/>
                <w:color w:val="A6A6A6"/>
                <w:sz w:val="16"/>
                <w:szCs w:val="16"/>
                <w:lang w:eastAsia="cs-CZ"/>
              </w:rPr>
              <w:t>-0.73</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-0.89</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0.06</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0.62</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0.99</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0.94</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0.47</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0.12</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-0.01</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0.46</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-0.16</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-0.14</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-0.20</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0.07</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0.58</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0.21</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-0.70</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-0.04</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0.05</w:t>
            </w:r>
          </w:p>
        </w:tc>
      </w:tr>
      <w:tr w:rsidR="00240A8E" w:rsidRPr="00240A8E" w:rsidTr="00240A8E">
        <w:trPr>
          <w:trHeight w:val="200"/>
        </w:trPr>
        <w:tc>
          <w:tcPr>
            <w:tcW w:w="1500" w:type="dxa"/>
            <w:tcBorders>
              <w:top w:val="nil"/>
              <w:left w:val="nil"/>
              <w:bottom w:val="nil"/>
              <w:right w:val="nil"/>
            </w:tcBorders>
            <w:shd w:val="clear" w:color="auto" w:fill="auto"/>
            <w:vAlign w:val="bottom"/>
            <w:hideMark/>
          </w:tcPr>
          <w:p w:rsidR="00240A8E" w:rsidRPr="00240A8E" w:rsidRDefault="00240A8E" w:rsidP="00240A8E">
            <w:pPr>
              <w:spacing w:after="0" w:line="240" w:lineRule="auto"/>
              <w:rPr>
                <w:rFonts w:ascii="Arial" w:hAnsi="Arial" w:cs="Arial"/>
                <w:color w:val="000000"/>
                <w:sz w:val="16"/>
                <w:szCs w:val="16"/>
                <w:lang w:eastAsia="cs-CZ"/>
              </w:rPr>
            </w:pPr>
            <w:proofErr w:type="spellStart"/>
            <w:r w:rsidRPr="00240A8E">
              <w:rPr>
                <w:rFonts w:ascii="Arial" w:hAnsi="Arial" w:cs="Arial"/>
                <w:color w:val="000000"/>
                <w:sz w:val="16"/>
                <w:szCs w:val="16"/>
                <w:lang w:eastAsia="cs-CZ"/>
              </w:rPr>
              <w:t>Chl.a</w:t>
            </w:r>
            <w:proofErr w:type="spellEnd"/>
            <w:r w:rsidRPr="00240A8E">
              <w:rPr>
                <w:rFonts w:ascii="Arial" w:hAnsi="Arial" w:cs="Arial"/>
                <w:color w:val="000000"/>
                <w:sz w:val="16"/>
                <w:szCs w:val="16"/>
                <w:lang w:eastAsia="cs-CZ"/>
              </w:rPr>
              <w:t>/b</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-0.54</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0.19</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A6A6A6"/>
                <w:sz w:val="16"/>
                <w:szCs w:val="16"/>
                <w:lang w:eastAsia="cs-CZ"/>
              </w:rPr>
            </w:pPr>
            <w:r w:rsidRPr="00240A8E">
              <w:rPr>
                <w:rFonts w:ascii="Arial" w:hAnsi="Arial" w:cs="Arial"/>
                <w:color w:val="A6A6A6"/>
                <w:sz w:val="16"/>
                <w:szCs w:val="16"/>
                <w:lang w:eastAsia="cs-CZ"/>
              </w:rPr>
              <w:t>-0.48</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-0.55</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0.10</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0.62</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0.57</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0.35</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0.57</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-0.07</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-0.27</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0.24</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-0.27</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-0.39</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-0.04</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-0.11</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0.23</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-0.15</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-0.58</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-0.04</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0.06</w:t>
            </w:r>
          </w:p>
        </w:tc>
      </w:tr>
      <w:tr w:rsidR="00240A8E" w:rsidRPr="00240A8E" w:rsidTr="00240A8E">
        <w:trPr>
          <w:trHeight w:val="200"/>
        </w:trPr>
        <w:tc>
          <w:tcPr>
            <w:tcW w:w="1500" w:type="dxa"/>
            <w:tcBorders>
              <w:top w:val="nil"/>
              <w:left w:val="nil"/>
              <w:bottom w:val="nil"/>
              <w:right w:val="nil"/>
            </w:tcBorders>
            <w:shd w:val="clear" w:color="auto" w:fill="auto"/>
            <w:vAlign w:val="bottom"/>
            <w:hideMark/>
          </w:tcPr>
          <w:p w:rsidR="00240A8E" w:rsidRPr="00240A8E" w:rsidRDefault="00240A8E" w:rsidP="00240A8E">
            <w:pPr>
              <w:spacing w:after="0" w:line="240" w:lineRule="auto"/>
              <w:rPr>
                <w:rFonts w:ascii="Arial" w:hAnsi="Arial" w:cs="Arial"/>
                <w:color w:val="BFBFBF"/>
                <w:sz w:val="16"/>
                <w:szCs w:val="16"/>
                <w:lang w:eastAsia="cs-CZ"/>
              </w:rPr>
            </w:pPr>
            <w:proofErr w:type="spellStart"/>
            <w:r w:rsidRPr="00240A8E">
              <w:rPr>
                <w:rFonts w:ascii="Arial" w:hAnsi="Arial" w:cs="Arial"/>
                <w:color w:val="BFBFBF"/>
                <w:sz w:val="16"/>
                <w:szCs w:val="16"/>
                <w:lang w:eastAsia="cs-CZ"/>
              </w:rPr>
              <w:t>Chl.a+b</w:t>
            </w:r>
            <w:proofErr w:type="spellEnd"/>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-0.49</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0.57</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A6A6A6"/>
                <w:sz w:val="16"/>
                <w:szCs w:val="16"/>
                <w:lang w:eastAsia="cs-CZ"/>
              </w:rPr>
            </w:pPr>
            <w:r w:rsidRPr="00240A8E">
              <w:rPr>
                <w:rFonts w:ascii="Arial" w:hAnsi="Arial" w:cs="Arial"/>
                <w:color w:val="A6A6A6"/>
                <w:sz w:val="16"/>
                <w:szCs w:val="16"/>
                <w:lang w:eastAsia="cs-CZ"/>
              </w:rPr>
              <w:t>-0.71</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-0.89</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0.05</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0.99</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0.57</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0.97</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0.46</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0.13</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0.01</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0.47</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-0.16</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-0.10</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-0.20</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0.05</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0.58</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0.20</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-0.68</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-0.04</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0.07</w:t>
            </w:r>
          </w:p>
        </w:tc>
      </w:tr>
      <w:tr w:rsidR="00240A8E" w:rsidRPr="00240A8E" w:rsidTr="00240A8E">
        <w:trPr>
          <w:trHeight w:val="200"/>
        </w:trPr>
        <w:tc>
          <w:tcPr>
            <w:tcW w:w="1500" w:type="dxa"/>
            <w:tcBorders>
              <w:top w:val="nil"/>
              <w:left w:val="nil"/>
              <w:bottom w:val="nil"/>
              <w:right w:val="nil"/>
            </w:tcBorders>
            <w:shd w:val="clear" w:color="auto" w:fill="auto"/>
            <w:vAlign w:val="bottom"/>
            <w:hideMark/>
          </w:tcPr>
          <w:p w:rsidR="00240A8E" w:rsidRPr="00240A8E" w:rsidRDefault="00240A8E" w:rsidP="00240A8E">
            <w:pPr>
              <w:spacing w:after="0" w:line="240" w:lineRule="auto"/>
              <w:rPr>
                <w:rFonts w:ascii="Arial" w:hAnsi="Arial" w:cs="Arial"/>
                <w:color w:val="BFBFBF"/>
                <w:sz w:val="16"/>
                <w:szCs w:val="16"/>
                <w:lang w:eastAsia="cs-CZ"/>
              </w:rPr>
            </w:pPr>
            <w:proofErr w:type="spellStart"/>
            <w:r w:rsidRPr="00240A8E">
              <w:rPr>
                <w:rFonts w:ascii="Arial" w:hAnsi="Arial" w:cs="Arial"/>
                <w:color w:val="BFBFBF"/>
                <w:sz w:val="16"/>
                <w:szCs w:val="16"/>
                <w:lang w:eastAsia="cs-CZ"/>
              </w:rPr>
              <w:t>Chl.b</w:t>
            </w:r>
            <w:proofErr w:type="spellEnd"/>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-0.40</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0.61</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A6A6A6"/>
                <w:sz w:val="16"/>
                <w:szCs w:val="16"/>
                <w:lang w:eastAsia="cs-CZ"/>
              </w:rPr>
            </w:pPr>
            <w:r w:rsidRPr="00240A8E">
              <w:rPr>
                <w:rFonts w:ascii="Arial" w:hAnsi="Arial" w:cs="Arial"/>
                <w:color w:val="A6A6A6"/>
                <w:sz w:val="16"/>
                <w:szCs w:val="16"/>
                <w:lang w:eastAsia="cs-CZ"/>
              </w:rPr>
              <w:t>-0.67</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-0.87</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0.02</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0.94</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0.35</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0.97</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0.37</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0.15</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0.08</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0.47</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-0.10</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0.00</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-0.21</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0.07</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0.57</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0.25</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-0.61</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-0.03</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0.07</w:t>
            </w:r>
          </w:p>
        </w:tc>
      </w:tr>
      <w:tr w:rsidR="00240A8E" w:rsidRPr="00240A8E" w:rsidTr="00240A8E">
        <w:trPr>
          <w:trHeight w:val="200"/>
        </w:trPr>
        <w:tc>
          <w:tcPr>
            <w:tcW w:w="1500" w:type="dxa"/>
            <w:tcBorders>
              <w:top w:val="nil"/>
              <w:left w:val="nil"/>
              <w:bottom w:val="nil"/>
              <w:right w:val="nil"/>
            </w:tcBorders>
            <w:shd w:val="clear" w:color="auto" w:fill="auto"/>
            <w:vAlign w:val="bottom"/>
            <w:hideMark/>
          </w:tcPr>
          <w:p w:rsidR="00240A8E" w:rsidRPr="00240A8E" w:rsidRDefault="00240A8E" w:rsidP="00240A8E">
            <w:pPr>
              <w:spacing w:after="0" w:line="240" w:lineRule="auto"/>
              <w:rPr>
                <w:rFonts w:ascii="Arial" w:hAnsi="Arial" w:cs="Arial"/>
                <w:color w:val="000000"/>
                <w:sz w:val="16"/>
                <w:szCs w:val="16"/>
                <w:lang w:eastAsia="cs-CZ"/>
              </w:rPr>
            </w:pPr>
            <w:r w:rsidRPr="00240A8E">
              <w:rPr>
                <w:rFonts w:ascii="Arial" w:hAnsi="Arial" w:cs="Arial"/>
                <w:color w:val="000000"/>
                <w:sz w:val="16"/>
                <w:szCs w:val="16"/>
                <w:lang w:eastAsia="cs-CZ"/>
              </w:rPr>
              <w:t>Lutein</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-0.31</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0.32</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A6A6A6"/>
                <w:sz w:val="16"/>
                <w:szCs w:val="16"/>
                <w:lang w:eastAsia="cs-CZ"/>
              </w:rPr>
            </w:pPr>
            <w:r w:rsidRPr="00240A8E">
              <w:rPr>
                <w:rFonts w:ascii="Arial" w:hAnsi="Arial" w:cs="Arial"/>
                <w:color w:val="A6A6A6"/>
                <w:sz w:val="16"/>
                <w:szCs w:val="16"/>
                <w:lang w:eastAsia="cs-CZ"/>
              </w:rPr>
              <w:t>-0.28</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-0.45</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0.07</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0.47</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0.57</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0.46</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0.37</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0.02</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-0.17</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0.25</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-0.32</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-0.44</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-0.15</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-0.04</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0.19</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-0.04</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-0.34</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-0.18</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-0.01</w:t>
            </w:r>
          </w:p>
        </w:tc>
      </w:tr>
      <w:tr w:rsidR="00240A8E" w:rsidRPr="00240A8E" w:rsidTr="00240A8E">
        <w:trPr>
          <w:trHeight w:val="200"/>
        </w:trPr>
        <w:tc>
          <w:tcPr>
            <w:tcW w:w="1500" w:type="dxa"/>
            <w:tcBorders>
              <w:top w:val="nil"/>
              <w:left w:val="nil"/>
              <w:bottom w:val="nil"/>
              <w:right w:val="nil"/>
            </w:tcBorders>
            <w:shd w:val="clear" w:color="auto" w:fill="auto"/>
            <w:vAlign w:val="bottom"/>
            <w:hideMark/>
          </w:tcPr>
          <w:p w:rsidR="00240A8E" w:rsidRPr="00240A8E" w:rsidRDefault="00240A8E" w:rsidP="00240A8E">
            <w:pPr>
              <w:spacing w:after="0" w:line="240" w:lineRule="auto"/>
              <w:rPr>
                <w:rFonts w:ascii="Arial" w:hAnsi="Arial" w:cs="Arial"/>
                <w:color w:val="000000"/>
                <w:sz w:val="16"/>
                <w:szCs w:val="16"/>
                <w:lang w:eastAsia="cs-CZ"/>
              </w:rPr>
            </w:pPr>
            <w:r w:rsidRPr="00240A8E">
              <w:rPr>
                <w:rFonts w:ascii="Arial" w:hAnsi="Arial" w:cs="Arial"/>
                <w:color w:val="000000"/>
                <w:sz w:val="16"/>
                <w:szCs w:val="16"/>
                <w:lang w:eastAsia="cs-CZ"/>
              </w:rPr>
              <w:t>APX</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-0.07</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0.08</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A6A6A6"/>
                <w:sz w:val="16"/>
                <w:szCs w:val="16"/>
                <w:lang w:eastAsia="cs-CZ"/>
              </w:rPr>
            </w:pPr>
            <w:r w:rsidRPr="00240A8E">
              <w:rPr>
                <w:rFonts w:ascii="Arial" w:hAnsi="Arial" w:cs="Arial"/>
                <w:color w:val="A6A6A6"/>
                <w:sz w:val="16"/>
                <w:szCs w:val="16"/>
                <w:lang w:eastAsia="cs-CZ"/>
              </w:rPr>
              <w:t>-0.04</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-0.02</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-0.15</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0.12</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-0.07</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0.13</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0.15</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0.02</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0.55</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-0.01</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0.11</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-0.27</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-0.28</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0.08</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0.08</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0.07</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0.01</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0.02</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0.11</w:t>
            </w:r>
          </w:p>
        </w:tc>
      </w:tr>
      <w:tr w:rsidR="00240A8E" w:rsidRPr="00240A8E" w:rsidTr="00240A8E">
        <w:trPr>
          <w:trHeight w:val="200"/>
        </w:trPr>
        <w:tc>
          <w:tcPr>
            <w:tcW w:w="1500" w:type="dxa"/>
            <w:tcBorders>
              <w:top w:val="nil"/>
              <w:left w:val="nil"/>
              <w:bottom w:val="nil"/>
              <w:right w:val="nil"/>
            </w:tcBorders>
            <w:shd w:val="clear" w:color="auto" w:fill="auto"/>
            <w:vAlign w:val="bottom"/>
            <w:hideMark/>
          </w:tcPr>
          <w:p w:rsidR="00240A8E" w:rsidRPr="00240A8E" w:rsidRDefault="00240A8E" w:rsidP="00240A8E">
            <w:pPr>
              <w:spacing w:after="0" w:line="240" w:lineRule="auto"/>
              <w:rPr>
                <w:rFonts w:ascii="Arial" w:hAnsi="Arial" w:cs="Arial"/>
                <w:color w:val="000000"/>
                <w:sz w:val="16"/>
                <w:szCs w:val="16"/>
                <w:lang w:eastAsia="cs-CZ"/>
              </w:rPr>
            </w:pPr>
            <w:r w:rsidRPr="00240A8E">
              <w:rPr>
                <w:rFonts w:ascii="Arial" w:hAnsi="Arial" w:cs="Arial"/>
                <w:color w:val="000000"/>
                <w:sz w:val="16"/>
                <w:szCs w:val="16"/>
                <w:lang w:eastAsia="cs-CZ"/>
              </w:rPr>
              <w:t>CAT</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0.06</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0.01</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A6A6A6"/>
                <w:sz w:val="16"/>
                <w:szCs w:val="16"/>
                <w:lang w:eastAsia="cs-CZ"/>
              </w:rPr>
            </w:pPr>
            <w:r w:rsidRPr="00240A8E">
              <w:rPr>
                <w:rFonts w:ascii="Arial" w:hAnsi="Arial" w:cs="Arial"/>
                <w:color w:val="A6A6A6"/>
                <w:sz w:val="16"/>
                <w:szCs w:val="16"/>
                <w:lang w:eastAsia="cs-CZ"/>
              </w:rPr>
              <w:t>0.02</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0.04</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0.00</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-0.01</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-0.27</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0.01</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0.08</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-0.17</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0.55</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0.05</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0.06</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-0.02</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-0.15</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0.07</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0.06</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0.12</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0.09</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0.12</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0.01</w:t>
            </w:r>
          </w:p>
        </w:tc>
      </w:tr>
      <w:tr w:rsidR="00240A8E" w:rsidRPr="00240A8E" w:rsidTr="00240A8E">
        <w:trPr>
          <w:trHeight w:val="200"/>
        </w:trPr>
        <w:tc>
          <w:tcPr>
            <w:tcW w:w="1500" w:type="dxa"/>
            <w:tcBorders>
              <w:top w:val="nil"/>
              <w:left w:val="nil"/>
              <w:bottom w:val="nil"/>
              <w:right w:val="nil"/>
            </w:tcBorders>
            <w:shd w:val="clear" w:color="auto" w:fill="auto"/>
            <w:vAlign w:val="bottom"/>
            <w:hideMark/>
          </w:tcPr>
          <w:p w:rsidR="00240A8E" w:rsidRPr="00240A8E" w:rsidRDefault="00240A8E" w:rsidP="00240A8E">
            <w:pPr>
              <w:spacing w:after="0" w:line="240" w:lineRule="auto"/>
              <w:rPr>
                <w:rFonts w:ascii="Arial" w:hAnsi="Arial" w:cs="Arial"/>
                <w:color w:val="000000"/>
                <w:sz w:val="16"/>
                <w:szCs w:val="16"/>
                <w:lang w:eastAsia="cs-CZ"/>
              </w:rPr>
            </w:pPr>
            <w:proofErr w:type="spellStart"/>
            <w:r w:rsidRPr="00240A8E">
              <w:rPr>
                <w:rFonts w:ascii="Arial" w:hAnsi="Arial" w:cs="Arial"/>
                <w:color w:val="000000"/>
                <w:sz w:val="16"/>
                <w:szCs w:val="16"/>
                <w:lang w:eastAsia="cs-CZ"/>
              </w:rPr>
              <w:t>Neoxanthin</w:t>
            </w:r>
            <w:proofErr w:type="spellEnd"/>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-0.31</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0.31</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A6A6A6"/>
                <w:sz w:val="16"/>
                <w:szCs w:val="16"/>
                <w:lang w:eastAsia="cs-CZ"/>
              </w:rPr>
            </w:pPr>
            <w:r w:rsidRPr="00240A8E">
              <w:rPr>
                <w:rFonts w:ascii="Arial" w:hAnsi="Arial" w:cs="Arial"/>
                <w:color w:val="A6A6A6"/>
                <w:sz w:val="16"/>
                <w:szCs w:val="16"/>
                <w:lang w:eastAsia="cs-CZ"/>
              </w:rPr>
              <w:t>-0.45</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-0.52</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0.09</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0.46</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0.24</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0.47</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0.47</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0.25</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-0.01</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0.05</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-0.11</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-0.15</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-0.01</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-0.19</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0.31</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0.08</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-0.42</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-0.16</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0.07</w:t>
            </w:r>
          </w:p>
        </w:tc>
      </w:tr>
      <w:tr w:rsidR="00240A8E" w:rsidRPr="00240A8E" w:rsidTr="00240A8E">
        <w:trPr>
          <w:trHeight w:val="200"/>
        </w:trPr>
        <w:tc>
          <w:tcPr>
            <w:tcW w:w="1500" w:type="dxa"/>
            <w:tcBorders>
              <w:top w:val="nil"/>
              <w:left w:val="nil"/>
              <w:bottom w:val="nil"/>
              <w:right w:val="nil"/>
            </w:tcBorders>
            <w:shd w:val="clear" w:color="auto" w:fill="auto"/>
            <w:vAlign w:val="bottom"/>
            <w:hideMark/>
          </w:tcPr>
          <w:p w:rsidR="00240A8E" w:rsidRPr="00240A8E" w:rsidRDefault="00240A8E" w:rsidP="00240A8E">
            <w:pPr>
              <w:spacing w:after="0" w:line="240" w:lineRule="auto"/>
              <w:rPr>
                <w:rFonts w:ascii="Arial" w:hAnsi="Arial" w:cs="Arial"/>
                <w:color w:val="000000"/>
                <w:sz w:val="16"/>
                <w:szCs w:val="16"/>
                <w:lang w:eastAsia="cs-CZ"/>
              </w:rPr>
            </w:pPr>
            <w:proofErr w:type="spellStart"/>
            <w:r w:rsidRPr="00240A8E">
              <w:rPr>
                <w:rFonts w:ascii="Arial" w:hAnsi="Arial" w:cs="Arial"/>
                <w:color w:val="000000"/>
                <w:sz w:val="16"/>
                <w:szCs w:val="16"/>
                <w:lang w:eastAsia="cs-CZ"/>
              </w:rPr>
              <w:t>Height.per.week</w:t>
            </w:r>
            <w:proofErr w:type="spellEnd"/>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0.18</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-0.05</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A6A6A6"/>
                <w:sz w:val="16"/>
                <w:szCs w:val="16"/>
                <w:lang w:eastAsia="cs-CZ"/>
              </w:rPr>
            </w:pPr>
            <w:r w:rsidRPr="00240A8E">
              <w:rPr>
                <w:rFonts w:ascii="Arial" w:hAnsi="Arial" w:cs="Arial"/>
                <w:color w:val="A6A6A6"/>
                <w:sz w:val="16"/>
                <w:szCs w:val="16"/>
                <w:lang w:eastAsia="cs-CZ"/>
              </w:rPr>
              <w:t>0.28</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0.18</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-0.12</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-0.16</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-0.27</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-0.16</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-0.10</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-0.32</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0.11</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0.06</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-0.11</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0.38</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0.05</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-0.01</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-0.28</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-0.18</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0.15</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-0.11</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0.00</w:t>
            </w:r>
          </w:p>
        </w:tc>
      </w:tr>
      <w:tr w:rsidR="00240A8E" w:rsidRPr="00240A8E" w:rsidTr="00240A8E">
        <w:trPr>
          <w:trHeight w:val="200"/>
        </w:trPr>
        <w:tc>
          <w:tcPr>
            <w:tcW w:w="1500" w:type="dxa"/>
            <w:tcBorders>
              <w:top w:val="nil"/>
              <w:left w:val="nil"/>
              <w:bottom w:val="nil"/>
              <w:right w:val="nil"/>
            </w:tcBorders>
            <w:shd w:val="clear" w:color="auto" w:fill="auto"/>
            <w:vAlign w:val="bottom"/>
            <w:hideMark/>
          </w:tcPr>
          <w:p w:rsidR="00240A8E" w:rsidRPr="00240A8E" w:rsidRDefault="00240A8E" w:rsidP="00240A8E">
            <w:pPr>
              <w:spacing w:after="0" w:line="240" w:lineRule="auto"/>
              <w:rPr>
                <w:rFonts w:ascii="Arial" w:hAnsi="Arial" w:cs="Arial"/>
                <w:color w:val="000000"/>
                <w:sz w:val="16"/>
                <w:szCs w:val="16"/>
                <w:lang w:eastAsia="cs-CZ"/>
              </w:rPr>
            </w:pPr>
            <w:proofErr w:type="spellStart"/>
            <w:r w:rsidRPr="00240A8E">
              <w:rPr>
                <w:rFonts w:ascii="Arial" w:hAnsi="Arial" w:cs="Arial"/>
                <w:color w:val="000000"/>
                <w:sz w:val="16"/>
                <w:szCs w:val="16"/>
                <w:lang w:eastAsia="cs-CZ"/>
              </w:rPr>
              <w:t>Leaves.per.week</w:t>
            </w:r>
            <w:proofErr w:type="spellEnd"/>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0.26</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0.01</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A6A6A6"/>
                <w:sz w:val="16"/>
                <w:szCs w:val="16"/>
                <w:lang w:eastAsia="cs-CZ"/>
              </w:rPr>
            </w:pPr>
            <w:r w:rsidRPr="00240A8E">
              <w:rPr>
                <w:rFonts w:ascii="Arial" w:hAnsi="Arial" w:cs="Arial"/>
                <w:color w:val="A6A6A6"/>
                <w:sz w:val="16"/>
                <w:szCs w:val="16"/>
                <w:lang w:eastAsia="cs-CZ"/>
              </w:rPr>
              <w:t>0.05</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0.07</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0.04</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-0.14</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-0.39</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-0.10</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0.00</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-0.44</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-0.27</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-0.02</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-0.15</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0.38</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0.15</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0.16</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0.04</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0.14</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0.05</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0.00</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-0.16</w:t>
            </w:r>
          </w:p>
        </w:tc>
      </w:tr>
      <w:tr w:rsidR="00240A8E" w:rsidRPr="00240A8E" w:rsidTr="00240A8E">
        <w:trPr>
          <w:trHeight w:val="210"/>
        </w:trPr>
        <w:tc>
          <w:tcPr>
            <w:tcW w:w="1500" w:type="dxa"/>
            <w:tcBorders>
              <w:top w:val="nil"/>
              <w:left w:val="nil"/>
              <w:bottom w:val="nil"/>
              <w:right w:val="nil"/>
            </w:tcBorders>
            <w:shd w:val="clear" w:color="auto" w:fill="auto"/>
            <w:vAlign w:val="bottom"/>
            <w:hideMark/>
          </w:tcPr>
          <w:p w:rsidR="00240A8E" w:rsidRPr="00240A8E" w:rsidRDefault="00240A8E" w:rsidP="00240A8E">
            <w:pPr>
              <w:spacing w:after="0" w:line="240" w:lineRule="auto"/>
              <w:rPr>
                <w:rFonts w:ascii="Arial" w:hAnsi="Arial" w:cs="Arial"/>
                <w:color w:val="000000"/>
                <w:sz w:val="16"/>
                <w:szCs w:val="16"/>
                <w:lang w:eastAsia="cs-CZ"/>
              </w:rPr>
            </w:pPr>
            <w:proofErr w:type="spellStart"/>
            <w:r w:rsidRPr="00240A8E">
              <w:rPr>
                <w:rFonts w:ascii="Arial" w:hAnsi="Arial" w:cs="Arial"/>
                <w:color w:val="000000"/>
                <w:sz w:val="16"/>
                <w:szCs w:val="16"/>
                <w:lang w:eastAsia="cs-CZ"/>
              </w:rPr>
              <w:t>Stomata</w:t>
            </w:r>
            <w:proofErr w:type="spellEnd"/>
            <w:r w:rsidRPr="00240A8E">
              <w:rPr>
                <w:rFonts w:ascii="Arial" w:hAnsi="Arial" w:cs="Arial"/>
                <w:color w:val="000000"/>
                <w:sz w:val="16"/>
                <w:szCs w:val="16"/>
                <w:lang w:eastAsia="cs-CZ"/>
              </w:rPr>
              <w:t xml:space="preserve"> </w:t>
            </w:r>
            <w:proofErr w:type="spellStart"/>
            <w:r w:rsidRPr="00240A8E">
              <w:rPr>
                <w:rFonts w:ascii="Arial" w:hAnsi="Arial" w:cs="Arial"/>
                <w:color w:val="000000"/>
                <w:sz w:val="16"/>
                <w:szCs w:val="16"/>
                <w:lang w:eastAsia="cs-CZ"/>
              </w:rPr>
              <w:t>density</w:t>
            </w:r>
            <w:proofErr w:type="spellEnd"/>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0.09</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0.03</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A6A6A6"/>
                <w:sz w:val="16"/>
                <w:szCs w:val="16"/>
                <w:lang w:eastAsia="cs-CZ"/>
              </w:rPr>
            </w:pPr>
            <w:r w:rsidRPr="00240A8E">
              <w:rPr>
                <w:rFonts w:ascii="Arial" w:hAnsi="Arial" w:cs="Arial"/>
                <w:color w:val="A6A6A6"/>
                <w:sz w:val="16"/>
                <w:szCs w:val="16"/>
                <w:lang w:eastAsia="cs-CZ"/>
              </w:rPr>
              <w:t>0.20</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0.12</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0.08</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-0.20</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-0.04</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-0.20</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-0.21</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-0.15</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-0.28</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-0.15</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-0.01</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0.05</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0.15</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-0.09</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-0.28</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-0.24</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0.08</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0.02</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0.04</w:t>
            </w:r>
          </w:p>
        </w:tc>
      </w:tr>
      <w:tr w:rsidR="00240A8E" w:rsidRPr="00240A8E" w:rsidTr="00240A8E">
        <w:trPr>
          <w:trHeight w:val="200"/>
        </w:trPr>
        <w:tc>
          <w:tcPr>
            <w:tcW w:w="1500" w:type="dxa"/>
            <w:tcBorders>
              <w:top w:val="nil"/>
              <w:left w:val="nil"/>
              <w:bottom w:val="nil"/>
              <w:right w:val="nil"/>
            </w:tcBorders>
            <w:shd w:val="clear" w:color="auto" w:fill="auto"/>
            <w:vAlign w:val="bottom"/>
            <w:hideMark/>
          </w:tcPr>
          <w:p w:rsidR="00240A8E" w:rsidRPr="00240A8E" w:rsidRDefault="00240A8E" w:rsidP="00240A8E">
            <w:pPr>
              <w:spacing w:after="0" w:line="240" w:lineRule="auto"/>
              <w:rPr>
                <w:rFonts w:ascii="Arial" w:hAnsi="Arial" w:cs="Arial"/>
                <w:color w:val="000000"/>
                <w:sz w:val="16"/>
                <w:szCs w:val="16"/>
                <w:lang w:eastAsia="cs-CZ"/>
              </w:rPr>
            </w:pPr>
            <w:proofErr w:type="spellStart"/>
            <w:r w:rsidRPr="00240A8E">
              <w:rPr>
                <w:rFonts w:ascii="Arial" w:hAnsi="Arial" w:cs="Arial"/>
                <w:color w:val="000000"/>
                <w:sz w:val="16"/>
                <w:szCs w:val="16"/>
                <w:lang w:eastAsia="cs-CZ"/>
              </w:rPr>
              <w:t>Stomata</w:t>
            </w:r>
            <w:proofErr w:type="spellEnd"/>
            <w:r w:rsidRPr="00240A8E">
              <w:rPr>
                <w:rFonts w:ascii="Arial" w:hAnsi="Arial" w:cs="Arial"/>
                <w:color w:val="000000"/>
                <w:sz w:val="16"/>
                <w:szCs w:val="16"/>
                <w:lang w:eastAsia="cs-CZ"/>
              </w:rPr>
              <w:t xml:space="preserve"> </w:t>
            </w:r>
            <w:proofErr w:type="spellStart"/>
            <w:r w:rsidRPr="00240A8E">
              <w:rPr>
                <w:rFonts w:ascii="Arial" w:hAnsi="Arial" w:cs="Arial"/>
                <w:color w:val="000000"/>
                <w:sz w:val="16"/>
                <w:szCs w:val="16"/>
                <w:lang w:eastAsia="cs-CZ"/>
              </w:rPr>
              <w:t>length</w:t>
            </w:r>
            <w:proofErr w:type="spellEnd"/>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0.13</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-0.11</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A6A6A6"/>
                <w:sz w:val="16"/>
                <w:szCs w:val="16"/>
                <w:lang w:eastAsia="cs-CZ"/>
              </w:rPr>
            </w:pPr>
            <w:r w:rsidRPr="00240A8E">
              <w:rPr>
                <w:rFonts w:ascii="Arial" w:hAnsi="Arial" w:cs="Arial"/>
                <w:color w:val="A6A6A6"/>
                <w:sz w:val="16"/>
                <w:szCs w:val="16"/>
                <w:lang w:eastAsia="cs-CZ"/>
              </w:rPr>
              <w:t>-0.13</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0.02</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0.11</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0.07</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-0.11</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0.05</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0.07</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-0.04</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0.08</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0.07</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-0.19</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-0.01</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0.16</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-0.09</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0.25</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0.34</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0.00</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0.08</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-0.18</w:t>
            </w:r>
          </w:p>
        </w:tc>
      </w:tr>
      <w:tr w:rsidR="00240A8E" w:rsidRPr="00240A8E" w:rsidTr="00240A8E">
        <w:trPr>
          <w:trHeight w:val="200"/>
        </w:trPr>
        <w:tc>
          <w:tcPr>
            <w:tcW w:w="1500" w:type="dxa"/>
            <w:tcBorders>
              <w:top w:val="nil"/>
              <w:left w:val="nil"/>
              <w:bottom w:val="nil"/>
              <w:right w:val="nil"/>
            </w:tcBorders>
            <w:shd w:val="clear" w:color="auto" w:fill="auto"/>
            <w:vAlign w:val="bottom"/>
            <w:hideMark/>
          </w:tcPr>
          <w:p w:rsidR="00240A8E" w:rsidRPr="00240A8E" w:rsidRDefault="00240A8E" w:rsidP="00240A8E">
            <w:pPr>
              <w:spacing w:after="0" w:line="240" w:lineRule="auto"/>
              <w:rPr>
                <w:rFonts w:ascii="Arial" w:hAnsi="Arial" w:cs="Arial"/>
                <w:color w:val="BFBFBF"/>
                <w:sz w:val="16"/>
                <w:szCs w:val="16"/>
                <w:lang w:eastAsia="cs-CZ"/>
              </w:rPr>
            </w:pPr>
            <w:proofErr w:type="spellStart"/>
            <w:r w:rsidRPr="00240A8E">
              <w:rPr>
                <w:rFonts w:ascii="Arial" w:hAnsi="Arial" w:cs="Arial"/>
                <w:color w:val="BFBFBF"/>
                <w:sz w:val="16"/>
                <w:szCs w:val="16"/>
                <w:lang w:eastAsia="cs-CZ"/>
              </w:rPr>
              <w:t>Violaxanthin</w:t>
            </w:r>
            <w:proofErr w:type="spellEnd"/>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-0.38</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0.19</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A6A6A6"/>
                <w:sz w:val="16"/>
                <w:szCs w:val="16"/>
                <w:lang w:eastAsia="cs-CZ"/>
              </w:rPr>
            </w:pPr>
            <w:r w:rsidRPr="00240A8E">
              <w:rPr>
                <w:rFonts w:ascii="Arial" w:hAnsi="Arial" w:cs="Arial"/>
                <w:color w:val="A6A6A6"/>
                <w:sz w:val="16"/>
                <w:szCs w:val="16"/>
                <w:lang w:eastAsia="cs-CZ"/>
              </w:rPr>
              <w:t>-0.81</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-0.57</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0.15</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0.58</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0.23</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0.58</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0.57</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0.19</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0.08</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0.06</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0.31</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-0.28</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0.04</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-0.28</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0.25</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0.80</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-0.41</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0.07</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0.01</w:t>
            </w:r>
          </w:p>
        </w:tc>
      </w:tr>
      <w:tr w:rsidR="00240A8E" w:rsidRPr="00240A8E" w:rsidTr="00240A8E">
        <w:trPr>
          <w:trHeight w:val="200"/>
        </w:trPr>
        <w:tc>
          <w:tcPr>
            <w:tcW w:w="1500" w:type="dxa"/>
            <w:tcBorders>
              <w:top w:val="nil"/>
              <w:left w:val="nil"/>
              <w:bottom w:val="nil"/>
              <w:right w:val="nil"/>
            </w:tcBorders>
            <w:shd w:val="clear" w:color="auto" w:fill="auto"/>
            <w:vAlign w:val="bottom"/>
            <w:hideMark/>
          </w:tcPr>
          <w:p w:rsidR="00240A8E" w:rsidRPr="00240A8E" w:rsidRDefault="00240A8E" w:rsidP="00240A8E">
            <w:pPr>
              <w:spacing w:after="0" w:line="240" w:lineRule="auto"/>
              <w:rPr>
                <w:rFonts w:ascii="Arial" w:hAnsi="Arial" w:cs="Arial"/>
                <w:color w:val="000000"/>
                <w:sz w:val="16"/>
                <w:szCs w:val="16"/>
                <w:lang w:eastAsia="cs-CZ"/>
              </w:rPr>
            </w:pPr>
            <w:r w:rsidRPr="00240A8E">
              <w:rPr>
                <w:rFonts w:ascii="Arial" w:hAnsi="Arial" w:cs="Arial"/>
                <w:color w:val="000000"/>
                <w:sz w:val="16"/>
                <w:szCs w:val="16"/>
                <w:lang w:eastAsia="cs-CZ"/>
              </w:rPr>
              <w:t>V.</w:t>
            </w:r>
            <w:proofErr w:type="gramStart"/>
            <w:r w:rsidRPr="00240A8E">
              <w:rPr>
                <w:rFonts w:ascii="Arial" w:hAnsi="Arial" w:cs="Arial"/>
                <w:color w:val="000000"/>
                <w:sz w:val="16"/>
                <w:szCs w:val="16"/>
                <w:lang w:eastAsia="cs-CZ"/>
              </w:rPr>
              <w:t>A.Z</w:t>
            </w:r>
            <w:proofErr w:type="gramEnd"/>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0.21</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0.04</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A6A6A6"/>
                <w:sz w:val="16"/>
                <w:szCs w:val="16"/>
                <w:lang w:eastAsia="cs-CZ"/>
              </w:rPr>
            </w:pPr>
            <w:r w:rsidRPr="00240A8E">
              <w:rPr>
                <w:rFonts w:ascii="Arial" w:hAnsi="Arial" w:cs="Arial"/>
                <w:color w:val="A6A6A6"/>
                <w:sz w:val="16"/>
                <w:szCs w:val="16"/>
                <w:lang w:eastAsia="cs-CZ"/>
              </w:rPr>
              <w:t>-0.32</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-0.14</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0.23</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0.21</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-0.15</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0.20</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0.25</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-0.04</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0.07</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0.12</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0.08</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-0.18</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0.14</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-0.24</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0.34</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0.80</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0.17</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-0.01</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-0.07</w:t>
            </w:r>
          </w:p>
        </w:tc>
      </w:tr>
      <w:tr w:rsidR="00240A8E" w:rsidRPr="00240A8E" w:rsidTr="00240A8E">
        <w:trPr>
          <w:trHeight w:val="200"/>
        </w:trPr>
        <w:tc>
          <w:tcPr>
            <w:tcW w:w="1500" w:type="dxa"/>
            <w:tcBorders>
              <w:top w:val="nil"/>
              <w:left w:val="nil"/>
              <w:bottom w:val="nil"/>
              <w:right w:val="nil"/>
            </w:tcBorders>
            <w:shd w:val="clear" w:color="auto" w:fill="auto"/>
            <w:vAlign w:val="bottom"/>
            <w:hideMark/>
          </w:tcPr>
          <w:p w:rsidR="00240A8E" w:rsidRPr="00240A8E" w:rsidRDefault="00240A8E" w:rsidP="00240A8E">
            <w:pPr>
              <w:spacing w:after="0" w:line="240" w:lineRule="auto"/>
              <w:rPr>
                <w:rFonts w:ascii="Arial" w:hAnsi="Arial" w:cs="Arial"/>
                <w:color w:val="BFBFBF"/>
                <w:sz w:val="16"/>
                <w:szCs w:val="16"/>
                <w:lang w:eastAsia="cs-CZ"/>
              </w:rPr>
            </w:pPr>
            <w:proofErr w:type="spellStart"/>
            <w:r w:rsidRPr="00240A8E">
              <w:rPr>
                <w:rFonts w:ascii="Arial" w:hAnsi="Arial" w:cs="Arial"/>
                <w:color w:val="BFBFBF"/>
                <w:sz w:val="16"/>
                <w:szCs w:val="16"/>
                <w:lang w:eastAsia="cs-CZ"/>
              </w:rPr>
              <w:t>Zeaxanthin</w:t>
            </w:r>
            <w:proofErr w:type="spellEnd"/>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0.77</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-0.31</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A6A6A6"/>
                <w:sz w:val="16"/>
                <w:szCs w:val="16"/>
                <w:lang w:eastAsia="cs-CZ"/>
              </w:rPr>
            </w:pPr>
            <w:r w:rsidRPr="00240A8E">
              <w:rPr>
                <w:rFonts w:ascii="Arial" w:hAnsi="Arial" w:cs="Arial"/>
                <w:color w:val="A6A6A6"/>
                <w:sz w:val="16"/>
                <w:szCs w:val="16"/>
                <w:lang w:eastAsia="cs-CZ"/>
              </w:rPr>
              <w:t>0.84</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0.78</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0.07</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-0.70</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-0.58</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-0.68</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-0.61</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-0.34</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0.01</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0.09</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-0.42</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0.15</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0.05</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0.08</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0.00</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-0.41</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0.17</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-0.15</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BFBFBF"/>
                <w:sz w:val="16"/>
                <w:szCs w:val="16"/>
                <w:lang w:eastAsia="cs-CZ"/>
              </w:rPr>
            </w:pPr>
            <w:r w:rsidRPr="00240A8E">
              <w:rPr>
                <w:rFonts w:ascii="Arial" w:hAnsi="Arial" w:cs="Arial"/>
                <w:color w:val="BFBFBF"/>
                <w:sz w:val="16"/>
                <w:szCs w:val="16"/>
                <w:lang w:eastAsia="cs-CZ"/>
              </w:rPr>
              <w:t>-0.03</w:t>
            </w:r>
          </w:p>
        </w:tc>
      </w:tr>
      <w:tr w:rsidR="00240A8E" w:rsidRPr="00240A8E" w:rsidTr="00240A8E">
        <w:trPr>
          <w:trHeight w:val="200"/>
        </w:trPr>
        <w:tc>
          <w:tcPr>
            <w:tcW w:w="1500" w:type="dxa"/>
            <w:tcBorders>
              <w:top w:val="nil"/>
              <w:left w:val="nil"/>
              <w:bottom w:val="nil"/>
              <w:right w:val="nil"/>
            </w:tcBorders>
            <w:shd w:val="clear" w:color="auto" w:fill="auto"/>
            <w:vAlign w:val="bottom"/>
            <w:hideMark/>
          </w:tcPr>
          <w:p w:rsidR="00240A8E" w:rsidRPr="00240A8E" w:rsidRDefault="00240A8E" w:rsidP="00240A8E">
            <w:pPr>
              <w:spacing w:after="0" w:line="240" w:lineRule="auto"/>
              <w:rPr>
                <w:rFonts w:ascii="Arial" w:hAnsi="Arial" w:cs="Arial"/>
                <w:color w:val="000000"/>
                <w:sz w:val="16"/>
                <w:szCs w:val="16"/>
                <w:lang w:eastAsia="cs-CZ"/>
              </w:rPr>
            </w:pPr>
            <w:r w:rsidRPr="00240A8E">
              <w:rPr>
                <w:rFonts w:ascii="Arial" w:hAnsi="Arial" w:cs="Arial"/>
                <w:color w:val="000000"/>
                <w:sz w:val="16"/>
                <w:szCs w:val="16"/>
                <w:lang w:eastAsia="cs-CZ"/>
              </w:rPr>
              <w:t xml:space="preserve">SOD </w:t>
            </w:r>
            <w:proofErr w:type="spellStart"/>
            <w:r w:rsidRPr="00240A8E">
              <w:rPr>
                <w:rFonts w:ascii="Arial" w:hAnsi="Arial" w:cs="Arial"/>
                <w:color w:val="000000"/>
                <w:sz w:val="16"/>
                <w:szCs w:val="16"/>
                <w:lang w:eastAsia="cs-CZ"/>
              </w:rPr>
              <w:t>number</w:t>
            </w:r>
            <w:proofErr w:type="spellEnd"/>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-0.12</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-0.09</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A6A6A6"/>
                <w:sz w:val="16"/>
                <w:szCs w:val="16"/>
                <w:lang w:eastAsia="cs-CZ"/>
              </w:rPr>
            </w:pPr>
            <w:r w:rsidRPr="00240A8E">
              <w:rPr>
                <w:rFonts w:ascii="Arial" w:hAnsi="Arial" w:cs="Arial"/>
                <w:color w:val="A6A6A6"/>
                <w:sz w:val="16"/>
                <w:szCs w:val="16"/>
                <w:lang w:eastAsia="cs-CZ"/>
              </w:rPr>
              <w:t>-0.14</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-0.03</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-0.09</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-0.04</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-0.04</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-0.04</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-0.03</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-0.18</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0.02</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0.12</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-0.16</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-0.11</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0.00</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0.02</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0.08</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0.07</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-0.01</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-0.15</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w:t>
            </w:r>
          </w:p>
        </w:tc>
        <w:tc>
          <w:tcPr>
            <w:tcW w:w="560" w:type="dxa"/>
            <w:tcBorders>
              <w:top w:val="nil"/>
              <w:left w:val="nil"/>
              <w:bottom w:val="nil"/>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0.22</w:t>
            </w:r>
          </w:p>
        </w:tc>
      </w:tr>
      <w:tr w:rsidR="00240A8E" w:rsidRPr="00240A8E" w:rsidTr="00240A8E">
        <w:trPr>
          <w:trHeight w:val="200"/>
        </w:trPr>
        <w:tc>
          <w:tcPr>
            <w:tcW w:w="1500" w:type="dxa"/>
            <w:tcBorders>
              <w:top w:val="nil"/>
              <w:left w:val="nil"/>
              <w:bottom w:val="single" w:sz="4" w:space="0" w:color="auto"/>
              <w:right w:val="nil"/>
            </w:tcBorders>
            <w:shd w:val="clear" w:color="auto" w:fill="auto"/>
            <w:vAlign w:val="bottom"/>
            <w:hideMark/>
          </w:tcPr>
          <w:p w:rsidR="00240A8E" w:rsidRPr="00240A8E" w:rsidRDefault="00240A8E" w:rsidP="00240A8E">
            <w:pPr>
              <w:spacing w:after="0" w:line="240" w:lineRule="auto"/>
              <w:rPr>
                <w:rFonts w:ascii="Arial" w:hAnsi="Arial" w:cs="Arial"/>
                <w:color w:val="000000"/>
                <w:sz w:val="16"/>
                <w:szCs w:val="16"/>
                <w:lang w:eastAsia="cs-CZ"/>
              </w:rPr>
            </w:pPr>
            <w:r w:rsidRPr="00240A8E">
              <w:rPr>
                <w:rFonts w:ascii="Arial" w:hAnsi="Arial" w:cs="Arial"/>
                <w:color w:val="000000"/>
                <w:sz w:val="16"/>
                <w:szCs w:val="16"/>
                <w:lang w:eastAsia="cs-CZ"/>
              </w:rPr>
              <w:t xml:space="preserve">SOD </w:t>
            </w:r>
            <w:proofErr w:type="spellStart"/>
            <w:r w:rsidRPr="00240A8E">
              <w:rPr>
                <w:rFonts w:ascii="Arial" w:hAnsi="Arial" w:cs="Arial"/>
                <w:color w:val="000000"/>
                <w:sz w:val="16"/>
                <w:szCs w:val="16"/>
                <w:lang w:eastAsia="cs-CZ"/>
              </w:rPr>
              <w:t>quantity</w:t>
            </w:r>
            <w:proofErr w:type="spellEnd"/>
          </w:p>
        </w:tc>
        <w:tc>
          <w:tcPr>
            <w:tcW w:w="560" w:type="dxa"/>
            <w:tcBorders>
              <w:top w:val="nil"/>
              <w:left w:val="nil"/>
              <w:bottom w:val="single" w:sz="4" w:space="0" w:color="auto"/>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-0.14</w:t>
            </w:r>
          </w:p>
        </w:tc>
        <w:tc>
          <w:tcPr>
            <w:tcW w:w="560" w:type="dxa"/>
            <w:tcBorders>
              <w:top w:val="nil"/>
              <w:left w:val="nil"/>
              <w:bottom w:val="single" w:sz="4" w:space="0" w:color="auto"/>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0.00</w:t>
            </w:r>
          </w:p>
        </w:tc>
        <w:tc>
          <w:tcPr>
            <w:tcW w:w="560" w:type="dxa"/>
            <w:tcBorders>
              <w:top w:val="nil"/>
              <w:left w:val="nil"/>
              <w:bottom w:val="single" w:sz="4" w:space="0" w:color="auto"/>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A6A6A6"/>
                <w:sz w:val="16"/>
                <w:szCs w:val="16"/>
                <w:lang w:eastAsia="cs-CZ"/>
              </w:rPr>
            </w:pPr>
            <w:r w:rsidRPr="00240A8E">
              <w:rPr>
                <w:rFonts w:ascii="Arial" w:hAnsi="Arial" w:cs="Arial"/>
                <w:color w:val="A6A6A6"/>
                <w:sz w:val="16"/>
                <w:szCs w:val="16"/>
                <w:lang w:eastAsia="cs-CZ"/>
              </w:rPr>
              <w:t>-0.03</w:t>
            </w:r>
          </w:p>
        </w:tc>
        <w:tc>
          <w:tcPr>
            <w:tcW w:w="560" w:type="dxa"/>
            <w:tcBorders>
              <w:top w:val="nil"/>
              <w:left w:val="nil"/>
              <w:bottom w:val="single" w:sz="4" w:space="0" w:color="auto"/>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-0.09</w:t>
            </w:r>
          </w:p>
        </w:tc>
        <w:tc>
          <w:tcPr>
            <w:tcW w:w="560" w:type="dxa"/>
            <w:tcBorders>
              <w:top w:val="nil"/>
              <w:left w:val="nil"/>
              <w:bottom w:val="single" w:sz="4" w:space="0" w:color="auto"/>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-0.03</w:t>
            </w:r>
          </w:p>
        </w:tc>
        <w:tc>
          <w:tcPr>
            <w:tcW w:w="560" w:type="dxa"/>
            <w:tcBorders>
              <w:top w:val="nil"/>
              <w:left w:val="nil"/>
              <w:bottom w:val="single" w:sz="4" w:space="0" w:color="auto"/>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0.05</w:t>
            </w:r>
          </w:p>
        </w:tc>
        <w:tc>
          <w:tcPr>
            <w:tcW w:w="560" w:type="dxa"/>
            <w:tcBorders>
              <w:top w:val="nil"/>
              <w:left w:val="nil"/>
              <w:bottom w:val="single" w:sz="4" w:space="0" w:color="auto"/>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0.06</w:t>
            </w:r>
          </w:p>
        </w:tc>
        <w:tc>
          <w:tcPr>
            <w:tcW w:w="560" w:type="dxa"/>
            <w:tcBorders>
              <w:top w:val="nil"/>
              <w:left w:val="nil"/>
              <w:bottom w:val="single" w:sz="4" w:space="0" w:color="auto"/>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0.07</w:t>
            </w:r>
          </w:p>
        </w:tc>
        <w:tc>
          <w:tcPr>
            <w:tcW w:w="560" w:type="dxa"/>
            <w:tcBorders>
              <w:top w:val="nil"/>
              <w:left w:val="nil"/>
              <w:bottom w:val="single" w:sz="4" w:space="0" w:color="auto"/>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0.07</w:t>
            </w:r>
          </w:p>
        </w:tc>
        <w:tc>
          <w:tcPr>
            <w:tcW w:w="560" w:type="dxa"/>
            <w:tcBorders>
              <w:top w:val="nil"/>
              <w:left w:val="nil"/>
              <w:bottom w:val="single" w:sz="4" w:space="0" w:color="auto"/>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-0.01</w:t>
            </w:r>
          </w:p>
        </w:tc>
        <w:tc>
          <w:tcPr>
            <w:tcW w:w="560" w:type="dxa"/>
            <w:tcBorders>
              <w:top w:val="nil"/>
              <w:left w:val="nil"/>
              <w:bottom w:val="single" w:sz="4" w:space="0" w:color="auto"/>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0.11</w:t>
            </w:r>
          </w:p>
        </w:tc>
        <w:tc>
          <w:tcPr>
            <w:tcW w:w="560" w:type="dxa"/>
            <w:tcBorders>
              <w:top w:val="nil"/>
              <w:left w:val="nil"/>
              <w:bottom w:val="single" w:sz="4" w:space="0" w:color="auto"/>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0.01</w:t>
            </w:r>
          </w:p>
        </w:tc>
        <w:tc>
          <w:tcPr>
            <w:tcW w:w="560" w:type="dxa"/>
            <w:tcBorders>
              <w:top w:val="nil"/>
              <w:left w:val="nil"/>
              <w:bottom w:val="single" w:sz="4" w:space="0" w:color="auto"/>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0.07</w:t>
            </w:r>
          </w:p>
        </w:tc>
        <w:tc>
          <w:tcPr>
            <w:tcW w:w="560" w:type="dxa"/>
            <w:tcBorders>
              <w:top w:val="nil"/>
              <w:left w:val="nil"/>
              <w:bottom w:val="single" w:sz="4" w:space="0" w:color="auto"/>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0.00</w:t>
            </w:r>
          </w:p>
        </w:tc>
        <w:tc>
          <w:tcPr>
            <w:tcW w:w="560" w:type="dxa"/>
            <w:tcBorders>
              <w:top w:val="nil"/>
              <w:left w:val="nil"/>
              <w:bottom w:val="single" w:sz="4" w:space="0" w:color="auto"/>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-0.16</w:t>
            </w:r>
          </w:p>
        </w:tc>
        <w:tc>
          <w:tcPr>
            <w:tcW w:w="560" w:type="dxa"/>
            <w:tcBorders>
              <w:top w:val="nil"/>
              <w:left w:val="nil"/>
              <w:bottom w:val="single" w:sz="4" w:space="0" w:color="auto"/>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0.04</w:t>
            </w:r>
          </w:p>
        </w:tc>
        <w:tc>
          <w:tcPr>
            <w:tcW w:w="560" w:type="dxa"/>
            <w:tcBorders>
              <w:top w:val="nil"/>
              <w:left w:val="nil"/>
              <w:bottom w:val="single" w:sz="4" w:space="0" w:color="auto"/>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-0.18</w:t>
            </w:r>
          </w:p>
        </w:tc>
        <w:tc>
          <w:tcPr>
            <w:tcW w:w="560" w:type="dxa"/>
            <w:tcBorders>
              <w:top w:val="nil"/>
              <w:left w:val="nil"/>
              <w:bottom w:val="single" w:sz="4" w:space="0" w:color="auto"/>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0.01</w:t>
            </w:r>
          </w:p>
        </w:tc>
        <w:tc>
          <w:tcPr>
            <w:tcW w:w="560" w:type="dxa"/>
            <w:tcBorders>
              <w:top w:val="nil"/>
              <w:left w:val="nil"/>
              <w:bottom w:val="single" w:sz="4" w:space="0" w:color="auto"/>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-0.07</w:t>
            </w:r>
          </w:p>
        </w:tc>
        <w:tc>
          <w:tcPr>
            <w:tcW w:w="560" w:type="dxa"/>
            <w:tcBorders>
              <w:top w:val="nil"/>
              <w:left w:val="nil"/>
              <w:bottom w:val="single" w:sz="4" w:space="0" w:color="auto"/>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-0.03</w:t>
            </w:r>
          </w:p>
        </w:tc>
        <w:tc>
          <w:tcPr>
            <w:tcW w:w="560" w:type="dxa"/>
            <w:tcBorders>
              <w:top w:val="nil"/>
              <w:left w:val="nil"/>
              <w:bottom w:val="single" w:sz="4" w:space="0" w:color="auto"/>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0.22</w:t>
            </w:r>
          </w:p>
        </w:tc>
        <w:tc>
          <w:tcPr>
            <w:tcW w:w="560" w:type="dxa"/>
            <w:tcBorders>
              <w:top w:val="nil"/>
              <w:left w:val="nil"/>
              <w:bottom w:val="single" w:sz="4" w:space="0" w:color="auto"/>
              <w:right w:val="nil"/>
            </w:tcBorders>
            <w:shd w:val="clear" w:color="auto" w:fill="auto"/>
            <w:noWrap/>
            <w:vAlign w:val="bottom"/>
            <w:hideMark/>
          </w:tcPr>
          <w:p w:rsidR="00240A8E" w:rsidRPr="00240A8E" w:rsidRDefault="00240A8E" w:rsidP="00240A8E">
            <w:pPr>
              <w:spacing w:after="0" w:line="240" w:lineRule="auto"/>
              <w:jc w:val="center"/>
              <w:rPr>
                <w:rFonts w:ascii="Arial" w:hAnsi="Arial" w:cs="Arial"/>
                <w:color w:val="000000"/>
                <w:sz w:val="16"/>
                <w:szCs w:val="16"/>
                <w:lang w:eastAsia="cs-CZ"/>
              </w:rPr>
            </w:pPr>
            <w:r w:rsidRPr="00240A8E">
              <w:rPr>
                <w:rFonts w:ascii="Arial" w:hAnsi="Arial" w:cs="Arial"/>
                <w:color w:val="000000"/>
                <w:sz w:val="16"/>
                <w:szCs w:val="16"/>
                <w:lang w:eastAsia="cs-CZ"/>
              </w:rPr>
              <w:t>-</w:t>
            </w:r>
          </w:p>
        </w:tc>
      </w:tr>
    </w:tbl>
    <w:p w:rsidR="00240A8E" w:rsidRDefault="00240A8E" w:rsidP="00812C76">
      <w:pPr>
        <w:rPr>
          <w:rFonts w:ascii="Times New Roman" w:hAnsi="Times New Roman"/>
          <w:sz w:val="24"/>
          <w:szCs w:val="24"/>
          <w:lang w:val="en-GB"/>
        </w:rPr>
      </w:pPr>
    </w:p>
    <w:p w:rsidR="00812C76" w:rsidRPr="00240A8E" w:rsidRDefault="00812C76" w:rsidP="002C6FF6">
      <w:pPr>
        <w:rPr>
          <w:rFonts w:ascii="Times New Roman" w:hAnsi="Times New Roman"/>
          <w:sz w:val="24"/>
          <w:szCs w:val="24"/>
        </w:rPr>
      </w:pPr>
    </w:p>
    <w:p w:rsidR="002C6FF6" w:rsidRDefault="002C6FF6">
      <w:pPr>
        <w:spacing w:after="160" w:line="259" w:lineRule="auto"/>
        <w:rPr>
          <w:rFonts w:ascii="Times New Roman" w:hAnsi="Times New Roman"/>
          <w:sz w:val="24"/>
          <w:szCs w:val="24"/>
          <w:lang w:val="en-GB"/>
        </w:rPr>
        <w:sectPr w:rsidR="002C6FF6" w:rsidSect="002C6FF6">
          <w:pgSz w:w="15840" w:h="12240" w:orient="landscape"/>
          <w:pgMar w:top="1417" w:right="1417" w:bottom="1417" w:left="1417" w:header="708" w:footer="708" w:gutter="0"/>
          <w:cols w:space="708"/>
          <w:docGrid w:linePitch="360"/>
        </w:sectPr>
      </w:pPr>
    </w:p>
    <w:p w:rsidR="008202F0" w:rsidRPr="00207059" w:rsidRDefault="008202F0" w:rsidP="008202F0">
      <w:pPr>
        <w:spacing w:afterLines="60" w:after="144" w:line="240" w:lineRule="auto"/>
        <w:rPr>
          <w:rFonts w:ascii="Times New Roman" w:hAnsi="Times New Roman"/>
          <w:sz w:val="24"/>
          <w:szCs w:val="24"/>
          <w:lang w:val="en-GB"/>
        </w:rPr>
      </w:pPr>
      <w:r w:rsidRPr="00207059">
        <w:rPr>
          <w:rFonts w:ascii="Times New Roman" w:hAnsi="Times New Roman"/>
          <w:sz w:val="24"/>
          <w:szCs w:val="24"/>
          <w:lang w:val="en-GB"/>
        </w:rPr>
        <w:lastRenderedPageBreak/>
        <w:t xml:space="preserve">Supporting information 4. Pairwise correlation matrix among all the dependent variables measured on material collected across the growth chambers. Variables shown in grey have been excluded from further analyses due to their high correlations (r ≥ 0.7) with the other variables. </w:t>
      </w:r>
    </w:p>
    <w:p w:rsidR="008202F0" w:rsidRDefault="008202F0" w:rsidP="006604C8">
      <w:pPr>
        <w:spacing w:afterLines="60" w:after="144" w:line="240" w:lineRule="auto"/>
        <w:rPr>
          <w:rFonts w:ascii="Times New Roman" w:hAnsi="Times New Roman"/>
          <w:sz w:val="24"/>
          <w:szCs w:val="24"/>
          <w:lang w:val="en-US"/>
        </w:rPr>
      </w:pPr>
    </w:p>
    <w:tbl>
      <w:tblPr>
        <w:tblW w:w="4060" w:type="dxa"/>
        <w:tblCellMar>
          <w:left w:w="70" w:type="dxa"/>
          <w:right w:w="70" w:type="dxa"/>
        </w:tblCellMar>
        <w:tblLook w:val="04A0" w:firstRow="1" w:lastRow="0" w:firstColumn="1" w:lastColumn="0" w:noHBand="0" w:noVBand="1"/>
      </w:tblPr>
      <w:tblGrid>
        <w:gridCol w:w="620"/>
        <w:gridCol w:w="860"/>
        <w:gridCol w:w="860"/>
        <w:gridCol w:w="860"/>
        <w:gridCol w:w="860"/>
      </w:tblGrid>
      <w:tr w:rsidR="00F45595" w:rsidRPr="00F45595" w:rsidTr="00F45595">
        <w:trPr>
          <w:trHeight w:val="290"/>
        </w:trPr>
        <w:tc>
          <w:tcPr>
            <w:tcW w:w="620" w:type="dxa"/>
            <w:tcBorders>
              <w:top w:val="single" w:sz="4" w:space="0" w:color="auto"/>
              <w:left w:val="nil"/>
              <w:bottom w:val="single" w:sz="4" w:space="0" w:color="auto"/>
              <w:right w:val="nil"/>
            </w:tcBorders>
            <w:shd w:val="clear" w:color="auto" w:fill="auto"/>
            <w:noWrap/>
            <w:vAlign w:val="center"/>
            <w:hideMark/>
          </w:tcPr>
          <w:p w:rsidR="00F45595" w:rsidRPr="00F45595" w:rsidRDefault="00F45595" w:rsidP="00F45595">
            <w:pPr>
              <w:spacing w:after="0" w:line="240" w:lineRule="auto"/>
              <w:rPr>
                <w:rFonts w:ascii="Lucida Console" w:hAnsi="Lucida Console" w:cs="Calibri"/>
                <w:color w:val="000000"/>
                <w:sz w:val="20"/>
                <w:szCs w:val="20"/>
                <w:lang w:eastAsia="cs-CZ"/>
              </w:rPr>
            </w:pPr>
            <w:r w:rsidRPr="00F45595">
              <w:rPr>
                <w:rFonts w:ascii="Lucida Console" w:hAnsi="Lucida Console" w:cs="Calibri"/>
                <w:color w:val="000000"/>
                <w:sz w:val="20"/>
                <w:szCs w:val="20"/>
                <w:lang w:eastAsia="cs-CZ"/>
              </w:rPr>
              <w:t> </w:t>
            </w:r>
          </w:p>
        </w:tc>
        <w:tc>
          <w:tcPr>
            <w:tcW w:w="860" w:type="dxa"/>
            <w:tcBorders>
              <w:top w:val="single" w:sz="4" w:space="0" w:color="auto"/>
              <w:left w:val="nil"/>
              <w:bottom w:val="single" w:sz="4" w:space="0" w:color="auto"/>
              <w:right w:val="nil"/>
            </w:tcBorders>
            <w:shd w:val="clear" w:color="auto" w:fill="auto"/>
            <w:noWrap/>
            <w:vAlign w:val="bottom"/>
            <w:hideMark/>
          </w:tcPr>
          <w:p w:rsidR="00F45595" w:rsidRPr="00F45595" w:rsidRDefault="00F45595" w:rsidP="00F45595">
            <w:pPr>
              <w:spacing w:after="0" w:line="240" w:lineRule="auto"/>
              <w:jc w:val="center"/>
              <w:rPr>
                <w:rFonts w:cs="Calibri"/>
                <w:color w:val="000000"/>
                <w:lang w:eastAsia="cs-CZ"/>
              </w:rPr>
            </w:pPr>
            <w:r w:rsidRPr="00F45595">
              <w:rPr>
                <w:rFonts w:cs="Calibri"/>
                <w:color w:val="000000"/>
                <w:lang w:eastAsia="cs-CZ"/>
              </w:rPr>
              <w:t>N</w:t>
            </w:r>
          </w:p>
        </w:tc>
        <w:tc>
          <w:tcPr>
            <w:tcW w:w="860" w:type="dxa"/>
            <w:tcBorders>
              <w:top w:val="single" w:sz="4" w:space="0" w:color="auto"/>
              <w:left w:val="nil"/>
              <w:bottom w:val="single" w:sz="4" w:space="0" w:color="auto"/>
              <w:right w:val="nil"/>
            </w:tcBorders>
            <w:shd w:val="clear" w:color="auto" w:fill="auto"/>
            <w:noWrap/>
            <w:vAlign w:val="bottom"/>
            <w:hideMark/>
          </w:tcPr>
          <w:p w:rsidR="00F45595" w:rsidRPr="00F45595" w:rsidRDefault="00F45595" w:rsidP="00F45595">
            <w:pPr>
              <w:spacing w:after="0" w:line="240" w:lineRule="auto"/>
              <w:jc w:val="center"/>
              <w:rPr>
                <w:rFonts w:cs="Calibri"/>
                <w:color w:val="000000"/>
                <w:lang w:eastAsia="cs-CZ"/>
              </w:rPr>
            </w:pPr>
            <w:r w:rsidRPr="00F45595">
              <w:rPr>
                <w:rFonts w:cs="Calibri"/>
                <w:color w:val="000000"/>
                <w:lang w:eastAsia="cs-CZ"/>
              </w:rPr>
              <w:t>P</w:t>
            </w:r>
          </w:p>
        </w:tc>
        <w:tc>
          <w:tcPr>
            <w:tcW w:w="860" w:type="dxa"/>
            <w:tcBorders>
              <w:top w:val="single" w:sz="4" w:space="0" w:color="auto"/>
              <w:left w:val="nil"/>
              <w:bottom w:val="single" w:sz="4" w:space="0" w:color="auto"/>
              <w:right w:val="nil"/>
            </w:tcBorders>
            <w:shd w:val="clear" w:color="auto" w:fill="auto"/>
            <w:noWrap/>
            <w:vAlign w:val="bottom"/>
            <w:hideMark/>
          </w:tcPr>
          <w:p w:rsidR="00F45595" w:rsidRPr="00F45595" w:rsidRDefault="00F45595" w:rsidP="00F45595">
            <w:pPr>
              <w:spacing w:after="0" w:line="240" w:lineRule="auto"/>
              <w:jc w:val="center"/>
              <w:rPr>
                <w:rFonts w:cs="Calibri"/>
                <w:color w:val="BFBFBF"/>
                <w:lang w:eastAsia="cs-CZ"/>
              </w:rPr>
            </w:pPr>
            <w:r w:rsidRPr="00F45595">
              <w:rPr>
                <w:rFonts w:cs="Calibri"/>
                <w:color w:val="BFBFBF"/>
                <w:lang w:eastAsia="cs-CZ"/>
              </w:rPr>
              <w:t>C/N</w:t>
            </w:r>
          </w:p>
        </w:tc>
        <w:tc>
          <w:tcPr>
            <w:tcW w:w="860" w:type="dxa"/>
            <w:tcBorders>
              <w:top w:val="single" w:sz="4" w:space="0" w:color="auto"/>
              <w:left w:val="nil"/>
              <w:bottom w:val="single" w:sz="4" w:space="0" w:color="auto"/>
              <w:right w:val="nil"/>
            </w:tcBorders>
            <w:shd w:val="clear" w:color="auto" w:fill="auto"/>
            <w:noWrap/>
            <w:vAlign w:val="bottom"/>
            <w:hideMark/>
          </w:tcPr>
          <w:p w:rsidR="00F45595" w:rsidRPr="00F45595" w:rsidRDefault="00F45595" w:rsidP="00F45595">
            <w:pPr>
              <w:spacing w:after="0" w:line="240" w:lineRule="auto"/>
              <w:jc w:val="center"/>
              <w:rPr>
                <w:rFonts w:cs="Calibri"/>
                <w:color w:val="000000"/>
                <w:lang w:eastAsia="cs-CZ"/>
              </w:rPr>
            </w:pPr>
            <w:r w:rsidRPr="00F45595">
              <w:rPr>
                <w:rFonts w:cs="Calibri"/>
                <w:color w:val="000000"/>
                <w:lang w:eastAsia="cs-CZ"/>
              </w:rPr>
              <w:t>SLA</w:t>
            </w:r>
          </w:p>
        </w:tc>
      </w:tr>
      <w:tr w:rsidR="00F45595" w:rsidRPr="00F45595" w:rsidTr="00F45595">
        <w:trPr>
          <w:trHeight w:val="290"/>
        </w:trPr>
        <w:tc>
          <w:tcPr>
            <w:tcW w:w="620" w:type="dxa"/>
            <w:tcBorders>
              <w:top w:val="nil"/>
              <w:left w:val="nil"/>
              <w:bottom w:val="nil"/>
              <w:right w:val="nil"/>
            </w:tcBorders>
            <w:shd w:val="clear" w:color="auto" w:fill="auto"/>
            <w:noWrap/>
            <w:vAlign w:val="bottom"/>
            <w:hideMark/>
          </w:tcPr>
          <w:p w:rsidR="00F45595" w:rsidRPr="00F45595" w:rsidRDefault="00F45595" w:rsidP="00F45595">
            <w:pPr>
              <w:spacing w:after="0" w:line="240" w:lineRule="auto"/>
              <w:rPr>
                <w:rFonts w:cs="Calibri"/>
                <w:color w:val="000000"/>
                <w:lang w:eastAsia="cs-CZ"/>
              </w:rPr>
            </w:pPr>
            <w:r w:rsidRPr="00F45595">
              <w:rPr>
                <w:rFonts w:cs="Calibri"/>
                <w:color w:val="000000"/>
                <w:lang w:eastAsia="cs-CZ"/>
              </w:rPr>
              <w:t>N</w:t>
            </w:r>
          </w:p>
        </w:tc>
        <w:tc>
          <w:tcPr>
            <w:tcW w:w="860" w:type="dxa"/>
            <w:tcBorders>
              <w:top w:val="nil"/>
              <w:left w:val="nil"/>
              <w:bottom w:val="nil"/>
              <w:right w:val="nil"/>
            </w:tcBorders>
            <w:shd w:val="clear" w:color="auto" w:fill="auto"/>
            <w:noWrap/>
            <w:vAlign w:val="bottom"/>
            <w:hideMark/>
          </w:tcPr>
          <w:p w:rsidR="00F45595" w:rsidRPr="00F45595" w:rsidRDefault="00F45595" w:rsidP="00F45595">
            <w:pPr>
              <w:spacing w:after="0" w:line="240" w:lineRule="auto"/>
              <w:jc w:val="center"/>
              <w:rPr>
                <w:rFonts w:cs="Calibri"/>
                <w:color w:val="000000"/>
                <w:lang w:eastAsia="cs-CZ"/>
              </w:rPr>
            </w:pPr>
            <w:r w:rsidRPr="00F45595">
              <w:rPr>
                <w:rFonts w:cs="Calibri"/>
                <w:color w:val="000000"/>
                <w:lang w:eastAsia="cs-CZ"/>
              </w:rPr>
              <w:t>-</w:t>
            </w:r>
          </w:p>
        </w:tc>
        <w:tc>
          <w:tcPr>
            <w:tcW w:w="860" w:type="dxa"/>
            <w:tcBorders>
              <w:top w:val="nil"/>
              <w:left w:val="nil"/>
              <w:bottom w:val="nil"/>
              <w:right w:val="nil"/>
            </w:tcBorders>
            <w:shd w:val="clear" w:color="auto" w:fill="auto"/>
            <w:noWrap/>
            <w:vAlign w:val="bottom"/>
            <w:hideMark/>
          </w:tcPr>
          <w:p w:rsidR="00F45595" w:rsidRPr="00F45595" w:rsidRDefault="00F45595" w:rsidP="00F45595">
            <w:pPr>
              <w:spacing w:after="0" w:line="240" w:lineRule="auto"/>
              <w:jc w:val="center"/>
              <w:rPr>
                <w:rFonts w:cs="Calibri"/>
                <w:color w:val="000000"/>
                <w:lang w:eastAsia="cs-CZ"/>
              </w:rPr>
            </w:pPr>
            <w:r w:rsidRPr="00F45595">
              <w:rPr>
                <w:rFonts w:cs="Calibri"/>
                <w:color w:val="000000"/>
                <w:lang w:eastAsia="cs-CZ"/>
              </w:rPr>
              <w:t>0.52</w:t>
            </w:r>
          </w:p>
        </w:tc>
        <w:tc>
          <w:tcPr>
            <w:tcW w:w="860" w:type="dxa"/>
            <w:tcBorders>
              <w:top w:val="nil"/>
              <w:left w:val="nil"/>
              <w:bottom w:val="nil"/>
              <w:right w:val="nil"/>
            </w:tcBorders>
            <w:shd w:val="clear" w:color="auto" w:fill="auto"/>
            <w:noWrap/>
            <w:vAlign w:val="bottom"/>
            <w:hideMark/>
          </w:tcPr>
          <w:p w:rsidR="00F45595" w:rsidRPr="00F45595" w:rsidRDefault="00F45595" w:rsidP="00F45595">
            <w:pPr>
              <w:spacing w:after="0" w:line="240" w:lineRule="auto"/>
              <w:jc w:val="center"/>
              <w:rPr>
                <w:rFonts w:cs="Calibri"/>
                <w:b/>
                <w:bCs/>
                <w:color w:val="BFBFBF"/>
                <w:lang w:eastAsia="cs-CZ"/>
              </w:rPr>
            </w:pPr>
            <w:r w:rsidRPr="00F45595">
              <w:rPr>
                <w:rFonts w:cs="Calibri"/>
                <w:b/>
                <w:bCs/>
                <w:color w:val="BFBFBF"/>
                <w:lang w:eastAsia="cs-CZ"/>
              </w:rPr>
              <w:t>-0.92</w:t>
            </w:r>
          </w:p>
        </w:tc>
        <w:tc>
          <w:tcPr>
            <w:tcW w:w="860" w:type="dxa"/>
            <w:tcBorders>
              <w:top w:val="nil"/>
              <w:left w:val="nil"/>
              <w:bottom w:val="nil"/>
              <w:right w:val="nil"/>
            </w:tcBorders>
            <w:shd w:val="clear" w:color="auto" w:fill="auto"/>
            <w:noWrap/>
            <w:vAlign w:val="bottom"/>
            <w:hideMark/>
          </w:tcPr>
          <w:p w:rsidR="00F45595" w:rsidRPr="00F45595" w:rsidRDefault="00F45595" w:rsidP="00F45595">
            <w:pPr>
              <w:spacing w:after="0" w:line="240" w:lineRule="auto"/>
              <w:jc w:val="center"/>
              <w:rPr>
                <w:rFonts w:cs="Calibri"/>
                <w:color w:val="000000"/>
                <w:lang w:eastAsia="cs-CZ"/>
              </w:rPr>
            </w:pPr>
            <w:r w:rsidRPr="00F45595">
              <w:rPr>
                <w:rFonts w:cs="Calibri"/>
                <w:color w:val="000000"/>
                <w:lang w:eastAsia="cs-CZ"/>
              </w:rPr>
              <w:t>0.40</w:t>
            </w:r>
          </w:p>
        </w:tc>
      </w:tr>
      <w:tr w:rsidR="00F45595" w:rsidRPr="00F45595" w:rsidTr="00F45595">
        <w:trPr>
          <w:trHeight w:val="290"/>
        </w:trPr>
        <w:tc>
          <w:tcPr>
            <w:tcW w:w="620" w:type="dxa"/>
            <w:tcBorders>
              <w:top w:val="nil"/>
              <w:left w:val="nil"/>
              <w:bottom w:val="nil"/>
              <w:right w:val="nil"/>
            </w:tcBorders>
            <w:shd w:val="clear" w:color="auto" w:fill="auto"/>
            <w:noWrap/>
            <w:vAlign w:val="bottom"/>
            <w:hideMark/>
          </w:tcPr>
          <w:p w:rsidR="00F45595" w:rsidRPr="00F45595" w:rsidRDefault="00F45595" w:rsidP="00F45595">
            <w:pPr>
              <w:spacing w:after="0" w:line="240" w:lineRule="auto"/>
              <w:rPr>
                <w:rFonts w:cs="Calibri"/>
                <w:color w:val="000000"/>
                <w:lang w:eastAsia="cs-CZ"/>
              </w:rPr>
            </w:pPr>
            <w:r w:rsidRPr="00F45595">
              <w:rPr>
                <w:rFonts w:cs="Calibri"/>
                <w:color w:val="000000"/>
                <w:lang w:eastAsia="cs-CZ"/>
              </w:rPr>
              <w:t>P</w:t>
            </w:r>
          </w:p>
        </w:tc>
        <w:tc>
          <w:tcPr>
            <w:tcW w:w="860" w:type="dxa"/>
            <w:tcBorders>
              <w:top w:val="nil"/>
              <w:left w:val="nil"/>
              <w:bottom w:val="nil"/>
              <w:right w:val="nil"/>
            </w:tcBorders>
            <w:shd w:val="clear" w:color="auto" w:fill="auto"/>
            <w:noWrap/>
            <w:vAlign w:val="bottom"/>
            <w:hideMark/>
          </w:tcPr>
          <w:p w:rsidR="00F45595" w:rsidRPr="00F45595" w:rsidRDefault="00F45595" w:rsidP="00F45595">
            <w:pPr>
              <w:spacing w:after="0" w:line="240" w:lineRule="auto"/>
              <w:jc w:val="center"/>
              <w:rPr>
                <w:rFonts w:cs="Calibri"/>
                <w:color w:val="000000"/>
                <w:lang w:eastAsia="cs-CZ"/>
              </w:rPr>
            </w:pPr>
            <w:r w:rsidRPr="00F45595">
              <w:rPr>
                <w:rFonts w:cs="Calibri"/>
                <w:color w:val="000000"/>
                <w:lang w:eastAsia="cs-CZ"/>
              </w:rPr>
              <w:t>0.52</w:t>
            </w:r>
          </w:p>
        </w:tc>
        <w:tc>
          <w:tcPr>
            <w:tcW w:w="860" w:type="dxa"/>
            <w:tcBorders>
              <w:top w:val="nil"/>
              <w:left w:val="nil"/>
              <w:bottom w:val="nil"/>
              <w:right w:val="nil"/>
            </w:tcBorders>
            <w:shd w:val="clear" w:color="auto" w:fill="auto"/>
            <w:noWrap/>
            <w:vAlign w:val="bottom"/>
            <w:hideMark/>
          </w:tcPr>
          <w:p w:rsidR="00F45595" w:rsidRPr="00F45595" w:rsidRDefault="00F45595" w:rsidP="00F45595">
            <w:pPr>
              <w:spacing w:after="0" w:line="240" w:lineRule="auto"/>
              <w:jc w:val="center"/>
              <w:rPr>
                <w:rFonts w:cs="Calibri"/>
                <w:color w:val="000000"/>
                <w:lang w:eastAsia="cs-CZ"/>
              </w:rPr>
            </w:pPr>
            <w:r w:rsidRPr="00F45595">
              <w:rPr>
                <w:rFonts w:cs="Calibri"/>
                <w:color w:val="000000"/>
                <w:lang w:eastAsia="cs-CZ"/>
              </w:rPr>
              <w:t>-</w:t>
            </w:r>
          </w:p>
        </w:tc>
        <w:tc>
          <w:tcPr>
            <w:tcW w:w="860" w:type="dxa"/>
            <w:tcBorders>
              <w:top w:val="nil"/>
              <w:left w:val="nil"/>
              <w:bottom w:val="nil"/>
              <w:right w:val="nil"/>
            </w:tcBorders>
            <w:shd w:val="clear" w:color="auto" w:fill="auto"/>
            <w:noWrap/>
            <w:vAlign w:val="bottom"/>
            <w:hideMark/>
          </w:tcPr>
          <w:p w:rsidR="00F45595" w:rsidRPr="00F45595" w:rsidRDefault="00F45595" w:rsidP="00F45595">
            <w:pPr>
              <w:spacing w:after="0" w:line="240" w:lineRule="auto"/>
              <w:jc w:val="center"/>
              <w:rPr>
                <w:rFonts w:cs="Calibri"/>
                <w:color w:val="BFBFBF"/>
                <w:lang w:eastAsia="cs-CZ"/>
              </w:rPr>
            </w:pPr>
            <w:r w:rsidRPr="00F45595">
              <w:rPr>
                <w:rFonts w:cs="Calibri"/>
                <w:color w:val="BFBFBF"/>
                <w:lang w:eastAsia="cs-CZ"/>
              </w:rPr>
              <w:t>-0.48</w:t>
            </w:r>
          </w:p>
        </w:tc>
        <w:tc>
          <w:tcPr>
            <w:tcW w:w="860" w:type="dxa"/>
            <w:tcBorders>
              <w:top w:val="nil"/>
              <w:left w:val="nil"/>
              <w:bottom w:val="nil"/>
              <w:right w:val="nil"/>
            </w:tcBorders>
            <w:shd w:val="clear" w:color="auto" w:fill="auto"/>
            <w:noWrap/>
            <w:vAlign w:val="bottom"/>
            <w:hideMark/>
          </w:tcPr>
          <w:p w:rsidR="00F45595" w:rsidRPr="00F45595" w:rsidRDefault="00F45595" w:rsidP="00F45595">
            <w:pPr>
              <w:spacing w:after="0" w:line="240" w:lineRule="auto"/>
              <w:jc w:val="center"/>
              <w:rPr>
                <w:rFonts w:cs="Calibri"/>
                <w:color w:val="000000"/>
                <w:lang w:eastAsia="cs-CZ"/>
              </w:rPr>
            </w:pPr>
            <w:r w:rsidRPr="00F45595">
              <w:rPr>
                <w:rFonts w:cs="Calibri"/>
                <w:color w:val="000000"/>
                <w:lang w:eastAsia="cs-CZ"/>
              </w:rPr>
              <w:t>0.39</w:t>
            </w:r>
          </w:p>
        </w:tc>
      </w:tr>
      <w:tr w:rsidR="00F45595" w:rsidRPr="00F45595" w:rsidTr="00F45595">
        <w:trPr>
          <w:trHeight w:val="290"/>
        </w:trPr>
        <w:tc>
          <w:tcPr>
            <w:tcW w:w="620" w:type="dxa"/>
            <w:tcBorders>
              <w:top w:val="nil"/>
              <w:left w:val="nil"/>
              <w:bottom w:val="nil"/>
              <w:right w:val="nil"/>
            </w:tcBorders>
            <w:shd w:val="clear" w:color="auto" w:fill="auto"/>
            <w:noWrap/>
            <w:vAlign w:val="bottom"/>
            <w:hideMark/>
          </w:tcPr>
          <w:p w:rsidR="00F45595" w:rsidRPr="00F45595" w:rsidRDefault="00F45595" w:rsidP="00F45595">
            <w:pPr>
              <w:spacing w:after="0" w:line="240" w:lineRule="auto"/>
              <w:rPr>
                <w:rFonts w:cs="Calibri"/>
                <w:color w:val="BFBFBF"/>
                <w:lang w:eastAsia="cs-CZ"/>
              </w:rPr>
            </w:pPr>
            <w:r w:rsidRPr="00F45595">
              <w:rPr>
                <w:rFonts w:cs="Calibri"/>
                <w:color w:val="BFBFBF"/>
                <w:lang w:eastAsia="cs-CZ"/>
              </w:rPr>
              <w:t>C/N</w:t>
            </w:r>
          </w:p>
        </w:tc>
        <w:tc>
          <w:tcPr>
            <w:tcW w:w="860" w:type="dxa"/>
            <w:tcBorders>
              <w:top w:val="nil"/>
              <w:left w:val="nil"/>
              <w:bottom w:val="nil"/>
              <w:right w:val="nil"/>
            </w:tcBorders>
            <w:shd w:val="clear" w:color="auto" w:fill="auto"/>
            <w:noWrap/>
            <w:vAlign w:val="bottom"/>
            <w:hideMark/>
          </w:tcPr>
          <w:p w:rsidR="00F45595" w:rsidRPr="00F45595" w:rsidRDefault="00F45595" w:rsidP="00F45595">
            <w:pPr>
              <w:spacing w:after="0" w:line="240" w:lineRule="auto"/>
              <w:jc w:val="center"/>
              <w:rPr>
                <w:rFonts w:cs="Calibri"/>
                <w:b/>
                <w:bCs/>
                <w:color w:val="BFBFBF"/>
                <w:lang w:eastAsia="cs-CZ"/>
              </w:rPr>
            </w:pPr>
            <w:r w:rsidRPr="00F45595">
              <w:rPr>
                <w:rFonts w:cs="Calibri"/>
                <w:b/>
                <w:bCs/>
                <w:color w:val="BFBFBF"/>
                <w:lang w:eastAsia="cs-CZ"/>
              </w:rPr>
              <w:t>-0.92</w:t>
            </w:r>
          </w:p>
        </w:tc>
        <w:tc>
          <w:tcPr>
            <w:tcW w:w="860" w:type="dxa"/>
            <w:tcBorders>
              <w:top w:val="nil"/>
              <w:left w:val="nil"/>
              <w:bottom w:val="nil"/>
              <w:right w:val="nil"/>
            </w:tcBorders>
            <w:shd w:val="clear" w:color="auto" w:fill="auto"/>
            <w:noWrap/>
            <w:vAlign w:val="bottom"/>
            <w:hideMark/>
          </w:tcPr>
          <w:p w:rsidR="00F45595" w:rsidRPr="00F45595" w:rsidRDefault="00F45595" w:rsidP="00F45595">
            <w:pPr>
              <w:spacing w:after="0" w:line="240" w:lineRule="auto"/>
              <w:jc w:val="center"/>
              <w:rPr>
                <w:rFonts w:cs="Calibri"/>
                <w:color w:val="BFBFBF"/>
                <w:lang w:eastAsia="cs-CZ"/>
              </w:rPr>
            </w:pPr>
            <w:r w:rsidRPr="00F45595">
              <w:rPr>
                <w:rFonts w:cs="Calibri"/>
                <w:color w:val="BFBFBF"/>
                <w:lang w:eastAsia="cs-CZ"/>
              </w:rPr>
              <w:t>-0.48</w:t>
            </w:r>
          </w:p>
        </w:tc>
        <w:tc>
          <w:tcPr>
            <w:tcW w:w="860" w:type="dxa"/>
            <w:tcBorders>
              <w:top w:val="nil"/>
              <w:left w:val="nil"/>
              <w:bottom w:val="nil"/>
              <w:right w:val="nil"/>
            </w:tcBorders>
            <w:shd w:val="clear" w:color="auto" w:fill="auto"/>
            <w:noWrap/>
            <w:vAlign w:val="bottom"/>
            <w:hideMark/>
          </w:tcPr>
          <w:p w:rsidR="00F45595" w:rsidRPr="00F45595" w:rsidRDefault="00F45595" w:rsidP="00F45595">
            <w:pPr>
              <w:spacing w:after="0" w:line="240" w:lineRule="auto"/>
              <w:jc w:val="center"/>
              <w:rPr>
                <w:rFonts w:cs="Calibri"/>
                <w:color w:val="000000"/>
                <w:lang w:eastAsia="cs-CZ"/>
              </w:rPr>
            </w:pPr>
            <w:r w:rsidRPr="00F45595">
              <w:rPr>
                <w:rFonts w:cs="Calibri"/>
                <w:color w:val="000000"/>
                <w:lang w:eastAsia="cs-CZ"/>
              </w:rPr>
              <w:t>-</w:t>
            </w:r>
          </w:p>
        </w:tc>
        <w:tc>
          <w:tcPr>
            <w:tcW w:w="860" w:type="dxa"/>
            <w:tcBorders>
              <w:top w:val="nil"/>
              <w:left w:val="nil"/>
              <w:bottom w:val="nil"/>
              <w:right w:val="nil"/>
            </w:tcBorders>
            <w:shd w:val="clear" w:color="auto" w:fill="auto"/>
            <w:noWrap/>
            <w:vAlign w:val="bottom"/>
            <w:hideMark/>
          </w:tcPr>
          <w:p w:rsidR="00F45595" w:rsidRPr="00F45595" w:rsidRDefault="00F45595" w:rsidP="00F45595">
            <w:pPr>
              <w:spacing w:after="0" w:line="240" w:lineRule="auto"/>
              <w:jc w:val="center"/>
              <w:rPr>
                <w:rFonts w:cs="Calibri"/>
                <w:color w:val="BFBFBF"/>
                <w:lang w:eastAsia="cs-CZ"/>
              </w:rPr>
            </w:pPr>
            <w:r w:rsidRPr="00F45595">
              <w:rPr>
                <w:rFonts w:cs="Calibri"/>
                <w:color w:val="BFBFBF"/>
                <w:lang w:eastAsia="cs-CZ"/>
              </w:rPr>
              <w:t>-0.52</w:t>
            </w:r>
          </w:p>
        </w:tc>
      </w:tr>
      <w:tr w:rsidR="00F45595" w:rsidRPr="00F45595" w:rsidTr="00F45595">
        <w:trPr>
          <w:trHeight w:val="290"/>
        </w:trPr>
        <w:tc>
          <w:tcPr>
            <w:tcW w:w="620" w:type="dxa"/>
            <w:tcBorders>
              <w:top w:val="nil"/>
              <w:left w:val="nil"/>
              <w:bottom w:val="single" w:sz="4" w:space="0" w:color="auto"/>
              <w:right w:val="nil"/>
            </w:tcBorders>
            <w:shd w:val="clear" w:color="auto" w:fill="auto"/>
            <w:noWrap/>
            <w:vAlign w:val="bottom"/>
            <w:hideMark/>
          </w:tcPr>
          <w:p w:rsidR="00F45595" w:rsidRPr="00F45595" w:rsidRDefault="00F45595" w:rsidP="00F45595">
            <w:pPr>
              <w:spacing w:after="0" w:line="240" w:lineRule="auto"/>
              <w:rPr>
                <w:rFonts w:cs="Calibri"/>
                <w:color w:val="000000"/>
                <w:lang w:eastAsia="cs-CZ"/>
              </w:rPr>
            </w:pPr>
            <w:r w:rsidRPr="00F45595">
              <w:rPr>
                <w:rFonts w:cs="Calibri"/>
                <w:color w:val="000000"/>
                <w:lang w:eastAsia="cs-CZ"/>
              </w:rPr>
              <w:t>SLA</w:t>
            </w:r>
          </w:p>
        </w:tc>
        <w:tc>
          <w:tcPr>
            <w:tcW w:w="860" w:type="dxa"/>
            <w:tcBorders>
              <w:top w:val="nil"/>
              <w:left w:val="nil"/>
              <w:bottom w:val="single" w:sz="4" w:space="0" w:color="auto"/>
              <w:right w:val="nil"/>
            </w:tcBorders>
            <w:shd w:val="clear" w:color="auto" w:fill="auto"/>
            <w:noWrap/>
            <w:vAlign w:val="bottom"/>
            <w:hideMark/>
          </w:tcPr>
          <w:p w:rsidR="00F45595" w:rsidRPr="00F45595" w:rsidRDefault="00F45595" w:rsidP="00F45595">
            <w:pPr>
              <w:spacing w:after="0" w:line="240" w:lineRule="auto"/>
              <w:jc w:val="center"/>
              <w:rPr>
                <w:rFonts w:cs="Calibri"/>
                <w:color w:val="000000"/>
                <w:lang w:eastAsia="cs-CZ"/>
              </w:rPr>
            </w:pPr>
            <w:r w:rsidRPr="00F45595">
              <w:rPr>
                <w:rFonts w:cs="Calibri"/>
                <w:color w:val="000000"/>
                <w:lang w:eastAsia="cs-CZ"/>
              </w:rPr>
              <w:t>0.40</w:t>
            </w:r>
          </w:p>
        </w:tc>
        <w:tc>
          <w:tcPr>
            <w:tcW w:w="860" w:type="dxa"/>
            <w:tcBorders>
              <w:top w:val="nil"/>
              <w:left w:val="nil"/>
              <w:bottom w:val="single" w:sz="4" w:space="0" w:color="auto"/>
              <w:right w:val="nil"/>
            </w:tcBorders>
            <w:shd w:val="clear" w:color="auto" w:fill="auto"/>
            <w:noWrap/>
            <w:vAlign w:val="bottom"/>
            <w:hideMark/>
          </w:tcPr>
          <w:p w:rsidR="00F45595" w:rsidRPr="00F45595" w:rsidRDefault="00F45595" w:rsidP="00F45595">
            <w:pPr>
              <w:spacing w:after="0" w:line="240" w:lineRule="auto"/>
              <w:jc w:val="center"/>
              <w:rPr>
                <w:rFonts w:cs="Calibri"/>
                <w:color w:val="000000"/>
                <w:lang w:eastAsia="cs-CZ"/>
              </w:rPr>
            </w:pPr>
            <w:r w:rsidRPr="00F45595">
              <w:rPr>
                <w:rFonts w:cs="Calibri"/>
                <w:color w:val="000000"/>
                <w:lang w:eastAsia="cs-CZ"/>
              </w:rPr>
              <w:t>0.39</w:t>
            </w:r>
          </w:p>
        </w:tc>
        <w:tc>
          <w:tcPr>
            <w:tcW w:w="860" w:type="dxa"/>
            <w:tcBorders>
              <w:top w:val="nil"/>
              <w:left w:val="nil"/>
              <w:bottom w:val="single" w:sz="4" w:space="0" w:color="auto"/>
              <w:right w:val="nil"/>
            </w:tcBorders>
            <w:shd w:val="clear" w:color="auto" w:fill="auto"/>
            <w:noWrap/>
            <w:vAlign w:val="bottom"/>
            <w:hideMark/>
          </w:tcPr>
          <w:p w:rsidR="00F45595" w:rsidRPr="00F45595" w:rsidRDefault="00F45595" w:rsidP="00F45595">
            <w:pPr>
              <w:spacing w:after="0" w:line="240" w:lineRule="auto"/>
              <w:jc w:val="center"/>
              <w:rPr>
                <w:rFonts w:cs="Calibri"/>
                <w:color w:val="BFBFBF"/>
                <w:lang w:eastAsia="cs-CZ"/>
              </w:rPr>
            </w:pPr>
            <w:r w:rsidRPr="00F45595">
              <w:rPr>
                <w:rFonts w:cs="Calibri"/>
                <w:color w:val="BFBFBF"/>
                <w:lang w:eastAsia="cs-CZ"/>
              </w:rPr>
              <w:t>-0.52</w:t>
            </w:r>
          </w:p>
        </w:tc>
        <w:tc>
          <w:tcPr>
            <w:tcW w:w="860" w:type="dxa"/>
            <w:tcBorders>
              <w:top w:val="nil"/>
              <w:left w:val="nil"/>
              <w:bottom w:val="single" w:sz="4" w:space="0" w:color="auto"/>
              <w:right w:val="nil"/>
            </w:tcBorders>
            <w:shd w:val="clear" w:color="auto" w:fill="auto"/>
            <w:noWrap/>
            <w:vAlign w:val="bottom"/>
            <w:hideMark/>
          </w:tcPr>
          <w:p w:rsidR="00F45595" w:rsidRPr="00F45595" w:rsidRDefault="00F45595" w:rsidP="00F45595">
            <w:pPr>
              <w:spacing w:after="0" w:line="240" w:lineRule="auto"/>
              <w:jc w:val="center"/>
              <w:rPr>
                <w:rFonts w:cs="Calibri"/>
                <w:color w:val="000000"/>
                <w:lang w:eastAsia="cs-CZ"/>
              </w:rPr>
            </w:pPr>
            <w:r w:rsidRPr="00F45595">
              <w:rPr>
                <w:rFonts w:cs="Calibri"/>
                <w:color w:val="000000"/>
                <w:lang w:eastAsia="cs-CZ"/>
              </w:rPr>
              <w:t>-</w:t>
            </w:r>
          </w:p>
        </w:tc>
      </w:tr>
    </w:tbl>
    <w:p w:rsidR="00F45595" w:rsidRPr="00F45595" w:rsidRDefault="00F45595" w:rsidP="006604C8">
      <w:pPr>
        <w:spacing w:afterLines="60" w:after="144" w:line="240" w:lineRule="auto"/>
        <w:rPr>
          <w:rFonts w:ascii="Times New Roman" w:hAnsi="Times New Roman"/>
          <w:sz w:val="24"/>
          <w:szCs w:val="24"/>
          <w:lang w:val="en-US"/>
        </w:rPr>
      </w:pPr>
    </w:p>
    <w:p w:rsidR="008202F0" w:rsidRDefault="008202F0" w:rsidP="006604C8">
      <w:pPr>
        <w:spacing w:afterLines="60" w:after="144" w:line="240" w:lineRule="auto"/>
        <w:rPr>
          <w:rFonts w:ascii="Times New Roman" w:hAnsi="Times New Roman"/>
          <w:sz w:val="24"/>
          <w:szCs w:val="24"/>
          <w:lang w:val="en-GB"/>
        </w:rPr>
      </w:pPr>
    </w:p>
    <w:p w:rsidR="008202F0" w:rsidRDefault="008202F0">
      <w:pPr>
        <w:spacing w:after="160" w:line="259" w:lineRule="auto"/>
        <w:rPr>
          <w:rFonts w:ascii="Times New Roman" w:hAnsi="Times New Roman"/>
          <w:sz w:val="24"/>
          <w:szCs w:val="24"/>
          <w:lang w:val="en-GB"/>
        </w:rPr>
      </w:pPr>
      <w:r>
        <w:rPr>
          <w:rFonts w:ascii="Times New Roman" w:hAnsi="Times New Roman"/>
          <w:sz w:val="24"/>
          <w:szCs w:val="24"/>
          <w:lang w:val="en-GB"/>
        </w:rPr>
        <w:br w:type="page"/>
      </w:r>
    </w:p>
    <w:p w:rsidR="006604C8" w:rsidRPr="006604C8" w:rsidRDefault="006604C8" w:rsidP="006604C8">
      <w:pPr>
        <w:spacing w:afterLines="60" w:after="144" w:line="240" w:lineRule="auto"/>
        <w:rPr>
          <w:rFonts w:ascii="Times New Roman" w:hAnsi="Times New Roman"/>
          <w:sz w:val="24"/>
          <w:szCs w:val="24"/>
          <w:lang w:val="en-GB"/>
        </w:rPr>
      </w:pPr>
      <w:r w:rsidRPr="006604C8">
        <w:rPr>
          <w:rFonts w:ascii="Times New Roman" w:hAnsi="Times New Roman"/>
          <w:sz w:val="24"/>
          <w:szCs w:val="24"/>
          <w:lang w:val="en-GB"/>
        </w:rPr>
        <w:lastRenderedPageBreak/>
        <w:t xml:space="preserve">Supporting information 5. Result of principle component analysis (PCA) as implemented in </w:t>
      </w:r>
      <w:proofErr w:type="spellStart"/>
      <w:r w:rsidRPr="006604C8">
        <w:rPr>
          <w:rFonts w:ascii="Times New Roman" w:hAnsi="Times New Roman"/>
          <w:sz w:val="24"/>
          <w:szCs w:val="24"/>
          <w:lang w:val="en-GB"/>
        </w:rPr>
        <w:t>Canoco</w:t>
      </w:r>
      <w:proofErr w:type="spellEnd"/>
      <w:r w:rsidRPr="006604C8">
        <w:rPr>
          <w:rFonts w:ascii="Times New Roman" w:hAnsi="Times New Roman"/>
          <w:sz w:val="24"/>
          <w:szCs w:val="24"/>
          <w:lang w:val="en-GB"/>
        </w:rPr>
        <w:t xml:space="preserve"> 5.0 (</w:t>
      </w:r>
      <w:proofErr w:type="spellStart"/>
      <w:r w:rsidRPr="006604C8">
        <w:rPr>
          <w:rFonts w:ascii="Times New Roman" w:hAnsi="Times New Roman"/>
          <w:sz w:val="24"/>
          <w:szCs w:val="24"/>
          <w:lang w:val="en-GB"/>
        </w:rPr>
        <w:t>Šmilauer</w:t>
      </w:r>
      <w:proofErr w:type="spellEnd"/>
      <w:r w:rsidRPr="006604C8">
        <w:rPr>
          <w:rFonts w:ascii="Times New Roman" w:hAnsi="Times New Roman"/>
          <w:sz w:val="24"/>
          <w:szCs w:val="24"/>
          <w:lang w:val="en-GB"/>
        </w:rPr>
        <w:t xml:space="preserve"> and </w:t>
      </w:r>
      <w:proofErr w:type="spellStart"/>
      <w:r w:rsidRPr="006604C8">
        <w:rPr>
          <w:rFonts w:ascii="Times New Roman" w:hAnsi="Times New Roman"/>
          <w:sz w:val="24"/>
          <w:szCs w:val="24"/>
          <w:lang w:val="en-GB"/>
        </w:rPr>
        <w:t>Lepš</w:t>
      </w:r>
      <w:proofErr w:type="spellEnd"/>
      <w:r w:rsidRPr="006604C8">
        <w:rPr>
          <w:rFonts w:ascii="Times New Roman" w:hAnsi="Times New Roman"/>
          <w:sz w:val="24"/>
          <w:szCs w:val="24"/>
          <w:lang w:val="en-GB"/>
        </w:rPr>
        <w:t xml:space="preserve"> 2014) using all the plant traits as dependent variables. All the traits have been standardized before entering the analysis. The first (horizontal) PCA axis explained 34% of the variation in the trait values, the second (vertical) axis explained 10.6% of the variation in the trait values. </w:t>
      </w:r>
    </w:p>
    <w:p w:rsidR="00812C76" w:rsidRDefault="00812C76" w:rsidP="002C6FF6">
      <w:pPr>
        <w:rPr>
          <w:rFonts w:ascii="Times New Roman" w:hAnsi="Times New Roman"/>
          <w:sz w:val="24"/>
          <w:szCs w:val="24"/>
          <w:lang w:val="en-GB"/>
        </w:rPr>
      </w:pPr>
    </w:p>
    <w:p w:rsidR="00A21CCA" w:rsidRDefault="006604C8" w:rsidP="002C6FF6">
      <w:pPr>
        <w:rPr>
          <w:rFonts w:ascii="Times New Roman" w:hAnsi="Times New Roman"/>
          <w:sz w:val="24"/>
          <w:szCs w:val="24"/>
          <w:lang w:val="en-GB"/>
        </w:rPr>
      </w:pPr>
      <w:r>
        <w:rPr>
          <w:noProof/>
        </w:rPr>
        <w:drawing>
          <wp:inline distT="0" distB="0" distL="0" distR="0">
            <wp:extent cx="5972810" cy="438197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2810" cy="4381970"/>
                    </a:xfrm>
                    <a:prstGeom prst="rect">
                      <a:avLst/>
                    </a:prstGeom>
                    <a:noFill/>
                    <a:ln>
                      <a:noFill/>
                    </a:ln>
                  </pic:spPr>
                </pic:pic>
              </a:graphicData>
            </a:graphic>
          </wp:inline>
        </w:drawing>
      </w:r>
    </w:p>
    <w:p w:rsidR="00A21CCA" w:rsidRDefault="00A21CCA">
      <w:pPr>
        <w:spacing w:after="160" w:line="259" w:lineRule="auto"/>
        <w:rPr>
          <w:rFonts w:ascii="Times New Roman" w:hAnsi="Times New Roman"/>
          <w:sz w:val="24"/>
          <w:szCs w:val="24"/>
          <w:lang w:val="en-GB"/>
        </w:rPr>
      </w:pPr>
      <w:r>
        <w:rPr>
          <w:rFonts w:ascii="Times New Roman" w:hAnsi="Times New Roman"/>
          <w:sz w:val="24"/>
          <w:szCs w:val="24"/>
          <w:lang w:val="en-GB"/>
        </w:rPr>
        <w:br w:type="page"/>
      </w:r>
    </w:p>
    <w:p w:rsidR="008C2D1D" w:rsidRPr="0060798D" w:rsidRDefault="00BD4B49" w:rsidP="002C6FF6">
      <w:pPr>
        <w:rPr>
          <w:rFonts w:ascii="Times New Roman" w:hAnsi="Times New Roman"/>
          <w:sz w:val="24"/>
          <w:szCs w:val="24"/>
          <w:lang w:val="en-US"/>
        </w:rPr>
      </w:pPr>
      <w:r>
        <w:rPr>
          <w:rFonts w:ascii="Times New Roman" w:hAnsi="Times New Roman"/>
          <w:sz w:val="24"/>
          <w:szCs w:val="24"/>
          <w:lang w:val="en-GB"/>
        </w:rPr>
        <w:lastRenderedPageBreak/>
        <w:t>Supporting Information 6</w:t>
      </w:r>
      <w:r w:rsidR="008C2D1D" w:rsidRPr="00D71DB0">
        <w:rPr>
          <w:rFonts w:ascii="Times New Roman" w:hAnsi="Times New Roman"/>
          <w:sz w:val="24"/>
          <w:szCs w:val="24"/>
          <w:lang w:val="en-GB"/>
        </w:rPr>
        <w:t xml:space="preserve">. Detailed consideration of the possible </w:t>
      </w:r>
      <w:proofErr w:type="spellStart"/>
      <w:r w:rsidR="008C2D1D" w:rsidRPr="00D71DB0">
        <w:rPr>
          <w:rFonts w:ascii="Times New Roman" w:hAnsi="Times New Roman"/>
          <w:sz w:val="24"/>
          <w:szCs w:val="24"/>
          <w:lang w:val="en-GB"/>
        </w:rPr>
        <w:t>pseudoreplication</w:t>
      </w:r>
      <w:proofErr w:type="spellEnd"/>
      <w:r w:rsidR="008C2D1D" w:rsidRPr="00D71DB0">
        <w:rPr>
          <w:rFonts w:ascii="Times New Roman" w:hAnsi="Times New Roman"/>
          <w:sz w:val="24"/>
          <w:szCs w:val="24"/>
          <w:lang w:val="en-GB"/>
        </w:rPr>
        <w:t xml:space="preserve"> issue in the experiment. </w:t>
      </w:r>
      <w:r w:rsidR="00C2205E">
        <w:rPr>
          <w:rFonts w:ascii="Times New Roman" w:hAnsi="Times New Roman"/>
          <w:sz w:val="24"/>
          <w:szCs w:val="24"/>
          <w:lang w:val="en-GB"/>
        </w:rPr>
        <w:t xml:space="preserve">The text </w:t>
      </w:r>
      <w:r w:rsidR="0069147E">
        <w:rPr>
          <w:rFonts w:ascii="Times New Roman" w:hAnsi="Times New Roman"/>
          <w:sz w:val="24"/>
          <w:szCs w:val="24"/>
          <w:lang w:val="en-GB"/>
        </w:rPr>
        <w:t xml:space="preserve">largely </w:t>
      </w:r>
      <w:r w:rsidR="00C2205E">
        <w:rPr>
          <w:rFonts w:ascii="Times New Roman" w:hAnsi="Times New Roman"/>
          <w:sz w:val="24"/>
          <w:szCs w:val="24"/>
          <w:lang w:val="en-GB"/>
        </w:rPr>
        <w:t xml:space="preserve">corresponds </w:t>
      </w:r>
      <w:r w:rsidR="0069147E">
        <w:rPr>
          <w:rFonts w:ascii="Times New Roman" w:hAnsi="Times New Roman"/>
          <w:sz w:val="24"/>
          <w:szCs w:val="24"/>
          <w:lang w:val="en-GB"/>
        </w:rPr>
        <w:t xml:space="preserve">to our </w:t>
      </w:r>
      <w:r w:rsidR="00C2205E">
        <w:rPr>
          <w:rFonts w:ascii="Times New Roman" w:hAnsi="Times New Roman"/>
          <w:sz w:val="24"/>
          <w:szCs w:val="24"/>
          <w:lang w:val="en-GB"/>
        </w:rPr>
        <w:t xml:space="preserve">text published previously as Supporting Information of a paper </w:t>
      </w:r>
      <w:r w:rsidR="0060798D">
        <w:rPr>
          <w:rFonts w:ascii="Times New Roman" w:hAnsi="Times New Roman"/>
          <w:sz w:val="24"/>
          <w:szCs w:val="24"/>
          <w:lang w:val="en-GB"/>
        </w:rPr>
        <w:t>M</w:t>
      </w:r>
      <w:proofErr w:type="spellStart"/>
      <w:r w:rsidR="0060798D">
        <w:rPr>
          <w:rFonts w:ascii="Times New Roman" w:hAnsi="Times New Roman"/>
          <w:sz w:val="24"/>
          <w:szCs w:val="24"/>
        </w:rPr>
        <w:t>ünzbergová</w:t>
      </w:r>
      <w:proofErr w:type="spellEnd"/>
      <w:r w:rsidR="0060798D">
        <w:rPr>
          <w:rFonts w:ascii="Times New Roman" w:hAnsi="Times New Roman"/>
          <w:sz w:val="24"/>
          <w:szCs w:val="24"/>
        </w:rPr>
        <w:t xml:space="preserve"> et al. (</w:t>
      </w:r>
      <w:r w:rsidR="0060798D">
        <w:rPr>
          <w:rFonts w:ascii="Times New Roman" w:hAnsi="Times New Roman"/>
          <w:sz w:val="24"/>
          <w:szCs w:val="24"/>
          <w:lang w:val="en-US"/>
        </w:rPr>
        <w:t>2017)</w:t>
      </w:r>
      <w:r w:rsidR="0069147E">
        <w:rPr>
          <w:rFonts w:ascii="Times New Roman" w:hAnsi="Times New Roman"/>
          <w:sz w:val="24"/>
          <w:szCs w:val="24"/>
          <w:lang w:val="en-US"/>
        </w:rPr>
        <w:t xml:space="preserve">. </w:t>
      </w:r>
    </w:p>
    <w:p w:rsidR="008C2D1D" w:rsidRPr="00D71DB0" w:rsidRDefault="008C2D1D" w:rsidP="002C6FF6">
      <w:pPr>
        <w:spacing w:after="0" w:line="360" w:lineRule="auto"/>
        <w:ind w:firstLine="720"/>
        <w:contextualSpacing/>
        <w:rPr>
          <w:rFonts w:ascii="Times New Roman" w:hAnsi="Times New Roman"/>
          <w:sz w:val="24"/>
          <w:szCs w:val="24"/>
          <w:lang w:val="en-GB"/>
        </w:rPr>
      </w:pPr>
      <w:r w:rsidRPr="00D71DB0">
        <w:rPr>
          <w:rFonts w:ascii="Times New Roman" w:hAnsi="Times New Roman"/>
          <w:sz w:val="24"/>
          <w:szCs w:val="24"/>
          <w:lang w:val="en-GB"/>
        </w:rPr>
        <w:t xml:space="preserve">Our experiment is an isolative </w:t>
      </w:r>
      <w:r w:rsidRPr="00D71DB0">
        <w:rPr>
          <w:rFonts w:ascii="Times New Roman" w:hAnsi="Times New Roman"/>
          <w:color w:val="000000" w:themeColor="text1"/>
          <w:sz w:val="24"/>
          <w:szCs w:val="24"/>
          <w:lang w:val="en-GB"/>
        </w:rPr>
        <w:t xml:space="preserve">segregation type of </w:t>
      </w:r>
      <w:proofErr w:type="spellStart"/>
      <w:r w:rsidRPr="00D71DB0">
        <w:rPr>
          <w:rFonts w:ascii="Times New Roman" w:hAnsi="Times New Roman"/>
          <w:color w:val="000000" w:themeColor="text1"/>
          <w:sz w:val="24"/>
          <w:szCs w:val="24"/>
          <w:lang w:val="en-GB"/>
        </w:rPr>
        <w:t>p</w:t>
      </w:r>
      <w:r w:rsidR="00C10D5B">
        <w:rPr>
          <w:rFonts w:ascii="Times New Roman" w:hAnsi="Times New Roman"/>
          <w:color w:val="000000" w:themeColor="text1"/>
          <w:sz w:val="24"/>
          <w:szCs w:val="24"/>
          <w:lang w:val="en-GB"/>
        </w:rPr>
        <w:t>seudoreplication</w:t>
      </w:r>
      <w:proofErr w:type="spellEnd"/>
      <w:r w:rsidR="00C10D5B">
        <w:rPr>
          <w:rFonts w:ascii="Times New Roman" w:hAnsi="Times New Roman"/>
          <w:color w:val="000000" w:themeColor="text1"/>
          <w:sz w:val="24"/>
          <w:szCs w:val="24"/>
          <w:lang w:val="en-GB"/>
        </w:rPr>
        <w:t xml:space="preserve"> as defined by </w:t>
      </w:r>
      <w:proofErr w:type="spellStart"/>
      <w:r w:rsidRPr="00D71DB0">
        <w:rPr>
          <w:rFonts w:ascii="Times New Roman" w:hAnsi="Times New Roman"/>
          <w:color w:val="000000" w:themeColor="text1"/>
          <w:sz w:val="24"/>
          <w:szCs w:val="24"/>
          <w:lang w:val="en-GB"/>
        </w:rPr>
        <w:t>Hurlbert</w:t>
      </w:r>
      <w:proofErr w:type="spellEnd"/>
      <w:r w:rsidRPr="00D71DB0">
        <w:rPr>
          <w:rFonts w:ascii="Times New Roman" w:hAnsi="Times New Roman"/>
          <w:color w:val="000000" w:themeColor="text1"/>
          <w:sz w:val="24"/>
          <w:szCs w:val="24"/>
          <w:lang w:val="en-GB"/>
        </w:rPr>
        <w:t xml:space="preserve">, </w:t>
      </w:r>
      <w:r w:rsidR="00C10D5B">
        <w:rPr>
          <w:rFonts w:ascii="Times New Roman" w:hAnsi="Times New Roman"/>
          <w:color w:val="000000" w:themeColor="text1"/>
          <w:sz w:val="24"/>
          <w:szCs w:val="24"/>
          <w:lang w:val="en-GB"/>
        </w:rPr>
        <w:t>(</w:t>
      </w:r>
      <w:r w:rsidRPr="00D71DB0">
        <w:rPr>
          <w:rFonts w:ascii="Times New Roman" w:hAnsi="Times New Roman"/>
          <w:color w:val="000000" w:themeColor="text1"/>
          <w:sz w:val="24"/>
          <w:szCs w:val="24"/>
          <w:lang w:val="en-GB"/>
        </w:rPr>
        <w:t>1984) as the growth chambers may theoretically differ in a range of other variables as well (e.g. light intensity) leading to possible spurious treatment effects (</w:t>
      </w:r>
      <w:proofErr w:type="spellStart"/>
      <w:r w:rsidRPr="00D71DB0">
        <w:rPr>
          <w:rFonts w:ascii="Times New Roman" w:hAnsi="Times New Roman"/>
          <w:color w:val="000000" w:themeColor="text1"/>
          <w:sz w:val="24"/>
          <w:szCs w:val="24"/>
          <w:lang w:val="en-GB"/>
        </w:rPr>
        <w:t>Hurlbert</w:t>
      </w:r>
      <w:proofErr w:type="spellEnd"/>
      <w:r w:rsidRPr="00D71DB0">
        <w:rPr>
          <w:rFonts w:ascii="Times New Roman" w:hAnsi="Times New Roman"/>
          <w:color w:val="000000" w:themeColor="text1"/>
          <w:sz w:val="24"/>
          <w:szCs w:val="24"/>
          <w:lang w:val="en-GB"/>
        </w:rPr>
        <w:t>, 1984). As a defence against similar criticism, some authors (e.g.</w:t>
      </w:r>
      <w:r w:rsidR="000E4C9C" w:rsidRPr="00D71DB0">
        <w:rPr>
          <w:rFonts w:ascii="Times New Roman" w:hAnsi="Times New Roman"/>
          <w:color w:val="000000" w:themeColor="text1"/>
          <w:sz w:val="24"/>
          <w:szCs w:val="24"/>
          <w:lang w:val="en-GB"/>
        </w:rPr>
        <w:t>,</w:t>
      </w:r>
      <w:r w:rsidRPr="00D71DB0">
        <w:rPr>
          <w:rFonts w:ascii="Times New Roman" w:hAnsi="Times New Roman"/>
          <w:color w:val="000000" w:themeColor="text1"/>
          <w:sz w:val="24"/>
          <w:szCs w:val="24"/>
          <w:lang w:val="en-GB"/>
        </w:rPr>
        <w:t xml:space="preserve"> </w:t>
      </w:r>
      <w:proofErr w:type="spellStart"/>
      <w:r w:rsidRPr="00D71DB0">
        <w:rPr>
          <w:rFonts w:ascii="Times New Roman" w:hAnsi="Times New Roman"/>
          <w:color w:val="000000" w:themeColor="text1"/>
          <w:sz w:val="24"/>
          <w:szCs w:val="24"/>
          <w:lang w:val="en-GB"/>
        </w:rPr>
        <w:t>Bezemer</w:t>
      </w:r>
      <w:proofErr w:type="spellEnd"/>
      <w:r w:rsidRPr="00D71DB0">
        <w:rPr>
          <w:rFonts w:ascii="Times New Roman" w:hAnsi="Times New Roman"/>
          <w:color w:val="000000" w:themeColor="text1"/>
          <w:sz w:val="24"/>
          <w:szCs w:val="24"/>
          <w:lang w:val="en-GB"/>
        </w:rPr>
        <w:t xml:space="preserve"> et al., 1998</w:t>
      </w:r>
      <w:r w:rsidR="000E4C9C" w:rsidRPr="00D71DB0">
        <w:rPr>
          <w:rFonts w:ascii="Times New Roman" w:hAnsi="Times New Roman"/>
          <w:color w:val="000000" w:themeColor="text1"/>
          <w:sz w:val="24"/>
          <w:szCs w:val="24"/>
          <w:lang w:val="en-GB"/>
        </w:rPr>
        <w:t>;</w:t>
      </w:r>
      <w:r w:rsidRPr="00D71DB0">
        <w:rPr>
          <w:rFonts w:ascii="Times New Roman" w:hAnsi="Times New Roman"/>
          <w:color w:val="000000" w:themeColor="text1"/>
          <w:sz w:val="24"/>
          <w:szCs w:val="24"/>
          <w:lang w:val="en-GB"/>
        </w:rPr>
        <w:t xml:space="preserve"> </w:t>
      </w:r>
      <w:proofErr w:type="spellStart"/>
      <w:r w:rsidRPr="00D71DB0">
        <w:rPr>
          <w:rFonts w:ascii="Times New Roman" w:hAnsi="Times New Roman"/>
          <w:color w:val="000000" w:themeColor="text1"/>
          <w:sz w:val="24"/>
          <w:szCs w:val="24"/>
          <w:lang w:val="en-GB"/>
        </w:rPr>
        <w:t>VuorinenNerg</w:t>
      </w:r>
      <w:proofErr w:type="spellEnd"/>
      <w:r w:rsidRPr="00D71DB0">
        <w:rPr>
          <w:rFonts w:ascii="Times New Roman" w:hAnsi="Times New Roman"/>
          <w:color w:val="000000" w:themeColor="text1"/>
          <w:sz w:val="24"/>
          <w:szCs w:val="24"/>
          <w:lang w:val="en-GB"/>
        </w:rPr>
        <w:t xml:space="preserve"> and </w:t>
      </w:r>
      <w:proofErr w:type="spellStart"/>
      <w:r w:rsidRPr="00D71DB0">
        <w:rPr>
          <w:rFonts w:ascii="Times New Roman" w:hAnsi="Times New Roman"/>
          <w:color w:val="000000" w:themeColor="text1"/>
          <w:sz w:val="24"/>
          <w:szCs w:val="24"/>
          <w:lang w:val="en-GB"/>
        </w:rPr>
        <w:t>Holopainen</w:t>
      </w:r>
      <w:proofErr w:type="spellEnd"/>
      <w:r w:rsidRPr="00D71DB0">
        <w:rPr>
          <w:rFonts w:ascii="Times New Roman" w:hAnsi="Times New Roman"/>
          <w:color w:val="000000" w:themeColor="text1"/>
          <w:sz w:val="24"/>
          <w:szCs w:val="24"/>
          <w:lang w:val="en-GB"/>
        </w:rPr>
        <w:t>, 2004</w:t>
      </w:r>
      <w:r w:rsidR="000E4C9C" w:rsidRPr="00D71DB0">
        <w:rPr>
          <w:rFonts w:ascii="Times New Roman" w:hAnsi="Times New Roman"/>
          <w:color w:val="000000" w:themeColor="text1"/>
          <w:sz w:val="24"/>
          <w:szCs w:val="24"/>
          <w:lang w:val="en-GB"/>
        </w:rPr>
        <w:t>;</w:t>
      </w:r>
      <w:r w:rsidRPr="00D71DB0">
        <w:rPr>
          <w:rFonts w:ascii="Times New Roman" w:hAnsi="Times New Roman"/>
          <w:color w:val="000000" w:themeColor="text1"/>
          <w:sz w:val="24"/>
          <w:szCs w:val="24"/>
          <w:lang w:val="en-GB"/>
        </w:rPr>
        <w:t xml:space="preserve"> </w:t>
      </w:r>
      <w:proofErr w:type="spellStart"/>
      <w:r w:rsidRPr="00D71DB0">
        <w:rPr>
          <w:rFonts w:ascii="Times New Roman" w:hAnsi="Times New Roman"/>
          <w:color w:val="000000" w:themeColor="text1"/>
          <w:sz w:val="24"/>
          <w:szCs w:val="24"/>
          <w:lang w:val="en-GB"/>
        </w:rPr>
        <w:t>VuorinenNergIbrahim</w:t>
      </w:r>
      <w:proofErr w:type="spellEnd"/>
      <w:r w:rsidRPr="00D71DB0">
        <w:rPr>
          <w:rFonts w:ascii="Times New Roman" w:hAnsi="Times New Roman"/>
          <w:color w:val="000000" w:themeColor="text1"/>
          <w:sz w:val="24"/>
          <w:szCs w:val="24"/>
          <w:lang w:val="en-GB"/>
        </w:rPr>
        <w:t xml:space="preserve"> et al., 2004</w:t>
      </w:r>
      <w:r w:rsidR="000E4C9C" w:rsidRPr="00D71DB0">
        <w:rPr>
          <w:rFonts w:ascii="Times New Roman" w:hAnsi="Times New Roman"/>
          <w:color w:val="000000" w:themeColor="text1"/>
          <w:sz w:val="24"/>
          <w:szCs w:val="24"/>
          <w:lang w:val="en-GB"/>
        </w:rPr>
        <w:t>;</w:t>
      </w:r>
      <w:r w:rsidRPr="00D71DB0">
        <w:rPr>
          <w:rFonts w:ascii="Times New Roman" w:hAnsi="Times New Roman"/>
          <w:color w:val="000000" w:themeColor="text1"/>
          <w:sz w:val="24"/>
          <w:szCs w:val="24"/>
          <w:lang w:val="en-GB"/>
        </w:rPr>
        <w:t xml:space="preserve"> </w:t>
      </w:r>
      <w:proofErr w:type="spellStart"/>
      <w:r w:rsidRPr="00D71DB0">
        <w:rPr>
          <w:rFonts w:ascii="Times New Roman" w:hAnsi="Times New Roman"/>
          <w:color w:val="000000" w:themeColor="text1"/>
          <w:sz w:val="24"/>
          <w:szCs w:val="24"/>
          <w:lang w:val="en-GB"/>
        </w:rPr>
        <w:t>Souther</w:t>
      </w:r>
      <w:proofErr w:type="spellEnd"/>
      <w:r w:rsidRPr="00D71DB0">
        <w:rPr>
          <w:rFonts w:ascii="Times New Roman" w:hAnsi="Times New Roman"/>
          <w:color w:val="000000" w:themeColor="text1"/>
          <w:sz w:val="24"/>
          <w:szCs w:val="24"/>
          <w:lang w:val="en-GB"/>
        </w:rPr>
        <w:t xml:space="preserve"> et al., 2012) regularly transferred plants among the growth chambers and reset their conditions. This, however, does not solve the issue as the theoretical differences between the growth chambers could interact with actual conditions in the growth chambers which are gradually changing</w:t>
      </w:r>
      <w:r w:rsidRPr="00D71DB0">
        <w:rPr>
          <w:rFonts w:ascii="Times New Roman" w:hAnsi="Times New Roman"/>
          <w:sz w:val="24"/>
          <w:szCs w:val="24"/>
          <w:lang w:val="en-GB"/>
        </w:rPr>
        <w:t xml:space="preserve">, so it would even not fully eliminate the effect of growth chamber. In addition, as the plants are moved simultaneously among the growth chambers, such an experiment could still be considered </w:t>
      </w:r>
      <w:proofErr w:type="spellStart"/>
      <w:r w:rsidRPr="00D71DB0">
        <w:rPr>
          <w:rFonts w:ascii="Times New Roman" w:hAnsi="Times New Roman"/>
          <w:sz w:val="24"/>
          <w:szCs w:val="24"/>
          <w:lang w:val="en-GB"/>
        </w:rPr>
        <w:t>pseudoreplicated</w:t>
      </w:r>
      <w:proofErr w:type="spellEnd"/>
      <w:r w:rsidRPr="00D71DB0">
        <w:rPr>
          <w:rFonts w:ascii="Times New Roman" w:hAnsi="Times New Roman"/>
          <w:sz w:val="24"/>
          <w:szCs w:val="24"/>
          <w:lang w:val="en-GB"/>
        </w:rPr>
        <w:t xml:space="preserve"> (Johnson et al., 2016). Moreover, resetting the growth chambers would disrupt the plant daily cycles and the course of temperature and humidity which needs some time to stabilize. Also the physical transfer of plants through the building may cause a wide range of other unwanted negative effects. In addition, measurements of light intensity and climatic conditions within the growth chambers supported the producer statement that the growth chambers are largely identical in their function with larger differences between the edges and centres of single growth chambers than between growth chambers. As a result, randomizing the plants within the growth chambers, as we did on a monthly basis, was much more important than transferring plants between the growth chambers. Thus, we can be quite confident that the different temperature and moisture regimes applied in the different growth chambers are the main differences between our treatments (see also Davies and </w:t>
      </w:r>
      <w:proofErr w:type="spellStart"/>
      <w:r w:rsidRPr="00D71DB0">
        <w:rPr>
          <w:rFonts w:ascii="Times New Roman" w:hAnsi="Times New Roman"/>
          <w:sz w:val="24"/>
          <w:szCs w:val="24"/>
          <w:lang w:val="en-GB"/>
        </w:rPr>
        <w:t>Gray</w:t>
      </w:r>
      <w:proofErr w:type="spellEnd"/>
      <w:r w:rsidRPr="00D71DB0">
        <w:rPr>
          <w:rFonts w:ascii="Times New Roman" w:hAnsi="Times New Roman"/>
          <w:sz w:val="24"/>
          <w:szCs w:val="24"/>
          <w:lang w:val="en-GB"/>
        </w:rPr>
        <w:t xml:space="preserve">, 2015 for similar argumentation). </w:t>
      </w:r>
    </w:p>
    <w:p w:rsidR="00A144F0" w:rsidRDefault="008C2D1D" w:rsidP="002C6FF6">
      <w:pPr>
        <w:spacing w:after="0" w:line="360" w:lineRule="auto"/>
        <w:ind w:firstLine="720"/>
        <w:contextualSpacing/>
        <w:rPr>
          <w:rFonts w:ascii="Times New Roman" w:hAnsi="Times New Roman"/>
          <w:sz w:val="24"/>
          <w:szCs w:val="24"/>
          <w:lang w:val="en-GB"/>
        </w:rPr>
      </w:pPr>
      <w:r w:rsidRPr="00D71DB0">
        <w:rPr>
          <w:rFonts w:ascii="Times New Roman" w:hAnsi="Times New Roman"/>
          <w:sz w:val="24"/>
          <w:szCs w:val="24"/>
          <w:lang w:val="en-GB"/>
        </w:rPr>
        <w:t xml:space="preserve">The conclusions of </w:t>
      </w:r>
      <w:proofErr w:type="spellStart"/>
      <w:r w:rsidRPr="00D71DB0">
        <w:rPr>
          <w:rFonts w:ascii="Times New Roman" w:hAnsi="Times New Roman"/>
          <w:sz w:val="24"/>
          <w:szCs w:val="24"/>
          <w:lang w:val="en-GB"/>
        </w:rPr>
        <w:t>Hurlbert</w:t>
      </w:r>
      <w:proofErr w:type="spellEnd"/>
      <w:r w:rsidRPr="00D71DB0">
        <w:rPr>
          <w:rFonts w:ascii="Times New Roman" w:hAnsi="Times New Roman"/>
          <w:sz w:val="24"/>
          <w:szCs w:val="24"/>
          <w:lang w:val="en-GB"/>
        </w:rPr>
        <w:t xml:space="preserve">, </w:t>
      </w:r>
      <w:r w:rsidR="000E4C9C" w:rsidRPr="00D71DB0">
        <w:rPr>
          <w:rFonts w:ascii="Times New Roman" w:hAnsi="Times New Roman"/>
          <w:sz w:val="24"/>
          <w:szCs w:val="24"/>
          <w:lang w:val="en-GB"/>
        </w:rPr>
        <w:t>(</w:t>
      </w:r>
      <w:r w:rsidRPr="00D71DB0">
        <w:rPr>
          <w:rFonts w:ascii="Times New Roman" w:hAnsi="Times New Roman"/>
          <w:sz w:val="24"/>
          <w:szCs w:val="24"/>
          <w:lang w:val="en-GB"/>
        </w:rPr>
        <w:t xml:space="preserve">1984) on </w:t>
      </w:r>
      <w:proofErr w:type="spellStart"/>
      <w:r w:rsidRPr="00D71DB0">
        <w:rPr>
          <w:rFonts w:ascii="Times New Roman" w:hAnsi="Times New Roman"/>
          <w:sz w:val="24"/>
          <w:szCs w:val="24"/>
          <w:lang w:val="en-GB"/>
        </w:rPr>
        <w:t>pseudoreplication</w:t>
      </w:r>
      <w:proofErr w:type="spellEnd"/>
      <w:r w:rsidRPr="00D71DB0">
        <w:rPr>
          <w:rFonts w:ascii="Times New Roman" w:hAnsi="Times New Roman"/>
          <w:sz w:val="24"/>
          <w:szCs w:val="24"/>
          <w:lang w:val="en-GB"/>
        </w:rPr>
        <w:t xml:space="preserve"> in growth chamber experiments have been criticised by a range of authors (e.g.</w:t>
      </w:r>
      <w:r w:rsidR="000E4C9C" w:rsidRPr="00D71DB0">
        <w:rPr>
          <w:rFonts w:ascii="Times New Roman" w:hAnsi="Times New Roman"/>
          <w:sz w:val="24"/>
          <w:szCs w:val="24"/>
          <w:lang w:val="en-GB"/>
        </w:rPr>
        <w:t>,</w:t>
      </w:r>
      <w:r w:rsidRPr="00D71DB0">
        <w:rPr>
          <w:rFonts w:ascii="Times New Roman" w:hAnsi="Times New Roman"/>
          <w:sz w:val="24"/>
          <w:szCs w:val="24"/>
          <w:lang w:val="en-GB"/>
        </w:rPr>
        <w:t xml:space="preserve"> Oksanen, 2001, Johnson et al., 2016). Later, also </w:t>
      </w:r>
      <w:proofErr w:type="spellStart"/>
      <w:r w:rsidRPr="00D71DB0">
        <w:rPr>
          <w:rFonts w:ascii="Times New Roman" w:hAnsi="Times New Roman"/>
          <w:sz w:val="24"/>
          <w:szCs w:val="24"/>
          <w:lang w:val="en-GB"/>
        </w:rPr>
        <w:t>Hurlbert</w:t>
      </w:r>
      <w:proofErr w:type="spellEnd"/>
      <w:r w:rsidRPr="00D71DB0">
        <w:rPr>
          <w:rFonts w:ascii="Times New Roman" w:hAnsi="Times New Roman"/>
          <w:sz w:val="24"/>
          <w:szCs w:val="24"/>
          <w:lang w:val="en-GB"/>
        </w:rPr>
        <w:t xml:space="preserve">, </w:t>
      </w:r>
      <w:r w:rsidR="000E4C9C" w:rsidRPr="00D71DB0">
        <w:rPr>
          <w:rFonts w:ascii="Times New Roman" w:hAnsi="Times New Roman"/>
          <w:sz w:val="24"/>
          <w:szCs w:val="24"/>
          <w:lang w:val="en-GB"/>
        </w:rPr>
        <w:t>(</w:t>
      </w:r>
      <w:r w:rsidRPr="00D71DB0">
        <w:rPr>
          <w:rFonts w:ascii="Times New Roman" w:hAnsi="Times New Roman"/>
          <w:sz w:val="24"/>
          <w:szCs w:val="24"/>
          <w:lang w:val="en-GB"/>
        </w:rPr>
        <w:t xml:space="preserve">2004) concluded that such experiments can be analysed with standard statistical approaches as long as the interaction term is used as estimate of the error term to test the main effect. In our experiment, the effect manipulated at the growth chamber level, i.e. the target environment, is not the effect of primary interest. Rather, we were primarily interested in the effect of original environment, which is well replicated and the interaction between the original </w:t>
      </w:r>
      <w:r w:rsidRPr="00D71DB0">
        <w:rPr>
          <w:rFonts w:ascii="Times New Roman" w:hAnsi="Times New Roman"/>
          <w:sz w:val="24"/>
          <w:szCs w:val="24"/>
          <w:lang w:val="en-GB"/>
        </w:rPr>
        <w:lastRenderedPageBreak/>
        <w:t xml:space="preserve">and target environment. In such a case, using the standard error terms is well justified. Thus in line with a range of other studies using similar setting either with </w:t>
      </w:r>
      <w:proofErr w:type="spellStart"/>
      <w:r w:rsidRPr="00D71DB0">
        <w:rPr>
          <w:rFonts w:ascii="Times New Roman" w:hAnsi="Times New Roman"/>
          <w:sz w:val="24"/>
          <w:szCs w:val="24"/>
          <w:lang w:val="en-GB"/>
        </w:rPr>
        <w:t>unreplicated</w:t>
      </w:r>
      <w:proofErr w:type="spellEnd"/>
      <w:r w:rsidRPr="00D71DB0">
        <w:rPr>
          <w:rFonts w:ascii="Times New Roman" w:hAnsi="Times New Roman"/>
          <w:sz w:val="24"/>
          <w:szCs w:val="24"/>
          <w:lang w:val="en-GB"/>
        </w:rPr>
        <w:t xml:space="preserve"> gardens in different elevations (</w:t>
      </w:r>
      <w:proofErr w:type="spellStart"/>
      <w:r w:rsidRPr="00D71DB0">
        <w:rPr>
          <w:rFonts w:ascii="Times New Roman" w:hAnsi="Times New Roman"/>
          <w:sz w:val="24"/>
          <w:szCs w:val="24"/>
          <w:lang w:val="en-GB"/>
        </w:rPr>
        <w:t>Scheepens</w:t>
      </w:r>
      <w:proofErr w:type="spellEnd"/>
      <w:r w:rsidRPr="00D71DB0">
        <w:rPr>
          <w:rFonts w:ascii="Times New Roman" w:hAnsi="Times New Roman"/>
          <w:sz w:val="24"/>
          <w:szCs w:val="24"/>
          <w:lang w:val="en-GB"/>
        </w:rPr>
        <w:t xml:space="preserve"> and Stocklin, 2013</w:t>
      </w:r>
      <w:r w:rsidR="000E4C9C" w:rsidRPr="00D71DB0">
        <w:rPr>
          <w:rFonts w:ascii="Times New Roman" w:hAnsi="Times New Roman"/>
          <w:sz w:val="24"/>
          <w:szCs w:val="24"/>
          <w:lang w:val="en-GB"/>
        </w:rPr>
        <w:t xml:space="preserve">; </w:t>
      </w:r>
      <w:proofErr w:type="spellStart"/>
      <w:r w:rsidRPr="00D71DB0">
        <w:rPr>
          <w:rFonts w:ascii="Times New Roman" w:hAnsi="Times New Roman"/>
          <w:sz w:val="24"/>
          <w:szCs w:val="24"/>
          <w:lang w:val="en-GB"/>
        </w:rPr>
        <w:t>Gugger</w:t>
      </w:r>
      <w:proofErr w:type="spellEnd"/>
      <w:r w:rsidRPr="00D71DB0">
        <w:rPr>
          <w:rFonts w:ascii="Times New Roman" w:hAnsi="Times New Roman"/>
          <w:sz w:val="24"/>
          <w:szCs w:val="24"/>
          <w:lang w:val="en-GB"/>
        </w:rPr>
        <w:t xml:space="preserve"> et al., 2015) or growth chambers (</w:t>
      </w:r>
      <w:proofErr w:type="spellStart"/>
      <w:r w:rsidRPr="00D71DB0">
        <w:rPr>
          <w:rFonts w:ascii="Times New Roman" w:hAnsi="Times New Roman"/>
          <w:sz w:val="24"/>
          <w:szCs w:val="24"/>
          <w:lang w:val="en-GB"/>
        </w:rPr>
        <w:t>Bezemer</w:t>
      </w:r>
      <w:proofErr w:type="spellEnd"/>
      <w:r w:rsidRPr="00D71DB0">
        <w:rPr>
          <w:rFonts w:ascii="Times New Roman" w:hAnsi="Times New Roman"/>
          <w:sz w:val="24"/>
          <w:szCs w:val="24"/>
          <w:lang w:val="en-GB"/>
        </w:rPr>
        <w:t xml:space="preserve"> et al., 1998</w:t>
      </w:r>
      <w:r w:rsidR="000E4C9C" w:rsidRPr="00D71DB0">
        <w:rPr>
          <w:rFonts w:ascii="Times New Roman" w:hAnsi="Times New Roman"/>
          <w:sz w:val="24"/>
          <w:szCs w:val="24"/>
          <w:lang w:val="en-GB"/>
        </w:rPr>
        <w:t xml:space="preserve">; </w:t>
      </w:r>
      <w:proofErr w:type="spellStart"/>
      <w:r w:rsidRPr="00D71DB0">
        <w:rPr>
          <w:rFonts w:ascii="Times New Roman" w:hAnsi="Times New Roman"/>
          <w:sz w:val="24"/>
          <w:szCs w:val="24"/>
          <w:lang w:val="en-GB"/>
        </w:rPr>
        <w:t>Cavieres</w:t>
      </w:r>
      <w:proofErr w:type="spellEnd"/>
      <w:r w:rsidRPr="00D71DB0">
        <w:rPr>
          <w:rFonts w:ascii="Times New Roman" w:hAnsi="Times New Roman"/>
          <w:sz w:val="24"/>
          <w:szCs w:val="24"/>
          <w:lang w:val="en-GB"/>
        </w:rPr>
        <w:t xml:space="preserve"> and Arroyo, 2000</w:t>
      </w:r>
      <w:r w:rsidR="000E4C9C" w:rsidRPr="00D71DB0">
        <w:rPr>
          <w:rFonts w:ascii="Times New Roman" w:hAnsi="Times New Roman"/>
          <w:sz w:val="24"/>
          <w:szCs w:val="24"/>
          <w:lang w:val="en-GB"/>
        </w:rPr>
        <w:t xml:space="preserve">; </w:t>
      </w:r>
      <w:proofErr w:type="spellStart"/>
      <w:r w:rsidRPr="00D71DB0">
        <w:rPr>
          <w:rFonts w:ascii="Times New Roman" w:hAnsi="Times New Roman"/>
          <w:sz w:val="24"/>
          <w:szCs w:val="24"/>
          <w:lang w:val="en-GB"/>
        </w:rPr>
        <w:t>Souther</w:t>
      </w:r>
      <w:proofErr w:type="spellEnd"/>
      <w:r w:rsidRPr="00D71DB0">
        <w:rPr>
          <w:rFonts w:ascii="Times New Roman" w:hAnsi="Times New Roman"/>
          <w:sz w:val="24"/>
          <w:szCs w:val="24"/>
          <w:lang w:val="en-GB"/>
        </w:rPr>
        <w:t xml:space="preserve"> et al., 2012</w:t>
      </w:r>
      <w:r w:rsidR="000E4C9C" w:rsidRPr="00D71DB0">
        <w:rPr>
          <w:rFonts w:ascii="Times New Roman" w:hAnsi="Times New Roman"/>
          <w:sz w:val="24"/>
          <w:szCs w:val="24"/>
          <w:lang w:val="en-GB"/>
        </w:rPr>
        <w:t xml:space="preserve">; </w:t>
      </w:r>
      <w:r w:rsidRPr="00D71DB0">
        <w:rPr>
          <w:rFonts w:ascii="Times New Roman" w:hAnsi="Times New Roman"/>
          <w:sz w:val="24"/>
          <w:szCs w:val="24"/>
          <w:lang w:val="en-GB"/>
        </w:rPr>
        <w:t>Matias and Jump, 2014</w:t>
      </w:r>
      <w:r w:rsidR="000E4C9C" w:rsidRPr="00D71DB0">
        <w:rPr>
          <w:rFonts w:ascii="Times New Roman" w:hAnsi="Times New Roman"/>
          <w:sz w:val="24"/>
          <w:szCs w:val="24"/>
          <w:lang w:val="en-GB"/>
        </w:rPr>
        <w:t xml:space="preserve">; </w:t>
      </w:r>
      <w:r w:rsidRPr="00D71DB0">
        <w:rPr>
          <w:rFonts w:ascii="Times New Roman" w:hAnsi="Times New Roman"/>
          <w:sz w:val="24"/>
          <w:szCs w:val="24"/>
          <w:lang w:val="en-GB"/>
        </w:rPr>
        <w:t xml:space="preserve">Zhang et al., 2014), we suggest that such studies are useful by allowing to separate genetic differentiation of plants from their phenotypic plasticity and to study the effect of specific climatic variables without confounding effects of other naturally varying factors. </w:t>
      </w:r>
    </w:p>
    <w:p w:rsidR="008C2D1D" w:rsidRPr="00D71DB0" w:rsidRDefault="008C2D1D" w:rsidP="002C6FF6">
      <w:pPr>
        <w:spacing w:after="0" w:line="360" w:lineRule="auto"/>
        <w:ind w:firstLine="720"/>
        <w:contextualSpacing/>
        <w:rPr>
          <w:rFonts w:ascii="Times New Roman" w:hAnsi="Times New Roman"/>
          <w:sz w:val="24"/>
          <w:szCs w:val="24"/>
          <w:lang w:val="en-GB"/>
        </w:rPr>
      </w:pPr>
      <w:r w:rsidRPr="00D71DB0">
        <w:rPr>
          <w:rFonts w:ascii="Times New Roman" w:hAnsi="Times New Roman"/>
          <w:sz w:val="24"/>
          <w:szCs w:val="24"/>
          <w:lang w:val="en-GB"/>
        </w:rPr>
        <w:t xml:space="preserve">While using multiple growth chambers per treatment would indeed be the best approach, it is unrealistic due to very high costs of buying as well as maintaining each chamber. Based on all the arguments above, we can be confident that our approach is powerful to explore the importance of original environment and the interaction between target and origin and thus to understand the </w:t>
      </w:r>
      <w:r w:rsidR="00F30CD1">
        <w:rPr>
          <w:rFonts w:ascii="Times New Roman" w:hAnsi="Times New Roman"/>
          <w:sz w:val="24"/>
          <w:szCs w:val="24"/>
          <w:lang w:val="en-GB"/>
        </w:rPr>
        <w:t>responses</w:t>
      </w:r>
      <w:r w:rsidRPr="00D71DB0">
        <w:rPr>
          <w:rFonts w:ascii="Times New Roman" w:hAnsi="Times New Roman"/>
          <w:sz w:val="24"/>
          <w:szCs w:val="24"/>
          <w:lang w:val="en-GB"/>
        </w:rPr>
        <w:t xml:space="preserve"> of the target species to changing climates.  </w:t>
      </w:r>
    </w:p>
    <w:p w:rsidR="008C2D1D" w:rsidRPr="00D71DB0" w:rsidRDefault="008C2D1D">
      <w:pPr>
        <w:rPr>
          <w:rFonts w:ascii="Times New Roman" w:hAnsi="Times New Roman"/>
          <w:sz w:val="24"/>
          <w:szCs w:val="24"/>
          <w:lang w:val="en-GB"/>
        </w:rPr>
      </w:pPr>
    </w:p>
    <w:p w:rsidR="008C2D1D" w:rsidRPr="00D71DB0" w:rsidRDefault="008C2D1D">
      <w:pPr>
        <w:rPr>
          <w:rFonts w:ascii="Times New Roman" w:hAnsi="Times New Roman"/>
          <w:sz w:val="24"/>
          <w:szCs w:val="24"/>
          <w:lang w:val="en-GB"/>
        </w:rPr>
      </w:pPr>
      <w:r w:rsidRPr="00D71DB0">
        <w:rPr>
          <w:rFonts w:ascii="Times New Roman" w:hAnsi="Times New Roman"/>
          <w:sz w:val="24"/>
          <w:szCs w:val="24"/>
          <w:lang w:val="en-GB"/>
        </w:rPr>
        <w:t>References</w:t>
      </w:r>
    </w:p>
    <w:p w:rsidR="008C2D1D" w:rsidRPr="00D71DB0" w:rsidRDefault="008C2D1D" w:rsidP="002C6FF6">
      <w:pPr>
        <w:pStyle w:val="EndNoteBibliography"/>
        <w:spacing w:after="0"/>
        <w:ind w:left="720" w:hanging="720"/>
        <w:rPr>
          <w:rFonts w:ascii="Times New Roman" w:hAnsi="Times New Roman"/>
          <w:noProof w:val="0"/>
          <w:sz w:val="24"/>
          <w:szCs w:val="24"/>
          <w:lang w:val="en-GB"/>
        </w:rPr>
      </w:pPr>
      <w:bookmarkStart w:id="1" w:name="_ENREF_1"/>
      <w:proofErr w:type="spellStart"/>
      <w:r w:rsidRPr="00D71DB0">
        <w:rPr>
          <w:rFonts w:ascii="Times New Roman" w:hAnsi="Times New Roman"/>
          <w:noProof w:val="0"/>
          <w:sz w:val="24"/>
          <w:szCs w:val="24"/>
          <w:lang w:val="en-GB"/>
        </w:rPr>
        <w:t>Bezemer</w:t>
      </w:r>
      <w:proofErr w:type="spellEnd"/>
      <w:r w:rsidRPr="00D71DB0">
        <w:rPr>
          <w:rFonts w:ascii="Times New Roman" w:hAnsi="Times New Roman"/>
          <w:noProof w:val="0"/>
          <w:sz w:val="24"/>
          <w:szCs w:val="24"/>
          <w:lang w:val="en-GB"/>
        </w:rPr>
        <w:t xml:space="preserve">, T. M., Thompson, L. J. &amp; Jones, T. H. (1998) </w:t>
      </w:r>
      <w:proofErr w:type="spellStart"/>
      <w:r w:rsidRPr="00D71DB0">
        <w:rPr>
          <w:rFonts w:ascii="Times New Roman" w:hAnsi="Times New Roman"/>
          <w:i/>
          <w:noProof w:val="0"/>
          <w:sz w:val="24"/>
          <w:szCs w:val="24"/>
          <w:lang w:val="en-GB"/>
        </w:rPr>
        <w:t>Poa</w:t>
      </w:r>
      <w:proofErr w:type="spellEnd"/>
      <w:r w:rsidRPr="00D71DB0">
        <w:rPr>
          <w:rFonts w:ascii="Times New Roman" w:hAnsi="Times New Roman"/>
          <w:i/>
          <w:noProof w:val="0"/>
          <w:sz w:val="24"/>
          <w:szCs w:val="24"/>
          <w:lang w:val="en-GB"/>
        </w:rPr>
        <w:t xml:space="preserve"> </w:t>
      </w:r>
      <w:proofErr w:type="spellStart"/>
      <w:r w:rsidRPr="00D71DB0">
        <w:rPr>
          <w:rFonts w:ascii="Times New Roman" w:hAnsi="Times New Roman"/>
          <w:i/>
          <w:noProof w:val="0"/>
          <w:sz w:val="24"/>
          <w:szCs w:val="24"/>
          <w:lang w:val="en-GB"/>
        </w:rPr>
        <w:t>annua</w:t>
      </w:r>
      <w:proofErr w:type="spellEnd"/>
      <w:r w:rsidRPr="00D71DB0">
        <w:rPr>
          <w:rFonts w:ascii="Times New Roman" w:hAnsi="Times New Roman"/>
          <w:noProof w:val="0"/>
          <w:sz w:val="24"/>
          <w:szCs w:val="24"/>
          <w:lang w:val="en-GB"/>
        </w:rPr>
        <w:t xml:space="preserve"> shows inter-generational differences in response to elevated CO2. </w:t>
      </w:r>
      <w:r w:rsidRPr="00D71DB0">
        <w:rPr>
          <w:rFonts w:ascii="Times New Roman" w:hAnsi="Times New Roman"/>
          <w:i/>
          <w:noProof w:val="0"/>
          <w:sz w:val="24"/>
          <w:szCs w:val="24"/>
          <w:lang w:val="en-GB"/>
        </w:rPr>
        <w:t>Global Change Biology,</w:t>
      </w:r>
      <w:r w:rsidRPr="00D71DB0">
        <w:rPr>
          <w:rFonts w:ascii="Times New Roman" w:hAnsi="Times New Roman"/>
          <w:noProof w:val="0"/>
          <w:sz w:val="24"/>
          <w:szCs w:val="24"/>
          <w:lang w:val="en-GB"/>
        </w:rPr>
        <w:t xml:space="preserve"> </w:t>
      </w:r>
      <w:r w:rsidRPr="00D71DB0">
        <w:rPr>
          <w:rFonts w:ascii="Times New Roman" w:hAnsi="Times New Roman"/>
          <w:b/>
          <w:noProof w:val="0"/>
          <w:sz w:val="24"/>
          <w:szCs w:val="24"/>
          <w:lang w:val="en-GB"/>
        </w:rPr>
        <w:t>4,</w:t>
      </w:r>
      <w:r w:rsidRPr="00D71DB0">
        <w:rPr>
          <w:rFonts w:ascii="Times New Roman" w:hAnsi="Times New Roman"/>
          <w:noProof w:val="0"/>
          <w:sz w:val="24"/>
          <w:szCs w:val="24"/>
          <w:lang w:val="en-GB"/>
        </w:rPr>
        <w:t xml:space="preserve"> 687-691.</w:t>
      </w:r>
      <w:bookmarkEnd w:id="1"/>
    </w:p>
    <w:p w:rsidR="008C2D1D" w:rsidRPr="00D71DB0" w:rsidRDefault="008C2D1D" w:rsidP="002C6FF6">
      <w:pPr>
        <w:pStyle w:val="EndNoteBibliography"/>
        <w:spacing w:after="0"/>
        <w:ind w:left="720" w:hanging="720"/>
        <w:rPr>
          <w:rFonts w:ascii="Times New Roman" w:hAnsi="Times New Roman"/>
          <w:noProof w:val="0"/>
          <w:sz w:val="24"/>
          <w:szCs w:val="24"/>
          <w:lang w:val="en-GB"/>
        </w:rPr>
      </w:pPr>
      <w:bookmarkStart w:id="2" w:name="_ENREF_2"/>
      <w:proofErr w:type="spellStart"/>
      <w:r w:rsidRPr="00D71DB0">
        <w:rPr>
          <w:rFonts w:ascii="Times New Roman" w:hAnsi="Times New Roman"/>
          <w:noProof w:val="0"/>
          <w:sz w:val="24"/>
          <w:szCs w:val="24"/>
          <w:lang w:val="en-GB"/>
        </w:rPr>
        <w:t>Cavieres</w:t>
      </w:r>
      <w:proofErr w:type="spellEnd"/>
      <w:r w:rsidRPr="00D71DB0">
        <w:rPr>
          <w:rFonts w:ascii="Times New Roman" w:hAnsi="Times New Roman"/>
          <w:noProof w:val="0"/>
          <w:sz w:val="24"/>
          <w:szCs w:val="24"/>
          <w:lang w:val="en-GB"/>
        </w:rPr>
        <w:t xml:space="preserve">, L. A. &amp; Arroyo, M. T. K. (2000) Seed germination response to cold stratification period and thermal regime in </w:t>
      </w:r>
      <w:r w:rsidRPr="00D71DB0">
        <w:rPr>
          <w:rFonts w:ascii="Times New Roman" w:hAnsi="Times New Roman"/>
          <w:i/>
          <w:noProof w:val="0"/>
          <w:sz w:val="24"/>
          <w:szCs w:val="24"/>
          <w:lang w:val="en-GB"/>
        </w:rPr>
        <w:t xml:space="preserve">Phacelia </w:t>
      </w:r>
      <w:proofErr w:type="spellStart"/>
      <w:r w:rsidRPr="00D71DB0">
        <w:rPr>
          <w:rFonts w:ascii="Times New Roman" w:hAnsi="Times New Roman"/>
          <w:i/>
          <w:noProof w:val="0"/>
          <w:sz w:val="24"/>
          <w:szCs w:val="24"/>
          <w:lang w:val="en-GB"/>
        </w:rPr>
        <w:t>secunda</w:t>
      </w:r>
      <w:proofErr w:type="spellEnd"/>
      <w:r w:rsidRPr="00D71DB0">
        <w:rPr>
          <w:rFonts w:ascii="Times New Roman" w:hAnsi="Times New Roman"/>
          <w:noProof w:val="0"/>
          <w:sz w:val="24"/>
          <w:szCs w:val="24"/>
          <w:lang w:val="en-GB"/>
        </w:rPr>
        <w:t xml:space="preserve"> (</w:t>
      </w:r>
      <w:proofErr w:type="spellStart"/>
      <w:r w:rsidRPr="00D71DB0">
        <w:rPr>
          <w:rFonts w:ascii="Times New Roman" w:hAnsi="Times New Roman"/>
          <w:noProof w:val="0"/>
          <w:sz w:val="24"/>
          <w:szCs w:val="24"/>
          <w:lang w:val="en-GB"/>
        </w:rPr>
        <w:t>Hydrophyllaceae</w:t>
      </w:r>
      <w:proofErr w:type="spellEnd"/>
      <w:r w:rsidRPr="00D71DB0">
        <w:rPr>
          <w:rFonts w:ascii="Times New Roman" w:hAnsi="Times New Roman"/>
          <w:noProof w:val="0"/>
          <w:sz w:val="24"/>
          <w:szCs w:val="24"/>
          <w:lang w:val="en-GB"/>
        </w:rPr>
        <w:t xml:space="preserve">) - Altitudinal variation in the </w:t>
      </w:r>
      <w:proofErr w:type="spellStart"/>
      <w:r w:rsidRPr="00D71DB0">
        <w:rPr>
          <w:rFonts w:ascii="Times New Roman" w:hAnsi="Times New Roman"/>
          <w:noProof w:val="0"/>
          <w:sz w:val="24"/>
          <w:szCs w:val="24"/>
          <w:lang w:val="en-GB"/>
        </w:rPr>
        <w:t>mediterranean</w:t>
      </w:r>
      <w:proofErr w:type="spellEnd"/>
      <w:r w:rsidRPr="00D71DB0">
        <w:rPr>
          <w:rFonts w:ascii="Times New Roman" w:hAnsi="Times New Roman"/>
          <w:noProof w:val="0"/>
          <w:sz w:val="24"/>
          <w:szCs w:val="24"/>
          <w:lang w:val="en-GB"/>
        </w:rPr>
        <w:t xml:space="preserve"> Andes of central Chile. </w:t>
      </w:r>
      <w:r w:rsidRPr="00D71DB0">
        <w:rPr>
          <w:rFonts w:ascii="Times New Roman" w:hAnsi="Times New Roman"/>
          <w:i/>
          <w:noProof w:val="0"/>
          <w:sz w:val="24"/>
          <w:szCs w:val="24"/>
          <w:lang w:val="en-GB"/>
        </w:rPr>
        <w:t>Plant Ecology,</w:t>
      </w:r>
      <w:r w:rsidRPr="00D71DB0">
        <w:rPr>
          <w:rFonts w:ascii="Times New Roman" w:hAnsi="Times New Roman"/>
          <w:noProof w:val="0"/>
          <w:sz w:val="24"/>
          <w:szCs w:val="24"/>
          <w:lang w:val="en-GB"/>
        </w:rPr>
        <w:t xml:space="preserve"> </w:t>
      </w:r>
      <w:r w:rsidRPr="00D71DB0">
        <w:rPr>
          <w:rFonts w:ascii="Times New Roman" w:hAnsi="Times New Roman"/>
          <w:b/>
          <w:noProof w:val="0"/>
          <w:sz w:val="24"/>
          <w:szCs w:val="24"/>
          <w:lang w:val="en-GB"/>
        </w:rPr>
        <w:t>149,</w:t>
      </w:r>
      <w:r w:rsidRPr="00D71DB0">
        <w:rPr>
          <w:rFonts w:ascii="Times New Roman" w:hAnsi="Times New Roman"/>
          <w:noProof w:val="0"/>
          <w:sz w:val="24"/>
          <w:szCs w:val="24"/>
          <w:lang w:val="en-GB"/>
        </w:rPr>
        <w:t xml:space="preserve"> 1-8.</w:t>
      </w:r>
      <w:bookmarkEnd w:id="2"/>
    </w:p>
    <w:p w:rsidR="008C2D1D" w:rsidRPr="00D71DB0" w:rsidRDefault="008C2D1D" w:rsidP="002C6FF6">
      <w:pPr>
        <w:pStyle w:val="EndNoteBibliography"/>
        <w:spacing w:after="0"/>
        <w:ind w:left="720" w:hanging="720"/>
        <w:rPr>
          <w:rFonts w:ascii="Times New Roman" w:hAnsi="Times New Roman"/>
          <w:noProof w:val="0"/>
          <w:sz w:val="24"/>
          <w:szCs w:val="24"/>
          <w:lang w:val="en-GB"/>
        </w:rPr>
      </w:pPr>
      <w:bookmarkStart w:id="3" w:name="_ENREF_3"/>
      <w:r w:rsidRPr="00D71DB0">
        <w:rPr>
          <w:rFonts w:ascii="Times New Roman" w:hAnsi="Times New Roman"/>
          <w:noProof w:val="0"/>
          <w:sz w:val="24"/>
          <w:szCs w:val="24"/>
          <w:lang w:val="en-GB"/>
        </w:rPr>
        <w:t xml:space="preserve">Davies, G. M. &amp; </w:t>
      </w:r>
      <w:proofErr w:type="spellStart"/>
      <w:r w:rsidRPr="00D71DB0">
        <w:rPr>
          <w:rFonts w:ascii="Times New Roman" w:hAnsi="Times New Roman"/>
          <w:noProof w:val="0"/>
          <w:sz w:val="24"/>
          <w:szCs w:val="24"/>
          <w:lang w:val="en-GB"/>
        </w:rPr>
        <w:t>Gray</w:t>
      </w:r>
      <w:proofErr w:type="spellEnd"/>
      <w:r w:rsidRPr="00D71DB0">
        <w:rPr>
          <w:rFonts w:ascii="Times New Roman" w:hAnsi="Times New Roman"/>
          <w:noProof w:val="0"/>
          <w:sz w:val="24"/>
          <w:szCs w:val="24"/>
          <w:lang w:val="en-GB"/>
        </w:rPr>
        <w:t xml:space="preserve">, A. (2015) Don't let spurious accusations of </w:t>
      </w:r>
      <w:proofErr w:type="spellStart"/>
      <w:r w:rsidRPr="00D71DB0">
        <w:rPr>
          <w:rFonts w:ascii="Times New Roman" w:hAnsi="Times New Roman"/>
          <w:noProof w:val="0"/>
          <w:sz w:val="24"/>
          <w:szCs w:val="24"/>
          <w:lang w:val="en-GB"/>
        </w:rPr>
        <w:t>pseudoreplication</w:t>
      </w:r>
      <w:proofErr w:type="spellEnd"/>
      <w:r w:rsidRPr="00D71DB0">
        <w:rPr>
          <w:rFonts w:ascii="Times New Roman" w:hAnsi="Times New Roman"/>
          <w:noProof w:val="0"/>
          <w:sz w:val="24"/>
          <w:szCs w:val="24"/>
          <w:lang w:val="en-GB"/>
        </w:rPr>
        <w:t xml:space="preserve"> limit our ability to learn from natural experiments (and other messy kinds of ecological monitoring). </w:t>
      </w:r>
      <w:r w:rsidRPr="00D71DB0">
        <w:rPr>
          <w:rFonts w:ascii="Times New Roman" w:hAnsi="Times New Roman"/>
          <w:i/>
          <w:noProof w:val="0"/>
          <w:sz w:val="24"/>
          <w:szCs w:val="24"/>
          <w:lang w:val="en-GB"/>
        </w:rPr>
        <w:t>Ecology and Evolution,</w:t>
      </w:r>
      <w:r w:rsidRPr="00D71DB0">
        <w:rPr>
          <w:rFonts w:ascii="Times New Roman" w:hAnsi="Times New Roman"/>
          <w:noProof w:val="0"/>
          <w:sz w:val="24"/>
          <w:szCs w:val="24"/>
          <w:lang w:val="en-GB"/>
        </w:rPr>
        <w:t xml:space="preserve"> </w:t>
      </w:r>
      <w:r w:rsidRPr="00D71DB0">
        <w:rPr>
          <w:rFonts w:ascii="Times New Roman" w:hAnsi="Times New Roman"/>
          <w:b/>
          <w:noProof w:val="0"/>
          <w:sz w:val="24"/>
          <w:szCs w:val="24"/>
          <w:lang w:val="en-GB"/>
        </w:rPr>
        <w:t>5,</w:t>
      </w:r>
      <w:r w:rsidRPr="00D71DB0">
        <w:rPr>
          <w:rFonts w:ascii="Times New Roman" w:hAnsi="Times New Roman"/>
          <w:noProof w:val="0"/>
          <w:sz w:val="24"/>
          <w:szCs w:val="24"/>
          <w:lang w:val="en-GB"/>
        </w:rPr>
        <w:t xml:space="preserve"> 5295-5304.</w:t>
      </w:r>
      <w:bookmarkEnd w:id="3"/>
    </w:p>
    <w:p w:rsidR="008C2D1D" w:rsidRPr="00D71DB0" w:rsidRDefault="008C2D1D" w:rsidP="002C6FF6">
      <w:pPr>
        <w:pStyle w:val="EndNoteBibliography"/>
        <w:spacing w:after="0"/>
        <w:ind w:left="720" w:hanging="720"/>
        <w:rPr>
          <w:rFonts w:ascii="Times New Roman" w:hAnsi="Times New Roman"/>
          <w:noProof w:val="0"/>
          <w:sz w:val="24"/>
          <w:szCs w:val="24"/>
          <w:lang w:val="en-GB"/>
        </w:rPr>
      </w:pPr>
      <w:bookmarkStart w:id="4" w:name="_ENREF_4"/>
      <w:proofErr w:type="spellStart"/>
      <w:r w:rsidRPr="00D71DB0">
        <w:rPr>
          <w:rFonts w:ascii="Times New Roman" w:hAnsi="Times New Roman"/>
          <w:noProof w:val="0"/>
          <w:sz w:val="24"/>
          <w:szCs w:val="24"/>
          <w:lang w:val="en-GB"/>
        </w:rPr>
        <w:t>Gugger</w:t>
      </w:r>
      <w:proofErr w:type="spellEnd"/>
      <w:r w:rsidRPr="00D71DB0">
        <w:rPr>
          <w:rFonts w:ascii="Times New Roman" w:hAnsi="Times New Roman"/>
          <w:noProof w:val="0"/>
          <w:sz w:val="24"/>
          <w:szCs w:val="24"/>
          <w:lang w:val="en-GB"/>
        </w:rPr>
        <w:t xml:space="preserve">, S., Kesselring, H., </w:t>
      </w:r>
      <w:proofErr w:type="spellStart"/>
      <w:r w:rsidRPr="00D71DB0">
        <w:rPr>
          <w:rFonts w:ascii="Times New Roman" w:hAnsi="Times New Roman"/>
          <w:noProof w:val="0"/>
          <w:sz w:val="24"/>
          <w:szCs w:val="24"/>
          <w:lang w:val="en-GB"/>
        </w:rPr>
        <w:t>Stoecklin</w:t>
      </w:r>
      <w:proofErr w:type="spellEnd"/>
      <w:r w:rsidRPr="00D71DB0">
        <w:rPr>
          <w:rFonts w:ascii="Times New Roman" w:hAnsi="Times New Roman"/>
          <w:noProof w:val="0"/>
          <w:sz w:val="24"/>
          <w:szCs w:val="24"/>
          <w:lang w:val="en-GB"/>
        </w:rPr>
        <w:t xml:space="preserve">, J. &amp; Hamann, E. (2015) Lower plasticity exhibited by high- versus mid-elevation species in their phenological responses to manipulated temperature and drought. </w:t>
      </w:r>
      <w:r w:rsidRPr="00D71DB0">
        <w:rPr>
          <w:rFonts w:ascii="Times New Roman" w:hAnsi="Times New Roman"/>
          <w:i/>
          <w:noProof w:val="0"/>
          <w:sz w:val="24"/>
          <w:szCs w:val="24"/>
          <w:lang w:val="en-GB"/>
        </w:rPr>
        <w:t>Annals of Botany,</w:t>
      </w:r>
      <w:r w:rsidRPr="00D71DB0">
        <w:rPr>
          <w:rFonts w:ascii="Times New Roman" w:hAnsi="Times New Roman"/>
          <w:noProof w:val="0"/>
          <w:sz w:val="24"/>
          <w:szCs w:val="24"/>
          <w:lang w:val="en-GB"/>
        </w:rPr>
        <w:t xml:space="preserve"> </w:t>
      </w:r>
      <w:r w:rsidRPr="00D71DB0">
        <w:rPr>
          <w:rFonts w:ascii="Times New Roman" w:hAnsi="Times New Roman"/>
          <w:b/>
          <w:noProof w:val="0"/>
          <w:sz w:val="24"/>
          <w:szCs w:val="24"/>
          <w:lang w:val="en-GB"/>
        </w:rPr>
        <w:t>116,</w:t>
      </w:r>
      <w:r w:rsidRPr="00D71DB0">
        <w:rPr>
          <w:rFonts w:ascii="Times New Roman" w:hAnsi="Times New Roman"/>
          <w:noProof w:val="0"/>
          <w:sz w:val="24"/>
          <w:szCs w:val="24"/>
          <w:lang w:val="en-GB"/>
        </w:rPr>
        <w:t xml:space="preserve"> 953-962.</w:t>
      </w:r>
      <w:bookmarkEnd w:id="4"/>
    </w:p>
    <w:p w:rsidR="008C2D1D" w:rsidRPr="00D71DB0" w:rsidRDefault="008C2D1D" w:rsidP="002C6FF6">
      <w:pPr>
        <w:pStyle w:val="EndNoteBibliography"/>
        <w:spacing w:after="0"/>
        <w:ind w:left="720" w:hanging="720"/>
        <w:rPr>
          <w:rFonts w:ascii="Times New Roman" w:hAnsi="Times New Roman"/>
          <w:noProof w:val="0"/>
          <w:sz w:val="24"/>
          <w:szCs w:val="24"/>
          <w:lang w:val="en-GB"/>
        </w:rPr>
      </w:pPr>
      <w:bookmarkStart w:id="5" w:name="_ENREF_5"/>
      <w:proofErr w:type="spellStart"/>
      <w:r w:rsidRPr="00D71DB0">
        <w:rPr>
          <w:rFonts w:ascii="Times New Roman" w:hAnsi="Times New Roman"/>
          <w:noProof w:val="0"/>
          <w:sz w:val="24"/>
          <w:szCs w:val="24"/>
          <w:lang w:val="en-GB"/>
        </w:rPr>
        <w:t>Hurlbert</w:t>
      </w:r>
      <w:proofErr w:type="spellEnd"/>
      <w:r w:rsidRPr="00D71DB0">
        <w:rPr>
          <w:rFonts w:ascii="Times New Roman" w:hAnsi="Times New Roman"/>
          <w:noProof w:val="0"/>
          <w:sz w:val="24"/>
          <w:szCs w:val="24"/>
          <w:lang w:val="en-GB"/>
        </w:rPr>
        <w:t xml:space="preserve">, S. H. (1984) </w:t>
      </w:r>
      <w:proofErr w:type="spellStart"/>
      <w:r w:rsidRPr="00D71DB0">
        <w:rPr>
          <w:rFonts w:ascii="Times New Roman" w:hAnsi="Times New Roman"/>
          <w:noProof w:val="0"/>
          <w:sz w:val="24"/>
          <w:szCs w:val="24"/>
          <w:lang w:val="en-GB"/>
        </w:rPr>
        <w:t>Pseudoreplication</w:t>
      </w:r>
      <w:proofErr w:type="spellEnd"/>
      <w:r w:rsidRPr="00D71DB0">
        <w:rPr>
          <w:rFonts w:ascii="Times New Roman" w:hAnsi="Times New Roman"/>
          <w:noProof w:val="0"/>
          <w:sz w:val="24"/>
          <w:szCs w:val="24"/>
          <w:lang w:val="en-GB"/>
        </w:rPr>
        <w:t xml:space="preserve"> and the design of ecological field experiments. </w:t>
      </w:r>
      <w:r w:rsidRPr="00D71DB0">
        <w:rPr>
          <w:rFonts w:ascii="Times New Roman" w:hAnsi="Times New Roman"/>
          <w:i/>
          <w:noProof w:val="0"/>
          <w:sz w:val="24"/>
          <w:szCs w:val="24"/>
          <w:lang w:val="en-GB"/>
        </w:rPr>
        <w:t>Ecological Monographs,</w:t>
      </w:r>
      <w:r w:rsidRPr="00D71DB0">
        <w:rPr>
          <w:rFonts w:ascii="Times New Roman" w:hAnsi="Times New Roman"/>
          <w:noProof w:val="0"/>
          <w:sz w:val="24"/>
          <w:szCs w:val="24"/>
          <w:lang w:val="en-GB"/>
        </w:rPr>
        <w:t xml:space="preserve"> </w:t>
      </w:r>
      <w:r w:rsidRPr="00D71DB0">
        <w:rPr>
          <w:rFonts w:ascii="Times New Roman" w:hAnsi="Times New Roman"/>
          <w:b/>
          <w:noProof w:val="0"/>
          <w:sz w:val="24"/>
          <w:szCs w:val="24"/>
          <w:lang w:val="en-GB"/>
        </w:rPr>
        <w:t>54,</w:t>
      </w:r>
      <w:r w:rsidRPr="00D71DB0">
        <w:rPr>
          <w:rFonts w:ascii="Times New Roman" w:hAnsi="Times New Roman"/>
          <w:noProof w:val="0"/>
          <w:sz w:val="24"/>
          <w:szCs w:val="24"/>
          <w:lang w:val="en-GB"/>
        </w:rPr>
        <w:t xml:space="preserve"> 187-211.</w:t>
      </w:r>
      <w:bookmarkEnd w:id="5"/>
    </w:p>
    <w:p w:rsidR="008C2D1D" w:rsidRPr="00D71DB0" w:rsidRDefault="008C2D1D" w:rsidP="002C6FF6">
      <w:pPr>
        <w:pStyle w:val="EndNoteBibliography"/>
        <w:spacing w:after="0"/>
        <w:ind w:left="720" w:hanging="720"/>
        <w:rPr>
          <w:rFonts w:ascii="Times New Roman" w:hAnsi="Times New Roman"/>
          <w:noProof w:val="0"/>
          <w:sz w:val="24"/>
          <w:szCs w:val="24"/>
          <w:lang w:val="en-GB"/>
        </w:rPr>
      </w:pPr>
      <w:bookmarkStart w:id="6" w:name="_ENREF_6"/>
      <w:proofErr w:type="spellStart"/>
      <w:r w:rsidRPr="00D71DB0">
        <w:rPr>
          <w:rFonts w:ascii="Times New Roman" w:hAnsi="Times New Roman"/>
          <w:noProof w:val="0"/>
          <w:sz w:val="24"/>
          <w:szCs w:val="24"/>
          <w:lang w:val="en-GB"/>
        </w:rPr>
        <w:t>Hurlbert</w:t>
      </w:r>
      <w:proofErr w:type="spellEnd"/>
      <w:r w:rsidRPr="00D71DB0">
        <w:rPr>
          <w:rFonts w:ascii="Times New Roman" w:hAnsi="Times New Roman"/>
          <w:noProof w:val="0"/>
          <w:sz w:val="24"/>
          <w:szCs w:val="24"/>
          <w:lang w:val="en-GB"/>
        </w:rPr>
        <w:t xml:space="preserve">, S. H. (2004) On misinterpretations of </w:t>
      </w:r>
      <w:proofErr w:type="spellStart"/>
      <w:r w:rsidRPr="00D71DB0">
        <w:rPr>
          <w:rFonts w:ascii="Times New Roman" w:hAnsi="Times New Roman"/>
          <w:noProof w:val="0"/>
          <w:sz w:val="24"/>
          <w:szCs w:val="24"/>
          <w:lang w:val="en-GB"/>
        </w:rPr>
        <w:t>pseudoreplication</w:t>
      </w:r>
      <w:proofErr w:type="spellEnd"/>
      <w:r w:rsidRPr="00D71DB0">
        <w:rPr>
          <w:rFonts w:ascii="Times New Roman" w:hAnsi="Times New Roman"/>
          <w:noProof w:val="0"/>
          <w:sz w:val="24"/>
          <w:szCs w:val="24"/>
          <w:lang w:val="en-GB"/>
        </w:rPr>
        <w:t xml:space="preserve"> and related matters: a reply to Oksanen. </w:t>
      </w:r>
      <w:r w:rsidRPr="00D71DB0">
        <w:rPr>
          <w:rFonts w:ascii="Times New Roman" w:hAnsi="Times New Roman"/>
          <w:i/>
          <w:noProof w:val="0"/>
          <w:sz w:val="24"/>
          <w:szCs w:val="24"/>
          <w:lang w:val="en-GB"/>
        </w:rPr>
        <w:t>Oikos,</w:t>
      </w:r>
      <w:r w:rsidRPr="00D71DB0">
        <w:rPr>
          <w:rFonts w:ascii="Times New Roman" w:hAnsi="Times New Roman"/>
          <w:noProof w:val="0"/>
          <w:sz w:val="24"/>
          <w:szCs w:val="24"/>
          <w:lang w:val="en-GB"/>
        </w:rPr>
        <w:t xml:space="preserve"> </w:t>
      </w:r>
      <w:r w:rsidRPr="00D71DB0">
        <w:rPr>
          <w:rFonts w:ascii="Times New Roman" w:hAnsi="Times New Roman"/>
          <w:b/>
          <w:noProof w:val="0"/>
          <w:sz w:val="24"/>
          <w:szCs w:val="24"/>
          <w:lang w:val="en-GB"/>
        </w:rPr>
        <w:t>104,</w:t>
      </w:r>
      <w:r w:rsidRPr="00D71DB0">
        <w:rPr>
          <w:rFonts w:ascii="Times New Roman" w:hAnsi="Times New Roman"/>
          <w:noProof w:val="0"/>
          <w:sz w:val="24"/>
          <w:szCs w:val="24"/>
          <w:lang w:val="en-GB"/>
        </w:rPr>
        <w:t xml:space="preserve"> 591-597.</w:t>
      </w:r>
      <w:bookmarkEnd w:id="6"/>
    </w:p>
    <w:p w:rsidR="008C2D1D" w:rsidRPr="00D71DB0" w:rsidRDefault="008C2D1D" w:rsidP="002C6FF6">
      <w:pPr>
        <w:pStyle w:val="EndNoteBibliography"/>
        <w:spacing w:after="0"/>
        <w:ind w:left="720" w:hanging="720"/>
        <w:rPr>
          <w:rFonts w:ascii="Times New Roman" w:hAnsi="Times New Roman"/>
          <w:noProof w:val="0"/>
          <w:sz w:val="24"/>
          <w:szCs w:val="24"/>
          <w:lang w:val="en-GB"/>
        </w:rPr>
      </w:pPr>
      <w:bookmarkStart w:id="7" w:name="_ENREF_7"/>
      <w:r w:rsidRPr="00D71DB0">
        <w:rPr>
          <w:rFonts w:ascii="Times New Roman" w:hAnsi="Times New Roman"/>
          <w:noProof w:val="0"/>
          <w:sz w:val="24"/>
          <w:szCs w:val="24"/>
          <w:lang w:val="en-GB"/>
        </w:rPr>
        <w:t xml:space="preserve">Johnson, S. N., </w:t>
      </w:r>
      <w:proofErr w:type="spellStart"/>
      <w:r w:rsidRPr="00D71DB0">
        <w:rPr>
          <w:rFonts w:ascii="Times New Roman" w:hAnsi="Times New Roman"/>
          <w:noProof w:val="0"/>
          <w:sz w:val="24"/>
          <w:szCs w:val="24"/>
          <w:lang w:val="en-GB"/>
        </w:rPr>
        <w:t>Gherlenda</w:t>
      </w:r>
      <w:proofErr w:type="spellEnd"/>
      <w:r w:rsidRPr="00D71DB0">
        <w:rPr>
          <w:rFonts w:ascii="Times New Roman" w:hAnsi="Times New Roman"/>
          <w:noProof w:val="0"/>
          <w:sz w:val="24"/>
          <w:szCs w:val="24"/>
          <w:lang w:val="en-GB"/>
        </w:rPr>
        <w:t xml:space="preserve">, A. N., Frew, A. &amp; </w:t>
      </w:r>
      <w:proofErr w:type="spellStart"/>
      <w:r w:rsidRPr="00D71DB0">
        <w:rPr>
          <w:rFonts w:ascii="Times New Roman" w:hAnsi="Times New Roman"/>
          <w:noProof w:val="0"/>
          <w:sz w:val="24"/>
          <w:szCs w:val="24"/>
          <w:lang w:val="en-GB"/>
        </w:rPr>
        <w:t>Ryalls</w:t>
      </w:r>
      <w:proofErr w:type="spellEnd"/>
      <w:r w:rsidRPr="00D71DB0">
        <w:rPr>
          <w:rFonts w:ascii="Times New Roman" w:hAnsi="Times New Roman"/>
          <w:noProof w:val="0"/>
          <w:sz w:val="24"/>
          <w:szCs w:val="24"/>
          <w:lang w:val="en-GB"/>
        </w:rPr>
        <w:t xml:space="preserve">, J. M. W. (2016) The </w:t>
      </w:r>
      <w:r w:rsidR="00B41CBE" w:rsidRPr="00D71DB0">
        <w:rPr>
          <w:rFonts w:ascii="Times New Roman" w:hAnsi="Times New Roman"/>
          <w:noProof w:val="0"/>
          <w:sz w:val="24"/>
          <w:szCs w:val="24"/>
          <w:lang w:val="en-GB"/>
        </w:rPr>
        <w:t>importance of testing multiple environmental factors in legume-insect research: replication, reviewers, and rebuttal</w:t>
      </w:r>
      <w:r w:rsidRPr="00D71DB0">
        <w:rPr>
          <w:rFonts w:ascii="Times New Roman" w:hAnsi="Times New Roman"/>
          <w:noProof w:val="0"/>
          <w:sz w:val="24"/>
          <w:szCs w:val="24"/>
          <w:lang w:val="en-GB"/>
        </w:rPr>
        <w:t xml:space="preserve">. </w:t>
      </w:r>
      <w:r w:rsidRPr="00D71DB0">
        <w:rPr>
          <w:rFonts w:ascii="Times New Roman" w:hAnsi="Times New Roman"/>
          <w:i/>
          <w:noProof w:val="0"/>
          <w:sz w:val="24"/>
          <w:szCs w:val="24"/>
          <w:lang w:val="en-GB"/>
        </w:rPr>
        <w:t>Frontiers in Plant Science,</w:t>
      </w:r>
      <w:r w:rsidRPr="00D71DB0">
        <w:rPr>
          <w:rFonts w:ascii="Times New Roman" w:hAnsi="Times New Roman"/>
          <w:noProof w:val="0"/>
          <w:sz w:val="24"/>
          <w:szCs w:val="24"/>
          <w:lang w:val="en-GB"/>
        </w:rPr>
        <w:t xml:space="preserve"> </w:t>
      </w:r>
      <w:r w:rsidRPr="00D71DB0">
        <w:rPr>
          <w:rFonts w:ascii="Times New Roman" w:hAnsi="Times New Roman"/>
          <w:b/>
          <w:noProof w:val="0"/>
          <w:sz w:val="24"/>
          <w:szCs w:val="24"/>
          <w:lang w:val="en-GB"/>
        </w:rPr>
        <w:t>7</w:t>
      </w:r>
      <w:r w:rsidRPr="00D71DB0">
        <w:rPr>
          <w:rFonts w:ascii="Times New Roman" w:hAnsi="Times New Roman"/>
          <w:noProof w:val="0"/>
          <w:sz w:val="24"/>
          <w:szCs w:val="24"/>
          <w:lang w:val="en-GB"/>
        </w:rPr>
        <w:t>.</w:t>
      </w:r>
      <w:bookmarkEnd w:id="7"/>
    </w:p>
    <w:p w:rsidR="008C2D1D" w:rsidRDefault="008C2D1D" w:rsidP="002C6FF6">
      <w:pPr>
        <w:pStyle w:val="EndNoteBibliography"/>
        <w:spacing w:after="0"/>
        <w:ind w:left="720" w:hanging="720"/>
        <w:rPr>
          <w:rFonts w:ascii="Times New Roman" w:hAnsi="Times New Roman"/>
          <w:noProof w:val="0"/>
          <w:sz w:val="24"/>
          <w:szCs w:val="24"/>
          <w:lang w:val="en-GB"/>
        </w:rPr>
      </w:pPr>
      <w:bookmarkStart w:id="8" w:name="_ENREF_8"/>
      <w:r w:rsidRPr="00D71DB0">
        <w:rPr>
          <w:rFonts w:ascii="Times New Roman" w:hAnsi="Times New Roman"/>
          <w:noProof w:val="0"/>
          <w:sz w:val="24"/>
          <w:szCs w:val="24"/>
          <w:lang w:val="en-GB"/>
        </w:rPr>
        <w:t xml:space="preserve">Matias, L. &amp; Jump, A. S. (2014) Impacts of predicted climate change on recruitment at the geographical limits of Scots pine. </w:t>
      </w:r>
      <w:r w:rsidRPr="00D71DB0">
        <w:rPr>
          <w:rFonts w:ascii="Times New Roman" w:hAnsi="Times New Roman"/>
          <w:i/>
          <w:noProof w:val="0"/>
          <w:sz w:val="24"/>
          <w:szCs w:val="24"/>
          <w:lang w:val="en-GB"/>
        </w:rPr>
        <w:t>Journal of Experimental Botany,</w:t>
      </w:r>
      <w:r w:rsidRPr="00D71DB0">
        <w:rPr>
          <w:rFonts w:ascii="Times New Roman" w:hAnsi="Times New Roman"/>
          <w:noProof w:val="0"/>
          <w:sz w:val="24"/>
          <w:szCs w:val="24"/>
          <w:lang w:val="en-GB"/>
        </w:rPr>
        <w:t xml:space="preserve"> </w:t>
      </w:r>
      <w:r w:rsidRPr="00D71DB0">
        <w:rPr>
          <w:rFonts w:ascii="Times New Roman" w:hAnsi="Times New Roman"/>
          <w:b/>
          <w:noProof w:val="0"/>
          <w:sz w:val="24"/>
          <w:szCs w:val="24"/>
          <w:lang w:val="en-GB"/>
        </w:rPr>
        <w:t>65,</w:t>
      </w:r>
      <w:r w:rsidRPr="00D71DB0">
        <w:rPr>
          <w:rFonts w:ascii="Times New Roman" w:hAnsi="Times New Roman"/>
          <w:noProof w:val="0"/>
          <w:sz w:val="24"/>
          <w:szCs w:val="24"/>
          <w:lang w:val="en-GB"/>
        </w:rPr>
        <w:t xml:space="preserve"> 299-310.</w:t>
      </w:r>
      <w:bookmarkEnd w:id="8"/>
    </w:p>
    <w:p w:rsidR="0060798D" w:rsidRPr="0060798D" w:rsidRDefault="0060798D" w:rsidP="0060798D">
      <w:pPr>
        <w:pStyle w:val="EndNoteBibliography"/>
        <w:spacing w:after="0"/>
        <w:ind w:left="720" w:hanging="720"/>
        <w:rPr>
          <w:rFonts w:ascii="Times New Roman" w:hAnsi="Times New Roman"/>
          <w:noProof w:val="0"/>
          <w:sz w:val="24"/>
          <w:szCs w:val="24"/>
          <w:lang w:val="en-GB"/>
        </w:rPr>
      </w:pPr>
      <w:proofErr w:type="spellStart"/>
      <w:r w:rsidRPr="0060798D">
        <w:rPr>
          <w:rFonts w:ascii="Times New Roman" w:hAnsi="Times New Roman"/>
          <w:noProof w:val="0"/>
          <w:sz w:val="24"/>
          <w:szCs w:val="24"/>
          <w:lang w:val="en-GB"/>
        </w:rPr>
        <w:t>Münzbergová</w:t>
      </w:r>
      <w:proofErr w:type="spellEnd"/>
      <w:r w:rsidRPr="0060798D">
        <w:rPr>
          <w:rFonts w:ascii="Times New Roman" w:hAnsi="Times New Roman"/>
          <w:noProof w:val="0"/>
          <w:sz w:val="24"/>
          <w:szCs w:val="24"/>
          <w:lang w:val="en-GB"/>
        </w:rPr>
        <w:t xml:space="preserve"> Z, </w:t>
      </w:r>
      <w:proofErr w:type="spellStart"/>
      <w:r w:rsidRPr="0060798D">
        <w:rPr>
          <w:rFonts w:ascii="Times New Roman" w:hAnsi="Times New Roman"/>
          <w:noProof w:val="0"/>
          <w:sz w:val="24"/>
          <w:szCs w:val="24"/>
          <w:lang w:val="en-GB"/>
        </w:rPr>
        <w:t>Hadincová</w:t>
      </w:r>
      <w:proofErr w:type="spellEnd"/>
      <w:r w:rsidRPr="0060798D">
        <w:rPr>
          <w:rFonts w:ascii="Times New Roman" w:hAnsi="Times New Roman"/>
          <w:noProof w:val="0"/>
          <w:sz w:val="24"/>
          <w:szCs w:val="24"/>
          <w:lang w:val="en-GB"/>
        </w:rPr>
        <w:t xml:space="preserve"> V, </w:t>
      </w:r>
      <w:proofErr w:type="spellStart"/>
      <w:r w:rsidRPr="0060798D">
        <w:rPr>
          <w:rFonts w:ascii="Times New Roman" w:hAnsi="Times New Roman"/>
          <w:noProof w:val="0"/>
          <w:sz w:val="24"/>
          <w:szCs w:val="24"/>
          <w:lang w:val="en-GB"/>
        </w:rPr>
        <w:t>Skálová</w:t>
      </w:r>
      <w:proofErr w:type="spellEnd"/>
      <w:r w:rsidRPr="0060798D">
        <w:rPr>
          <w:rFonts w:ascii="Times New Roman" w:hAnsi="Times New Roman"/>
          <w:noProof w:val="0"/>
          <w:sz w:val="24"/>
          <w:szCs w:val="24"/>
          <w:lang w:val="en-GB"/>
        </w:rPr>
        <w:t xml:space="preserve"> H, </w:t>
      </w:r>
      <w:proofErr w:type="spellStart"/>
      <w:r w:rsidRPr="0060798D">
        <w:rPr>
          <w:rFonts w:ascii="Times New Roman" w:hAnsi="Times New Roman"/>
          <w:noProof w:val="0"/>
          <w:sz w:val="24"/>
          <w:szCs w:val="24"/>
          <w:lang w:val="en-GB"/>
        </w:rPr>
        <w:t>Vandvik</w:t>
      </w:r>
      <w:proofErr w:type="spellEnd"/>
      <w:r w:rsidRPr="0060798D">
        <w:rPr>
          <w:rFonts w:ascii="Times New Roman" w:hAnsi="Times New Roman"/>
          <w:noProof w:val="0"/>
          <w:sz w:val="24"/>
          <w:szCs w:val="24"/>
          <w:lang w:val="en-GB"/>
        </w:rPr>
        <w:t xml:space="preserve"> V (2017) Genetic differentiation and plasticity interact along temperature and precipitation gradients to determine plant performance under climate change. </w:t>
      </w:r>
      <w:r w:rsidRPr="0060798D">
        <w:rPr>
          <w:rFonts w:ascii="Times New Roman" w:hAnsi="Times New Roman"/>
          <w:i/>
          <w:noProof w:val="0"/>
          <w:sz w:val="24"/>
          <w:szCs w:val="24"/>
          <w:lang w:val="en-GB"/>
        </w:rPr>
        <w:t>Journal of Ecology</w:t>
      </w:r>
      <w:r>
        <w:rPr>
          <w:rFonts w:ascii="Times New Roman" w:hAnsi="Times New Roman"/>
          <w:i/>
          <w:noProof w:val="0"/>
          <w:sz w:val="24"/>
          <w:szCs w:val="24"/>
          <w:lang w:val="en-GB"/>
        </w:rPr>
        <w:t>,</w:t>
      </w:r>
      <w:r w:rsidRPr="0060798D">
        <w:rPr>
          <w:rFonts w:ascii="Times New Roman" w:hAnsi="Times New Roman"/>
          <w:noProof w:val="0"/>
          <w:sz w:val="24"/>
          <w:szCs w:val="24"/>
          <w:lang w:val="en-GB"/>
        </w:rPr>
        <w:t xml:space="preserve"> </w:t>
      </w:r>
      <w:r w:rsidRPr="0060798D">
        <w:rPr>
          <w:rFonts w:ascii="Times New Roman" w:hAnsi="Times New Roman"/>
          <w:b/>
          <w:noProof w:val="0"/>
          <w:sz w:val="24"/>
          <w:szCs w:val="24"/>
          <w:lang w:val="en-GB"/>
        </w:rPr>
        <w:t>105</w:t>
      </w:r>
      <w:r>
        <w:rPr>
          <w:rFonts w:ascii="Times New Roman" w:hAnsi="Times New Roman"/>
          <w:noProof w:val="0"/>
          <w:sz w:val="24"/>
          <w:szCs w:val="24"/>
          <w:lang w:val="en-GB"/>
        </w:rPr>
        <w:t xml:space="preserve">, </w:t>
      </w:r>
      <w:r w:rsidRPr="0060798D">
        <w:rPr>
          <w:rFonts w:ascii="Times New Roman" w:hAnsi="Times New Roman"/>
          <w:noProof w:val="0"/>
          <w:sz w:val="24"/>
          <w:szCs w:val="24"/>
          <w:lang w:val="en-GB"/>
        </w:rPr>
        <w:t xml:space="preserve">1358-1373. </w:t>
      </w:r>
      <w:proofErr w:type="spellStart"/>
      <w:r w:rsidRPr="0060798D">
        <w:rPr>
          <w:rFonts w:ascii="Times New Roman" w:hAnsi="Times New Roman"/>
          <w:noProof w:val="0"/>
          <w:sz w:val="24"/>
          <w:szCs w:val="24"/>
          <w:lang w:val="en-GB"/>
        </w:rPr>
        <w:t>doi</w:t>
      </w:r>
      <w:proofErr w:type="spellEnd"/>
      <w:r w:rsidRPr="0060798D">
        <w:rPr>
          <w:rFonts w:ascii="Times New Roman" w:hAnsi="Times New Roman"/>
          <w:noProof w:val="0"/>
          <w:sz w:val="24"/>
          <w:szCs w:val="24"/>
          <w:lang w:val="en-GB"/>
        </w:rPr>
        <w:t>: 10.1111/1365-2745.12762</w:t>
      </w:r>
    </w:p>
    <w:p w:rsidR="008C2D1D" w:rsidRPr="00D71DB0" w:rsidRDefault="008C2D1D" w:rsidP="002C6FF6">
      <w:pPr>
        <w:pStyle w:val="EndNoteBibliography"/>
        <w:spacing w:after="0"/>
        <w:ind w:left="720" w:hanging="720"/>
        <w:rPr>
          <w:rFonts w:ascii="Times New Roman" w:hAnsi="Times New Roman"/>
          <w:noProof w:val="0"/>
          <w:sz w:val="24"/>
          <w:szCs w:val="24"/>
          <w:lang w:val="en-GB"/>
        </w:rPr>
      </w:pPr>
      <w:bookmarkStart w:id="9" w:name="_ENREF_9"/>
      <w:r w:rsidRPr="00D71DB0">
        <w:rPr>
          <w:rFonts w:ascii="Times New Roman" w:hAnsi="Times New Roman"/>
          <w:noProof w:val="0"/>
          <w:sz w:val="24"/>
          <w:szCs w:val="24"/>
          <w:lang w:val="en-GB"/>
        </w:rPr>
        <w:lastRenderedPageBreak/>
        <w:t xml:space="preserve">Oksanen, L. (2001) Logic of experiments in ecology: is </w:t>
      </w:r>
      <w:proofErr w:type="spellStart"/>
      <w:r w:rsidRPr="00D71DB0">
        <w:rPr>
          <w:rFonts w:ascii="Times New Roman" w:hAnsi="Times New Roman"/>
          <w:noProof w:val="0"/>
          <w:sz w:val="24"/>
          <w:szCs w:val="24"/>
          <w:lang w:val="en-GB"/>
        </w:rPr>
        <w:t>pseudoreplication</w:t>
      </w:r>
      <w:proofErr w:type="spellEnd"/>
      <w:r w:rsidRPr="00D71DB0">
        <w:rPr>
          <w:rFonts w:ascii="Times New Roman" w:hAnsi="Times New Roman"/>
          <w:noProof w:val="0"/>
          <w:sz w:val="24"/>
          <w:szCs w:val="24"/>
          <w:lang w:val="en-GB"/>
        </w:rPr>
        <w:t xml:space="preserve"> a </w:t>
      </w:r>
      <w:proofErr w:type="spellStart"/>
      <w:r w:rsidRPr="00D71DB0">
        <w:rPr>
          <w:rFonts w:ascii="Times New Roman" w:hAnsi="Times New Roman"/>
          <w:noProof w:val="0"/>
          <w:sz w:val="24"/>
          <w:szCs w:val="24"/>
          <w:lang w:val="en-GB"/>
        </w:rPr>
        <w:t>pseudoissue</w:t>
      </w:r>
      <w:proofErr w:type="spellEnd"/>
      <w:r w:rsidRPr="00D71DB0">
        <w:rPr>
          <w:rFonts w:ascii="Times New Roman" w:hAnsi="Times New Roman"/>
          <w:noProof w:val="0"/>
          <w:sz w:val="24"/>
          <w:szCs w:val="24"/>
          <w:lang w:val="en-GB"/>
        </w:rPr>
        <w:t xml:space="preserve">? </w:t>
      </w:r>
      <w:r w:rsidRPr="00D71DB0">
        <w:rPr>
          <w:rFonts w:ascii="Times New Roman" w:hAnsi="Times New Roman"/>
          <w:i/>
          <w:noProof w:val="0"/>
          <w:sz w:val="24"/>
          <w:szCs w:val="24"/>
          <w:lang w:val="en-GB"/>
        </w:rPr>
        <w:t>Oikos,</w:t>
      </w:r>
      <w:r w:rsidRPr="00D71DB0">
        <w:rPr>
          <w:rFonts w:ascii="Times New Roman" w:hAnsi="Times New Roman"/>
          <w:noProof w:val="0"/>
          <w:sz w:val="24"/>
          <w:szCs w:val="24"/>
          <w:lang w:val="en-GB"/>
        </w:rPr>
        <w:t xml:space="preserve"> </w:t>
      </w:r>
      <w:r w:rsidRPr="00D71DB0">
        <w:rPr>
          <w:rFonts w:ascii="Times New Roman" w:hAnsi="Times New Roman"/>
          <w:b/>
          <w:noProof w:val="0"/>
          <w:sz w:val="24"/>
          <w:szCs w:val="24"/>
          <w:lang w:val="en-GB"/>
        </w:rPr>
        <w:t>94,</w:t>
      </w:r>
      <w:r w:rsidRPr="00D71DB0">
        <w:rPr>
          <w:rFonts w:ascii="Times New Roman" w:hAnsi="Times New Roman"/>
          <w:noProof w:val="0"/>
          <w:sz w:val="24"/>
          <w:szCs w:val="24"/>
          <w:lang w:val="en-GB"/>
        </w:rPr>
        <w:t xml:space="preserve"> 27-38.</w:t>
      </w:r>
      <w:bookmarkEnd w:id="9"/>
    </w:p>
    <w:p w:rsidR="008C2D1D" w:rsidRPr="00D71DB0" w:rsidRDefault="008C2D1D" w:rsidP="002C6FF6">
      <w:pPr>
        <w:pStyle w:val="EndNoteBibliography"/>
        <w:spacing w:after="0"/>
        <w:ind w:left="720" w:hanging="720"/>
        <w:rPr>
          <w:rFonts w:ascii="Times New Roman" w:hAnsi="Times New Roman"/>
          <w:noProof w:val="0"/>
          <w:sz w:val="24"/>
          <w:szCs w:val="24"/>
          <w:lang w:val="en-GB"/>
        </w:rPr>
      </w:pPr>
      <w:bookmarkStart w:id="10" w:name="_ENREF_10"/>
      <w:proofErr w:type="spellStart"/>
      <w:r w:rsidRPr="00D71DB0">
        <w:rPr>
          <w:rFonts w:ascii="Times New Roman" w:hAnsi="Times New Roman"/>
          <w:noProof w:val="0"/>
          <w:sz w:val="24"/>
          <w:szCs w:val="24"/>
          <w:lang w:val="en-GB"/>
        </w:rPr>
        <w:t>Scheepens</w:t>
      </w:r>
      <w:proofErr w:type="spellEnd"/>
      <w:r w:rsidRPr="00D71DB0">
        <w:rPr>
          <w:rFonts w:ascii="Times New Roman" w:hAnsi="Times New Roman"/>
          <w:noProof w:val="0"/>
          <w:sz w:val="24"/>
          <w:szCs w:val="24"/>
          <w:lang w:val="en-GB"/>
        </w:rPr>
        <w:t xml:space="preserve">, J. F. &amp; Stocklin, J. (2013) Flowering phenology and reproductive fitness along a mountain slope: maladaptive responses to transplantation to a warmer climate in </w:t>
      </w:r>
      <w:r w:rsidRPr="00D71DB0">
        <w:rPr>
          <w:rFonts w:ascii="Times New Roman" w:hAnsi="Times New Roman"/>
          <w:i/>
          <w:noProof w:val="0"/>
          <w:sz w:val="24"/>
          <w:szCs w:val="24"/>
          <w:lang w:val="en-GB"/>
        </w:rPr>
        <w:t xml:space="preserve">Campanula </w:t>
      </w:r>
      <w:proofErr w:type="spellStart"/>
      <w:r w:rsidRPr="00D71DB0">
        <w:rPr>
          <w:rFonts w:ascii="Times New Roman" w:hAnsi="Times New Roman"/>
          <w:i/>
          <w:noProof w:val="0"/>
          <w:sz w:val="24"/>
          <w:szCs w:val="24"/>
          <w:lang w:val="en-GB"/>
        </w:rPr>
        <w:t>thyrsoides</w:t>
      </w:r>
      <w:proofErr w:type="spellEnd"/>
      <w:r w:rsidRPr="00D71DB0">
        <w:rPr>
          <w:rFonts w:ascii="Times New Roman" w:hAnsi="Times New Roman"/>
          <w:noProof w:val="0"/>
          <w:sz w:val="24"/>
          <w:szCs w:val="24"/>
          <w:lang w:val="en-GB"/>
        </w:rPr>
        <w:t xml:space="preserve">. </w:t>
      </w:r>
      <w:proofErr w:type="spellStart"/>
      <w:r w:rsidRPr="00D71DB0">
        <w:rPr>
          <w:rFonts w:ascii="Times New Roman" w:hAnsi="Times New Roman"/>
          <w:i/>
          <w:noProof w:val="0"/>
          <w:sz w:val="24"/>
          <w:szCs w:val="24"/>
          <w:lang w:val="en-GB"/>
        </w:rPr>
        <w:t>Oecologia</w:t>
      </w:r>
      <w:proofErr w:type="spellEnd"/>
      <w:r w:rsidRPr="00D71DB0">
        <w:rPr>
          <w:rFonts w:ascii="Times New Roman" w:hAnsi="Times New Roman"/>
          <w:i/>
          <w:noProof w:val="0"/>
          <w:sz w:val="24"/>
          <w:szCs w:val="24"/>
          <w:lang w:val="en-GB"/>
        </w:rPr>
        <w:t>,</w:t>
      </w:r>
      <w:r w:rsidRPr="00D71DB0">
        <w:rPr>
          <w:rFonts w:ascii="Times New Roman" w:hAnsi="Times New Roman"/>
          <w:noProof w:val="0"/>
          <w:sz w:val="24"/>
          <w:szCs w:val="24"/>
          <w:lang w:val="en-GB"/>
        </w:rPr>
        <w:t xml:space="preserve"> </w:t>
      </w:r>
      <w:r w:rsidRPr="00D71DB0">
        <w:rPr>
          <w:rFonts w:ascii="Times New Roman" w:hAnsi="Times New Roman"/>
          <w:b/>
          <w:noProof w:val="0"/>
          <w:sz w:val="24"/>
          <w:szCs w:val="24"/>
          <w:lang w:val="en-GB"/>
        </w:rPr>
        <w:t>171,</w:t>
      </w:r>
      <w:r w:rsidRPr="00D71DB0">
        <w:rPr>
          <w:rFonts w:ascii="Times New Roman" w:hAnsi="Times New Roman"/>
          <w:noProof w:val="0"/>
          <w:sz w:val="24"/>
          <w:szCs w:val="24"/>
          <w:lang w:val="en-GB"/>
        </w:rPr>
        <w:t xml:space="preserve"> 679-691.</w:t>
      </w:r>
      <w:bookmarkEnd w:id="10"/>
    </w:p>
    <w:p w:rsidR="008C2D1D" w:rsidRPr="00D71DB0" w:rsidRDefault="008C2D1D" w:rsidP="002C6FF6">
      <w:pPr>
        <w:pStyle w:val="EndNoteBibliography"/>
        <w:spacing w:after="0"/>
        <w:ind w:left="720" w:hanging="720"/>
        <w:rPr>
          <w:rFonts w:ascii="Times New Roman" w:hAnsi="Times New Roman"/>
          <w:noProof w:val="0"/>
          <w:sz w:val="24"/>
          <w:szCs w:val="24"/>
          <w:lang w:val="en-GB"/>
        </w:rPr>
      </w:pPr>
      <w:bookmarkStart w:id="11" w:name="_ENREF_11"/>
      <w:proofErr w:type="spellStart"/>
      <w:r w:rsidRPr="00D71DB0">
        <w:rPr>
          <w:rFonts w:ascii="Times New Roman" w:hAnsi="Times New Roman"/>
          <w:noProof w:val="0"/>
          <w:sz w:val="24"/>
          <w:szCs w:val="24"/>
          <w:lang w:val="en-GB"/>
        </w:rPr>
        <w:t>Souther</w:t>
      </w:r>
      <w:proofErr w:type="spellEnd"/>
      <w:r w:rsidRPr="00D71DB0">
        <w:rPr>
          <w:rFonts w:ascii="Times New Roman" w:hAnsi="Times New Roman"/>
          <w:noProof w:val="0"/>
          <w:sz w:val="24"/>
          <w:szCs w:val="24"/>
          <w:lang w:val="en-GB"/>
        </w:rPr>
        <w:t xml:space="preserve">, S., </w:t>
      </w:r>
      <w:proofErr w:type="spellStart"/>
      <w:r w:rsidRPr="00D71DB0">
        <w:rPr>
          <w:rFonts w:ascii="Times New Roman" w:hAnsi="Times New Roman"/>
          <w:noProof w:val="0"/>
          <w:sz w:val="24"/>
          <w:szCs w:val="24"/>
          <w:lang w:val="en-GB"/>
        </w:rPr>
        <w:t>Lechowicz</w:t>
      </w:r>
      <w:proofErr w:type="spellEnd"/>
      <w:r w:rsidRPr="00D71DB0">
        <w:rPr>
          <w:rFonts w:ascii="Times New Roman" w:hAnsi="Times New Roman"/>
          <w:noProof w:val="0"/>
          <w:sz w:val="24"/>
          <w:szCs w:val="24"/>
          <w:lang w:val="en-GB"/>
        </w:rPr>
        <w:t xml:space="preserve">, M. J. &amp; McGraw, J. B. (2012) Experimental test for adaptive differentiation of ginseng populations reveals complex response to temperature. </w:t>
      </w:r>
      <w:r w:rsidRPr="00D71DB0">
        <w:rPr>
          <w:rFonts w:ascii="Times New Roman" w:hAnsi="Times New Roman"/>
          <w:i/>
          <w:noProof w:val="0"/>
          <w:sz w:val="24"/>
          <w:szCs w:val="24"/>
          <w:lang w:val="en-GB"/>
        </w:rPr>
        <w:t>Annals of Botany,</w:t>
      </w:r>
      <w:r w:rsidRPr="00D71DB0">
        <w:rPr>
          <w:rFonts w:ascii="Times New Roman" w:hAnsi="Times New Roman"/>
          <w:noProof w:val="0"/>
          <w:sz w:val="24"/>
          <w:szCs w:val="24"/>
          <w:lang w:val="en-GB"/>
        </w:rPr>
        <w:t xml:space="preserve"> </w:t>
      </w:r>
      <w:r w:rsidRPr="00D71DB0">
        <w:rPr>
          <w:rFonts w:ascii="Times New Roman" w:hAnsi="Times New Roman"/>
          <w:b/>
          <w:noProof w:val="0"/>
          <w:sz w:val="24"/>
          <w:szCs w:val="24"/>
          <w:lang w:val="en-GB"/>
        </w:rPr>
        <w:t>110,</w:t>
      </w:r>
      <w:r w:rsidRPr="00D71DB0">
        <w:rPr>
          <w:rFonts w:ascii="Times New Roman" w:hAnsi="Times New Roman"/>
          <w:noProof w:val="0"/>
          <w:sz w:val="24"/>
          <w:szCs w:val="24"/>
          <w:lang w:val="en-GB"/>
        </w:rPr>
        <w:t xml:space="preserve"> 829-837.</w:t>
      </w:r>
      <w:bookmarkEnd w:id="11"/>
    </w:p>
    <w:p w:rsidR="008C2D1D" w:rsidRPr="00D71DB0" w:rsidRDefault="008C2D1D" w:rsidP="002C6FF6">
      <w:pPr>
        <w:pStyle w:val="EndNoteBibliography"/>
        <w:spacing w:after="0"/>
        <w:ind w:left="720" w:hanging="720"/>
        <w:rPr>
          <w:rFonts w:ascii="Times New Roman" w:hAnsi="Times New Roman"/>
          <w:noProof w:val="0"/>
          <w:sz w:val="24"/>
          <w:szCs w:val="24"/>
          <w:lang w:val="en-GB"/>
        </w:rPr>
      </w:pPr>
      <w:bookmarkStart w:id="12" w:name="_ENREF_12"/>
      <w:proofErr w:type="spellStart"/>
      <w:r w:rsidRPr="00D71DB0">
        <w:rPr>
          <w:rFonts w:ascii="Times New Roman" w:hAnsi="Times New Roman"/>
          <w:noProof w:val="0"/>
          <w:sz w:val="24"/>
          <w:szCs w:val="24"/>
          <w:lang w:val="en-GB"/>
        </w:rPr>
        <w:t>Vuorinen</w:t>
      </w:r>
      <w:proofErr w:type="spellEnd"/>
      <w:r w:rsidRPr="00D71DB0">
        <w:rPr>
          <w:rFonts w:ascii="Times New Roman" w:hAnsi="Times New Roman"/>
          <w:noProof w:val="0"/>
          <w:sz w:val="24"/>
          <w:szCs w:val="24"/>
          <w:lang w:val="en-GB"/>
        </w:rPr>
        <w:t xml:space="preserve">, T., </w:t>
      </w:r>
      <w:proofErr w:type="spellStart"/>
      <w:r w:rsidRPr="00D71DB0">
        <w:rPr>
          <w:rFonts w:ascii="Times New Roman" w:hAnsi="Times New Roman"/>
          <w:noProof w:val="0"/>
          <w:sz w:val="24"/>
          <w:szCs w:val="24"/>
          <w:lang w:val="en-GB"/>
        </w:rPr>
        <w:t>Nerg</w:t>
      </w:r>
      <w:proofErr w:type="spellEnd"/>
      <w:r w:rsidRPr="00D71DB0">
        <w:rPr>
          <w:rFonts w:ascii="Times New Roman" w:hAnsi="Times New Roman"/>
          <w:noProof w:val="0"/>
          <w:sz w:val="24"/>
          <w:szCs w:val="24"/>
          <w:lang w:val="en-GB"/>
        </w:rPr>
        <w:t xml:space="preserve">, A. M. &amp; </w:t>
      </w:r>
      <w:proofErr w:type="spellStart"/>
      <w:r w:rsidRPr="00D71DB0">
        <w:rPr>
          <w:rFonts w:ascii="Times New Roman" w:hAnsi="Times New Roman"/>
          <w:noProof w:val="0"/>
          <w:sz w:val="24"/>
          <w:szCs w:val="24"/>
          <w:lang w:val="en-GB"/>
        </w:rPr>
        <w:t>Holopainen</w:t>
      </w:r>
      <w:proofErr w:type="spellEnd"/>
      <w:r w:rsidRPr="00D71DB0">
        <w:rPr>
          <w:rFonts w:ascii="Times New Roman" w:hAnsi="Times New Roman"/>
          <w:noProof w:val="0"/>
          <w:sz w:val="24"/>
          <w:szCs w:val="24"/>
          <w:lang w:val="en-GB"/>
        </w:rPr>
        <w:t xml:space="preserve">, J. K. (2004) Ozone exposure triggers the emission of herbivore-induced plant volatiles, but does not disturb </w:t>
      </w:r>
      <w:proofErr w:type="spellStart"/>
      <w:r w:rsidRPr="00D71DB0">
        <w:rPr>
          <w:rFonts w:ascii="Times New Roman" w:hAnsi="Times New Roman"/>
          <w:noProof w:val="0"/>
          <w:sz w:val="24"/>
          <w:szCs w:val="24"/>
          <w:lang w:val="en-GB"/>
        </w:rPr>
        <w:t>tritrophic</w:t>
      </w:r>
      <w:proofErr w:type="spellEnd"/>
      <w:r w:rsidRPr="00D71DB0">
        <w:rPr>
          <w:rFonts w:ascii="Times New Roman" w:hAnsi="Times New Roman"/>
          <w:noProof w:val="0"/>
          <w:sz w:val="24"/>
          <w:szCs w:val="24"/>
          <w:lang w:val="en-GB"/>
        </w:rPr>
        <w:t xml:space="preserve"> signalling. </w:t>
      </w:r>
      <w:r w:rsidRPr="00D71DB0">
        <w:rPr>
          <w:rFonts w:ascii="Times New Roman" w:hAnsi="Times New Roman"/>
          <w:i/>
          <w:noProof w:val="0"/>
          <w:sz w:val="24"/>
          <w:szCs w:val="24"/>
          <w:lang w:val="en-GB"/>
        </w:rPr>
        <w:t>Environmental Pollution,</w:t>
      </w:r>
      <w:r w:rsidRPr="00D71DB0">
        <w:rPr>
          <w:rFonts w:ascii="Times New Roman" w:hAnsi="Times New Roman"/>
          <w:noProof w:val="0"/>
          <w:sz w:val="24"/>
          <w:szCs w:val="24"/>
          <w:lang w:val="en-GB"/>
        </w:rPr>
        <w:t xml:space="preserve"> </w:t>
      </w:r>
      <w:r w:rsidRPr="00D71DB0">
        <w:rPr>
          <w:rFonts w:ascii="Times New Roman" w:hAnsi="Times New Roman"/>
          <w:b/>
          <w:noProof w:val="0"/>
          <w:sz w:val="24"/>
          <w:szCs w:val="24"/>
          <w:lang w:val="en-GB"/>
        </w:rPr>
        <w:t>131,</w:t>
      </w:r>
      <w:r w:rsidRPr="00D71DB0">
        <w:rPr>
          <w:rFonts w:ascii="Times New Roman" w:hAnsi="Times New Roman"/>
          <w:noProof w:val="0"/>
          <w:sz w:val="24"/>
          <w:szCs w:val="24"/>
          <w:lang w:val="en-GB"/>
        </w:rPr>
        <w:t xml:space="preserve"> 305-311.</w:t>
      </w:r>
      <w:bookmarkEnd w:id="12"/>
    </w:p>
    <w:p w:rsidR="008C2D1D" w:rsidRPr="00D71DB0" w:rsidRDefault="008C2D1D" w:rsidP="002C6FF6">
      <w:pPr>
        <w:pStyle w:val="EndNoteBibliography"/>
        <w:spacing w:after="0"/>
        <w:ind w:left="720" w:hanging="720"/>
        <w:rPr>
          <w:rFonts w:ascii="Times New Roman" w:hAnsi="Times New Roman"/>
          <w:noProof w:val="0"/>
          <w:sz w:val="24"/>
          <w:szCs w:val="24"/>
          <w:lang w:val="en-GB"/>
        </w:rPr>
      </w:pPr>
      <w:bookmarkStart w:id="13" w:name="_ENREF_13"/>
      <w:proofErr w:type="spellStart"/>
      <w:r w:rsidRPr="00D71DB0">
        <w:rPr>
          <w:rFonts w:ascii="Times New Roman" w:hAnsi="Times New Roman"/>
          <w:noProof w:val="0"/>
          <w:sz w:val="24"/>
          <w:szCs w:val="24"/>
          <w:lang w:val="en-GB"/>
        </w:rPr>
        <w:t>Vuorinen</w:t>
      </w:r>
      <w:proofErr w:type="spellEnd"/>
      <w:r w:rsidRPr="00D71DB0">
        <w:rPr>
          <w:rFonts w:ascii="Times New Roman" w:hAnsi="Times New Roman"/>
          <w:noProof w:val="0"/>
          <w:sz w:val="24"/>
          <w:szCs w:val="24"/>
          <w:lang w:val="en-GB"/>
        </w:rPr>
        <w:t xml:space="preserve">, T., </w:t>
      </w:r>
      <w:proofErr w:type="spellStart"/>
      <w:r w:rsidRPr="00D71DB0">
        <w:rPr>
          <w:rFonts w:ascii="Times New Roman" w:hAnsi="Times New Roman"/>
          <w:noProof w:val="0"/>
          <w:sz w:val="24"/>
          <w:szCs w:val="24"/>
          <w:lang w:val="en-GB"/>
        </w:rPr>
        <w:t>Nerg</w:t>
      </w:r>
      <w:proofErr w:type="spellEnd"/>
      <w:r w:rsidRPr="00D71DB0">
        <w:rPr>
          <w:rFonts w:ascii="Times New Roman" w:hAnsi="Times New Roman"/>
          <w:noProof w:val="0"/>
          <w:sz w:val="24"/>
          <w:szCs w:val="24"/>
          <w:lang w:val="en-GB"/>
        </w:rPr>
        <w:t xml:space="preserve">, A. M., Ibrahim, M. A., Reddy, G. V. P. &amp; </w:t>
      </w:r>
      <w:proofErr w:type="spellStart"/>
      <w:r w:rsidRPr="00D71DB0">
        <w:rPr>
          <w:rFonts w:ascii="Times New Roman" w:hAnsi="Times New Roman"/>
          <w:noProof w:val="0"/>
          <w:sz w:val="24"/>
          <w:szCs w:val="24"/>
          <w:lang w:val="en-GB"/>
        </w:rPr>
        <w:t>Holopainen</w:t>
      </w:r>
      <w:proofErr w:type="spellEnd"/>
      <w:r w:rsidRPr="00D71DB0">
        <w:rPr>
          <w:rFonts w:ascii="Times New Roman" w:hAnsi="Times New Roman"/>
          <w:noProof w:val="0"/>
          <w:sz w:val="24"/>
          <w:szCs w:val="24"/>
          <w:lang w:val="en-GB"/>
        </w:rPr>
        <w:t xml:space="preserve">, J. K. (2004) Emission of </w:t>
      </w:r>
      <w:proofErr w:type="spellStart"/>
      <w:r w:rsidRPr="00D71DB0">
        <w:rPr>
          <w:rFonts w:ascii="Times New Roman" w:hAnsi="Times New Roman"/>
          <w:i/>
          <w:noProof w:val="0"/>
          <w:sz w:val="24"/>
          <w:szCs w:val="24"/>
          <w:lang w:val="en-GB"/>
        </w:rPr>
        <w:t>Plutella</w:t>
      </w:r>
      <w:proofErr w:type="spellEnd"/>
      <w:r w:rsidRPr="00D71DB0">
        <w:rPr>
          <w:rFonts w:ascii="Times New Roman" w:hAnsi="Times New Roman"/>
          <w:i/>
          <w:noProof w:val="0"/>
          <w:sz w:val="24"/>
          <w:szCs w:val="24"/>
          <w:lang w:val="en-GB"/>
        </w:rPr>
        <w:t xml:space="preserve"> </w:t>
      </w:r>
      <w:proofErr w:type="spellStart"/>
      <w:r w:rsidRPr="00D71DB0">
        <w:rPr>
          <w:rFonts w:ascii="Times New Roman" w:hAnsi="Times New Roman"/>
          <w:i/>
          <w:noProof w:val="0"/>
          <w:sz w:val="24"/>
          <w:szCs w:val="24"/>
          <w:lang w:val="en-GB"/>
        </w:rPr>
        <w:t>xylostella</w:t>
      </w:r>
      <w:proofErr w:type="spellEnd"/>
      <w:r w:rsidRPr="00D71DB0">
        <w:rPr>
          <w:rFonts w:ascii="Times New Roman" w:hAnsi="Times New Roman"/>
          <w:noProof w:val="0"/>
          <w:sz w:val="24"/>
          <w:szCs w:val="24"/>
          <w:lang w:val="en-GB"/>
        </w:rPr>
        <w:t xml:space="preserve">-induced compounds from cabbages grown at elevated CO2 and orientation </w:t>
      </w:r>
      <w:proofErr w:type="spellStart"/>
      <w:r w:rsidRPr="00D71DB0">
        <w:rPr>
          <w:rFonts w:ascii="Times New Roman" w:hAnsi="Times New Roman"/>
          <w:noProof w:val="0"/>
          <w:sz w:val="24"/>
          <w:szCs w:val="24"/>
          <w:lang w:val="en-GB"/>
        </w:rPr>
        <w:t>behavior</w:t>
      </w:r>
      <w:proofErr w:type="spellEnd"/>
      <w:r w:rsidRPr="00D71DB0">
        <w:rPr>
          <w:rFonts w:ascii="Times New Roman" w:hAnsi="Times New Roman"/>
          <w:noProof w:val="0"/>
          <w:sz w:val="24"/>
          <w:szCs w:val="24"/>
          <w:lang w:val="en-GB"/>
        </w:rPr>
        <w:t xml:space="preserve"> of the natural enemies. </w:t>
      </w:r>
      <w:r w:rsidRPr="00D71DB0">
        <w:rPr>
          <w:rFonts w:ascii="Times New Roman" w:hAnsi="Times New Roman"/>
          <w:i/>
          <w:noProof w:val="0"/>
          <w:sz w:val="24"/>
          <w:szCs w:val="24"/>
          <w:lang w:val="en-GB"/>
        </w:rPr>
        <w:t>Plant Physiology,</w:t>
      </w:r>
      <w:r w:rsidRPr="00D71DB0">
        <w:rPr>
          <w:rFonts w:ascii="Times New Roman" w:hAnsi="Times New Roman"/>
          <w:noProof w:val="0"/>
          <w:sz w:val="24"/>
          <w:szCs w:val="24"/>
          <w:lang w:val="en-GB"/>
        </w:rPr>
        <w:t xml:space="preserve"> </w:t>
      </w:r>
      <w:r w:rsidRPr="00D71DB0">
        <w:rPr>
          <w:rFonts w:ascii="Times New Roman" w:hAnsi="Times New Roman"/>
          <w:b/>
          <w:noProof w:val="0"/>
          <w:sz w:val="24"/>
          <w:szCs w:val="24"/>
          <w:lang w:val="en-GB"/>
        </w:rPr>
        <w:t>135,</w:t>
      </w:r>
      <w:r w:rsidRPr="00D71DB0">
        <w:rPr>
          <w:rFonts w:ascii="Times New Roman" w:hAnsi="Times New Roman"/>
          <w:noProof w:val="0"/>
          <w:sz w:val="24"/>
          <w:szCs w:val="24"/>
          <w:lang w:val="en-GB"/>
        </w:rPr>
        <w:t xml:space="preserve"> 1984-1992.</w:t>
      </w:r>
      <w:bookmarkEnd w:id="13"/>
    </w:p>
    <w:p w:rsidR="008C2D1D" w:rsidRPr="00D71DB0" w:rsidRDefault="008C2D1D" w:rsidP="002C6FF6">
      <w:pPr>
        <w:pStyle w:val="EndNoteBibliography"/>
        <w:ind w:left="720" w:hanging="720"/>
        <w:rPr>
          <w:rFonts w:ascii="Times New Roman" w:hAnsi="Times New Roman"/>
          <w:noProof w:val="0"/>
          <w:sz w:val="24"/>
          <w:szCs w:val="24"/>
          <w:lang w:val="en-GB"/>
        </w:rPr>
      </w:pPr>
      <w:bookmarkStart w:id="14" w:name="_ENREF_14"/>
      <w:r w:rsidRPr="00D71DB0">
        <w:rPr>
          <w:rFonts w:ascii="Times New Roman" w:hAnsi="Times New Roman"/>
          <w:noProof w:val="0"/>
          <w:sz w:val="24"/>
          <w:szCs w:val="24"/>
          <w:lang w:val="en-GB"/>
        </w:rPr>
        <w:t xml:space="preserve">Zhang, H. X., Yu, Q., Huang, Y. X., Zheng, W., Tian, Y., Song, Y. T., Li, G. D. &amp; Zhou, D. W. (2014) Germination Shifts of C-3 and C-4 Species under Simulated Global Warming Scenario. </w:t>
      </w:r>
      <w:proofErr w:type="spellStart"/>
      <w:r w:rsidRPr="00D71DB0">
        <w:rPr>
          <w:rFonts w:ascii="Times New Roman" w:hAnsi="Times New Roman"/>
          <w:i/>
          <w:noProof w:val="0"/>
          <w:sz w:val="24"/>
          <w:szCs w:val="24"/>
          <w:lang w:val="en-GB"/>
        </w:rPr>
        <w:t>Plos</w:t>
      </w:r>
      <w:proofErr w:type="spellEnd"/>
      <w:r w:rsidRPr="00D71DB0">
        <w:rPr>
          <w:rFonts w:ascii="Times New Roman" w:hAnsi="Times New Roman"/>
          <w:i/>
          <w:noProof w:val="0"/>
          <w:sz w:val="24"/>
          <w:szCs w:val="24"/>
          <w:lang w:val="en-GB"/>
        </w:rPr>
        <w:t xml:space="preserve"> One,</w:t>
      </w:r>
      <w:r w:rsidRPr="00D71DB0">
        <w:rPr>
          <w:rFonts w:ascii="Times New Roman" w:hAnsi="Times New Roman"/>
          <w:noProof w:val="0"/>
          <w:sz w:val="24"/>
          <w:szCs w:val="24"/>
          <w:lang w:val="en-GB"/>
        </w:rPr>
        <w:t xml:space="preserve"> </w:t>
      </w:r>
      <w:r w:rsidRPr="00D71DB0">
        <w:rPr>
          <w:rFonts w:ascii="Times New Roman" w:hAnsi="Times New Roman"/>
          <w:b/>
          <w:noProof w:val="0"/>
          <w:sz w:val="24"/>
          <w:szCs w:val="24"/>
          <w:lang w:val="en-GB"/>
        </w:rPr>
        <w:t>9</w:t>
      </w:r>
      <w:r w:rsidRPr="00D71DB0">
        <w:rPr>
          <w:rFonts w:ascii="Times New Roman" w:hAnsi="Times New Roman"/>
          <w:noProof w:val="0"/>
          <w:sz w:val="24"/>
          <w:szCs w:val="24"/>
          <w:lang w:val="en-GB"/>
        </w:rPr>
        <w:t>.</w:t>
      </w:r>
      <w:bookmarkEnd w:id="14"/>
    </w:p>
    <w:p w:rsidR="00A21CCA" w:rsidRDefault="00A21CCA">
      <w:pPr>
        <w:spacing w:after="160" w:line="259" w:lineRule="auto"/>
        <w:rPr>
          <w:rFonts w:ascii="Times New Roman" w:hAnsi="Times New Roman"/>
          <w:sz w:val="24"/>
          <w:szCs w:val="24"/>
          <w:lang w:val="en-GB"/>
        </w:rPr>
      </w:pPr>
      <w:r>
        <w:rPr>
          <w:rFonts w:ascii="Times New Roman" w:hAnsi="Times New Roman"/>
          <w:sz w:val="24"/>
          <w:szCs w:val="24"/>
          <w:lang w:val="en-GB"/>
        </w:rPr>
        <w:br w:type="page"/>
      </w:r>
    </w:p>
    <w:p w:rsidR="002573B0" w:rsidRPr="007759D3" w:rsidRDefault="002573B0" w:rsidP="002573B0">
      <w:pPr>
        <w:spacing w:afterLines="60" w:after="144" w:line="240" w:lineRule="auto"/>
        <w:rPr>
          <w:rFonts w:ascii="Times New Roman" w:hAnsi="Times New Roman"/>
          <w:sz w:val="24"/>
          <w:szCs w:val="24"/>
          <w:lang w:val="en-US"/>
        </w:rPr>
      </w:pPr>
      <w:r>
        <w:rPr>
          <w:rFonts w:ascii="Times New Roman" w:hAnsi="Times New Roman"/>
          <w:sz w:val="24"/>
          <w:szCs w:val="24"/>
          <w:lang w:val="en-US"/>
        </w:rPr>
        <w:lastRenderedPageBreak/>
        <w:t xml:space="preserve">Supporting Information </w:t>
      </w:r>
      <w:r w:rsidR="00EB6811">
        <w:rPr>
          <w:rFonts w:ascii="Times New Roman" w:hAnsi="Times New Roman"/>
          <w:sz w:val="24"/>
          <w:szCs w:val="24"/>
          <w:lang w:val="en-US"/>
        </w:rPr>
        <w:t>7</w:t>
      </w:r>
      <w:r>
        <w:rPr>
          <w:rFonts w:ascii="Times New Roman" w:hAnsi="Times New Roman"/>
          <w:sz w:val="24"/>
          <w:szCs w:val="24"/>
          <w:lang w:val="en-US"/>
        </w:rPr>
        <w:t xml:space="preserve">. Discussion of results of traits that did not show any significant response to any predictor. </w:t>
      </w:r>
    </w:p>
    <w:p w:rsidR="002573B0" w:rsidRDefault="002573B0" w:rsidP="002573B0">
      <w:pPr>
        <w:spacing w:afterLines="60" w:after="144" w:line="240" w:lineRule="auto"/>
        <w:rPr>
          <w:rFonts w:ascii="Times New Roman" w:hAnsi="Times New Roman"/>
          <w:color w:val="000000"/>
          <w:sz w:val="24"/>
          <w:szCs w:val="24"/>
          <w:lang w:val="en-US"/>
        </w:rPr>
      </w:pPr>
      <w:r>
        <w:rPr>
          <w:rFonts w:ascii="Times New Roman" w:hAnsi="Times New Roman"/>
          <w:color w:val="000000"/>
          <w:sz w:val="24"/>
          <w:szCs w:val="24"/>
          <w:lang w:val="en-US"/>
        </w:rPr>
        <w:tab/>
        <w:t xml:space="preserve">Despite the many significant effects of target and original climate and their interactions on various species traits, we also found a range of traits showing no significant patterns. One of those is chlorophyll fluorescence expressed as </w:t>
      </w:r>
      <w:proofErr w:type="spellStart"/>
      <w:r>
        <w:rPr>
          <w:rFonts w:ascii="Times New Roman" w:hAnsi="Times New Roman"/>
          <w:sz w:val="24"/>
          <w:szCs w:val="24"/>
          <w:lang w:val="en-US"/>
        </w:rPr>
        <w:t>Fv</w:t>
      </w:r>
      <w:proofErr w:type="spellEnd"/>
      <w:r>
        <w:rPr>
          <w:rFonts w:ascii="Times New Roman" w:hAnsi="Times New Roman"/>
          <w:sz w:val="24"/>
          <w:szCs w:val="24"/>
          <w:lang w:val="en-US"/>
        </w:rPr>
        <w:t xml:space="preserve">/Fm. </w:t>
      </w:r>
      <w:r>
        <w:rPr>
          <w:rFonts w:ascii="Times New Roman" w:hAnsi="Times New Roman"/>
          <w:color w:val="000000"/>
          <w:sz w:val="24"/>
          <w:szCs w:val="24"/>
          <w:lang w:val="en-US"/>
        </w:rPr>
        <w:t xml:space="preserve">Overall the values of </w:t>
      </w:r>
      <w:proofErr w:type="spellStart"/>
      <w:r>
        <w:rPr>
          <w:rFonts w:ascii="Times New Roman" w:hAnsi="Times New Roman"/>
          <w:sz w:val="24"/>
          <w:szCs w:val="24"/>
          <w:lang w:val="en-US"/>
        </w:rPr>
        <w:t>Fv</w:t>
      </w:r>
      <w:proofErr w:type="spellEnd"/>
      <w:r>
        <w:rPr>
          <w:rFonts w:ascii="Times New Roman" w:hAnsi="Times New Roman"/>
          <w:sz w:val="24"/>
          <w:szCs w:val="24"/>
          <w:lang w:val="en-US"/>
        </w:rPr>
        <w:t>/</w:t>
      </w:r>
      <w:proofErr w:type="spellStart"/>
      <w:r>
        <w:rPr>
          <w:rFonts w:ascii="Times New Roman" w:hAnsi="Times New Roman"/>
          <w:sz w:val="24"/>
          <w:szCs w:val="24"/>
          <w:lang w:val="en-US"/>
        </w:rPr>
        <w:t>Fm</w:t>
      </w:r>
      <w:proofErr w:type="spellEnd"/>
      <w:r>
        <w:rPr>
          <w:rFonts w:ascii="Times New Roman" w:hAnsi="Times New Roman"/>
          <w:color w:val="000000"/>
          <w:sz w:val="24"/>
          <w:szCs w:val="24"/>
          <w:lang w:val="en-US"/>
        </w:rPr>
        <w:t xml:space="preserve"> were only slightly below 0.8 (indicating healthy leaves with no stress due to photoinhibition) going down to only 0.61 indicating only limited photoinhibition (</w:t>
      </w:r>
      <w:r>
        <w:rPr>
          <w:rFonts w:ascii="Times New Roman" w:hAnsi="Times New Roman"/>
          <w:noProof/>
          <w:color w:val="000000"/>
          <w:sz w:val="24"/>
          <w:szCs w:val="24"/>
          <w:lang w:val="en-US"/>
        </w:rPr>
        <w:t>(Ashraf and Harris 2013)</w:t>
      </w:r>
      <w:r>
        <w:rPr>
          <w:rFonts w:ascii="Times New Roman" w:hAnsi="Times New Roman"/>
          <w:color w:val="000000"/>
          <w:sz w:val="24"/>
          <w:szCs w:val="24"/>
          <w:lang w:val="en-US"/>
        </w:rPr>
        <w:t xml:space="preserve">). </w:t>
      </w:r>
      <w:proofErr w:type="spellStart"/>
      <w:r>
        <w:rPr>
          <w:rFonts w:ascii="Times New Roman" w:hAnsi="Times New Roman"/>
          <w:sz w:val="24"/>
          <w:szCs w:val="24"/>
          <w:lang w:val="en-US"/>
        </w:rPr>
        <w:t>Fv</w:t>
      </w:r>
      <w:proofErr w:type="spellEnd"/>
      <w:r>
        <w:rPr>
          <w:rFonts w:ascii="Times New Roman" w:hAnsi="Times New Roman"/>
          <w:sz w:val="24"/>
          <w:szCs w:val="24"/>
          <w:lang w:val="en-US"/>
        </w:rPr>
        <w:t>/</w:t>
      </w:r>
      <w:proofErr w:type="spellStart"/>
      <w:r>
        <w:rPr>
          <w:rFonts w:ascii="Times New Roman" w:hAnsi="Times New Roman"/>
          <w:sz w:val="24"/>
          <w:szCs w:val="24"/>
          <w:lang w:val="en-US"/>
        </w:rPr>
        <w:t>Fm</w:t>
      </w:r>
      <w:proofErr w:type="spellEnd"/>
      <w:r>
        <w:rPr>
          <w:rFonts w:ascii="Times New Roman" w:hAnsi="Times New Roman"/>
          <w:color w:val="000000"/>
          <w:sz w:val="24"/>
          <w:szCs w:val="24"/>
          <w:lang w:val="en-US"/>
        </w:rPr>
        <w:t xml:space="preserve"> was also the variable with the lowest CV among all the variables tested (0.036). While </w:t>
      </w:r>
      <w:r>
        <w:rPr>
          <w:rFonts w:ascii="Times New Roman" w:hAnsi="Times New Roman"/>
          <w:noProof/>
          <w:color w:val="000000"/>
          <w:sz w:val="24"/>
          <w:szCs w:val="24"/>
          <w:lang w:val="en-US"/>
        </w:rPr>
        <w:t>(Saez et al. 2019)</w:t>
      </w:r>
      <w:r>
        <w:rPr>
          <w:rFonts w:ascii="Times New Roman" w:hAnsi="Times New Roman"/>
          <w:color w:val="000000"/>
          <w:sz w:val="24"/>
          <w:szCs w:val="24"/>
          <w:lang w:val="en-US"/>
        </w:rPr>
        <w:t xml:space="preserve"> found significant variation of </w:t>
      </w:r>
      <w:proofErr w:type="spellStart"/>
      <w:r>
        <w:rPr>
          <w:rFonts w:ascii="Times New Roman" w:hAnsi="Times New Roman"/>
          <w:sz w:val="24"/>
          <w:szCs w:val="24"/>
          <w:lang w:val="en-US"/>
        </w:rPr>
        <w:t>Fv</w:t>
      </w:r>
      <w:proofErr w:type="spellEnd"/>
      <w:r>
        <w:rPr>
          <w:rFonts w:ascii="Times New Roman" w:hAnsi="Times New Roman"/>
          <w:sz w:val="24"/>
          <w:szCs w:val="24"/>
          <w:lang w:val="en-US"/>
        </w:rPr>
        <w:t>/</w:t>
      </w:r>
      <w:proofErr w:type="spellStart"/>
      <w:r>
        <w:rPr>
          <w:rFonts w:ascii="Times New Roman" w:hAnsi="Times New Roman"/>
          <w:sz w:val="24"/>
          <w:szCs w:val="24"/>
          <w:lang w:val="en-US"/>
        </w:rPr>
        <w:t>Fm</w:t>
      </w:r>
      <w:proofErr w:type="spellEnd"/>
      <w:r>
        <w:rPr>
          <w:rFonts w:ascii="Times New Roman" w:hAnsi="Times New Roman"/>
          <w:color w:val="000000"/>
          <w:sz w:val="24"/>
          <w:szCs w:val="24"/>
          <w:lang w:val="en-US"/>
        </w:rPr>
        <w:t xml:space="preserve"> value with target temperature, they also suggested that the fluctuations are in fact very low with most of the values being close to 0.8. High stability of the values may thus suggest that none of the cultivating conditions in fact led to an important stress in our species at least when judged from the photosynthetic activity. </w:t>
      </w:r>
    </w:p>
    <w:p w:rsidR="002573B0" w:rsidRDefault="002573B0" w:rsidP="002573B0">
      <w:pPr>
        <w:spacing w:afterLines="60" w:after="144" w:line="240" w:lineRule="auto"/>
        <w:ind w:firstLine="708"/>
        <w:rPr>
          <w:rFonts w:ascii="Times New Roman" w:hAnsi="Times New Roman"/>
          <w:color w:val="000000"/>
          <w:sz w:val="24"/>
          <w:szCs w:val="24"/>
          <w:lang w:val="en-US"/>
        </w:rPr>
      </w:pPr>
      <w:r>
        <w:rPr>
          <w:rFonts w:ascii="Times New Roman" w:hAnsi="Times New Roman"/>
          <w:color w:val="000000"/>
          <w:sz w:val="24"/>
          <w:szCs w:val="24"/>
          <w:lang w:val="en-US"/>
        </w:rPr>
        <w:t xml:space="preserve">Another trait not showing any significant response was stomatal length. In our dataset, stomatal length was the variable with the third lowest CV (0.12) indicating its high stability. In a previous study, </w:t>
      </w:r>
      <w:r>
        <w:rPr>
          <w:rFonts w:ascii="Times New Roman" w:hAnsi="Times New Roman"/>
          <w:noProof/>
          <w:color w:val="000000"/>
          <w:sz w:val="24"/>
          <w:szCs w:val="24"/>
          <w:lang w:val="en-US"/>
        </w:rPr>
        <w:t>(Zhang et al. 2012b)</w:t>
      </w:r>
      <w:r>
        <w:rPr>
          <w:rFonts w:ascii="Times New Roman" w:hAnsi="Times New Roman"/>
          <w:color w:val="000000"/>
          <w:sz w:val="24"/>
          <w:szCs w:val="24"/>
          <w:lang w:val="en-US"/>
        </w:rPr>
        <w:t xml:space="preserve"> found only significant effect of origin in one species and no significant effect on stomatal length in another species. Absence of effect of altitude on stomatal length, despite significant effects on stomatal density and negative correlation between the two traits was also observed by </w:t>
      </w:r>
      <w:r>
        <w:rPr>
          <w:rFonts w:ascii="Times New Roman" w:hAnsi="Times New Roman"/>
          <w:noProof/>
          <w:color w:val="000000"/>
          <w:sz w:val="24"/>
          <w:szCs w:val="24"/>
          <w:lang w:val="en-US"/>
        </w:rPr>
        <w:t>(Anderson and Gezon 2015)</w:t>
      </w:r>
      <w:r>
        <w:rPr>
          <w:rFonts w:ascii="Times New Roman" w:hAnsi="Times New Roman"/>
          <w:color w:val="000000"/>
          <w:sz w:val="24"/>
          <w:szCs w:val="24"/>
          <w:lang w:val="en-US"/>
        </w:rPr>
        <w:t xml:space="preserve">. In their study, stomatal length, however, turned to be vary plastic as it significantly changed with target climate. The degree of genetic differentiation and plasticity in stomatal length is thus highly system specific. </w:t>
      </w:r>
    </w:p>
    <w:p w:rsidR="002573B0" w:rsidRDefault="002573B0" w:rsidP="002573B0">
      <w:pPr>
        <w:spacing w:afterLines="60" w:after="144" w:line="240" w:lineRule="auto"/>
        <w:ind w:firstLine="708"/>
        <w:rPr>
          <w:rFonts w:ascii="Times New Roman" w:hAnsi="Times New Roman"/>
          <w:color w:val="000000"/>
          <w:sz w:val="24"/>
          <w:szCs w:val="24"/>
          <w:lang w:val="en-US"/>
        </w:rPr>
      </w:pPr>
      <w:r>
        <w:rPr>
          <w:rFonts w:ascii="Times New Roman" w:hAnsi="Times New Roman"/>
          <w:color w:val="000000"/>
          <w:sz w:val="24"/>
          <w:szCs w:val="24"/>
          <w:lang w:val="en-US"/>
        </w:rPr>
        <w:t xml:space="preserve">Also, SODs activity and isozyme composition did not show any significant variation. We found more or less steady activity and about five different isozymes which seems to be typical for </w:t>
      </w:r>
      <w:r>
        <w:rPr>
          <w:rFonts w:ascii="Times New Roman" w:hAnsi="Times New Roman"/>
          <w:i/>
          <w:color w:val="000000"/>
          <w:sz w:val="24"/>
          <w:szCs w:val="24"/>
          <w:lang w:val="en-US"/>
        </w:rPr>
        <w:t>Impatiens</w:t>
      </w:r>
      <w:r>
        <w:rPr>
          <w:rFonts w:ascii="Times New Roman" w:hAnsi="Times New Roman"/>
          <w:color w:val="000000"/>
          <w:sz w:val="24"/>
          <w:szCs w:val="24"/>
          <w:lang w:val="en-US"/>
        </w:rPr>
        <w:t xml:space="preserve"> species (</w:t>
      </w:r>
      <w:r>
        <w:rPr>
          <w:rFonts w:ascii="Times New Roman" w:hAnsi="Times New Roman"/>
          <w:noProof/>
          <w:color w:val="000000"/>
          <w:sz w:val="24"/>
          <w:szCs w:val="24"/>
          <w:lang w:val="en-US"/>
        </w:rPr>
        <w:t>(</w:t>
      </w:r>
      <w:proofErr w:type="spellStart"/>
      <w:r>
        <w:rPr>
          <w:rFonts w:ascii="Times New Roman" w:hAnsi="Times New Roman"/>
          <w:noProof/>
          <w:color w:val="000000"/>
          <w:sz w:val="24"/>
          <w:szCs w:val="24"/>
          <w:lang w:val="en-US"/>
        </w:rPr>
        <w:t>Lall</w:t>
      </w:r>
      <w:proofErr w:type="spellEnd"/>
      <w:r>
        <w:rPr>
          <w:rFonts w:ascii="Times New Roman" w:hAnsi="Times New Roman"/>
          <w:noProof/>
          <w:color w:val="000000"/>
          <w:sz w:val="24"/>
          <w:szCs w:val="24"/>
          <w:lang w:val="en-US"/>
        </w:rPr>
        <w:t xml:space="preserve"> et al. 1999)</w:t>
      </w:r>
      <w:r>
        <w:rPr>
          <w:rFonts w:ascii="Times New Roman" w:hAnsi="Times New Roman"/>
          <w:color w:val="000000"/>
          <w:sz w:val="24"/>
          <w:szCs w:val="24"/>
          <w:lang w:val="en-US"/>
        </w:rPr>
        <w:t xml:space="preserve"> </w:t>
      </w:r>
      <w:r>
        <w:rPr>
          <w:rFonts w:ascii="Times New Roman" w:hAnsi="Times New Roman"/>
          <w:noProof/>
          <w:color w:val="000000"/>
          <w:sz w:val="24"/>
          <w:szCs w:val="24"/>
          <w:lang w:val="en-US"/>
        </w:rPr>
        <w:t>(Milosevic et al. 2012)</w:t>
      </w:r>
      <w:r>
        <w:rPr>
          <w:rFonts w:ascii="Times New Roman" w:hAnsi="Times New Roman"/>
          <w:color w:val="000000"/>
          <w:sz w:val="24"/>
          <w:szCs w:val="24"/>
          <w:lang w:val="en-US"/>
        </w:rPr>
        <w:t xml:space="preserve">). Although some researchers found only Mn-SOD and Cu/Zn-SODs isozymes in the </w:t>
      </w:r>
      <w:r>
        <w:rPr>
          <w:rFonts w:ascii="Times New Roman" w:hAnsi="Times New Roman"/>
          <w:i/>
          <w:color w:val="000000"/>
          <w:sz w:val="24"/>
          <w:szCs w:val="24"/>
          <w:lang w:val="en-US"/>
        </w:rPr>
        <w:t>Impatiens</w:t>
      </w:r>
      <w:r>
        <w:rPr>
          <w:rFonts w:ascii="Times New Roman" w:hAnsi="Times New Roman"/>
          <w:color w:val="000000"/>
          <w:sz w:val="24"/>
          <w:szCs w:val="24"/>
          <w:lang w:val="en-US"/>
        </w:rPr>
        <w:t xml:space="preserve"> species (</w:t>
      </w:r>
      <w:r>
        <w:rPr>
          <w:rFonts w:ascii="Times New Roman" w:hAnsi="Times New Roman"/>
          <w:noProof/>
          <w:color w:val="000000"/>
          <w:sz w:val="24"/>
          <w:szCs w:val="24"/>
          <w:lang w:val="en-US"/>
        </w:rPr>
        <w:t>(</w:t>
      </w:r>
      <w:proofErr w:type="spellStart"/>
      <w:r>
        <w:rPr>
          <w:rFonts w:ascii="Times New Roman" w:hAnsi="Times New Roman"/>
          <w:noProof/>
          <w:color w:val="000000"/>
          <w:sz w:val="24"/>
          <w:szCs w:val="24"/>
          <w:lang w:val="en-US"/>
        </w:rPr>
        <w:t>Lall</w:t>
      </w:r>
      <w:proofErr w:type="spellEnd"/>
      <w:r>
        <w:rPr>
          <w:rFonts w:ascii="Times New Roman" w:hAnsi="Times New Roman"/>
          <w:noProof/>
          <w:color w:val="000000"/>
          <w:sz w:val="24"/>
          <w:szCs w:val="24"/>
          <w:lang w:val="en-US"/>
        </w:rPr>
        <w:t xml:space="preserve"> and Nikolova 2002)</w:t>
      </w:r>
      <w:r>
        <w:rPr>
          <w:rFonts w:ascii="Times New Roman" w:hAnsi="Times New Roman"/>
          <w:color w:val="000000"/>
          <w:sz w:val="24"/>
          <w:szCs w:val="24"/>
          <w:lang w:val="en-US"/>
        </w:rPr>
        <w:t xml:space="preserve">), we could also distinguish Fe-SOD isozyme in most samples similarly as </w:t>
      </w:r>
      <w:r>
        <w:rPr>
          <w:rFonts w:ascii="Times New Roman" w:hAnsi="Times New Roman"/>
          <w:noProof/>
          <w:color w:val="000000"/>
          <w:sz w:val="24"/>
          <w:szCs w:val="24"/>
          <w:lang w:val="en-US"/>
        </w:rPr>
        <w:t>(Milosevic et al. 2015)</w:t>
      </w:r>
      <w:r>
        <w:rPr>
          <w:rFonts w:ascii="Times New Roman" w:hAnsi="Times New Roman"/>
          <w:color w:val="000000"/>
          <w:sz w:val="24"/>
          <w:szCs w:val="24"/>
          <w:lang w:val="en-US"/>
        </w:rPr>
        <w:t xml:space="preserve"> in </w:t>
      </w:r>
      <w:r>
        <w:rPr>
          <w:rFonts w:ascii="Times New Roman" w:hAnsi="Times New Roman"/>
          <w:i/>
          <w:color w:val="000000"/>
          <w:sz w:val="24"/>
          <w:szCs w:val="24"/>
          <w:lang w:val="en-US"/>
        </w:rPr>
        <w:t xml:space="preserve">Impatiens </w:t>
      </w:r>
      <w:proofErr w:type="spellStart"/>
      <w:r>
        <w:rPr>
          <w:rFonts w:ascii="Times New Roman" w:hAnsi="Times New Roman"/>
          <w:i/>
          <w:color w:val="000000"/>
          <w:sz w:val="24"/>
          <w:szCs w:val="24"/>
          <w:lang w:val="en-US"/>
        </w:rPr>
        <w:t>walleriana</w:t>
      </w:r>
      <w:proofErr w:type="spellEnd"/>
      <w:r>
        <w:rPr>
          <w:rFonts w:ascii="Times New Roman" w:hAnsi="Times New Roman"/>
          <w:color w:val="000000"/>
          <w:sz w:val="24"/>
          <w:szCs w:val="24"/>
          <w:lang w:val="en-US"/>
        </w:rPr>
        <w:t>. SOD plays a central role in defense against reactive oxygen species (ROS) converting superoxide radicals to H</w:t>
      </w:r>
      <w:r>
        <w:rPr>
          <w:rFonts w:ascii="Times New Roman" w:hAnsi="Times New Roman"/>
          <w:color w:val="000000"/>
          <w:sz w:val="24"/>
          <w:szCs w:val="24"/>
          <w:vertAlign w:val="subscript"/>
          <w:lang w:val="en-US"/>
        </w:rPr>
        <w:t>2</w:t>
      </w:r>
      <w:r>
        <w:rPr>
          <w:rFonts w:ascii="Times New Roman" w:hAnsi="Times New Roman"/>
          <w:color w:val="000000"/>
          <w:sz w:val="24"/>
          <w:szCs w:val="24"/>
          <w:lang w:val="en-US"/>
        </w:rPr>
        <w:t>O</w:t>
      </w:r>
      <w:r>
        <w:rPr>
          <w:rFonts w:ascii="Times New Roman" w:hAnsi="Times New Roman"/>
          <w:color w:val="000000"/>
          <w:sz w:val="24"/>
          <w:szCs w:val="24"/>
          <w:vertAlign w:val="subscript"/>
          <w:lang w:val="en-US"/>
        </w:rPr>
        <w:t xml:space="preserve">2. </w:t>
      </w:r>
      <w:r>
        <w:rPr>
          <w:rFonts w:ascii="Times New Roman" w:hAnsi="Times New Roman"/>
          <w:color w:val="000000"/>
          <w:sz w:val="24"/>
          <w:szCs w:val="24"/>
          <w:lang w:val="en-US"/>
        </w:rPr>
        <w:t xml:space="preserve"> As ROS are common byproducts of plant metabolism, SOD steady activity helps to keep a production and scavenging ROS in a balance under optimal conditions. Under conditions of environmental abiotic or biotic stress, overall SOD activity increases, and new isozymes can be formed. Previous studies demonstrated that drought, CO</w:t>
      </w:r>
      <w:r>
        <w:rPr>
          <w:rFonts w:ascii="Times New Roman" w:hAnsi="Times New Roman"/>
          <w:color w:val="000000"/>
          <w:sz w:val="24"/>
          <w:szCs w:val="24"/>
          <w:vertAlign w:val="subscript"/>
          <w:lang w:val="en-US"/>
        </w:rPr>
        <w:t>2</w:t>
      </w:r>
      <w:r>
        <w:rPr>
          <w:rFonts w:ascii="Times New Roman" w:hAnsi="Times New Roman"/>
          <w:color w:val="000000"/>
          <w:sz w:val="24"/>
          <w:szCs w:val="24"/>
          <w:lang w:val="en-US"/>
        </w:rPr>
        <w:t xml:space="preserve"> enrichment, high light, and biotic stress can affect SODs in </w:t>
      </w:r>
      <w:r>
        <w:rPr>
          <w:rFonts w:ascii="Times New Roman" w:hAnsi="Times New Roman"/>
          <w:i/>
          <w:color w:val="000000"/>
          <w:sz w:val="24"/>
          <w:szCs w:val="24"/>
          <w:lang w:val="en-US"/>
        </w:rPr>
        <w:t>Impatiens</w:t>
      </w:r>
      <w:r>
        <w:rPr>
          <w:rFonts w:ascii="Times New Roman" w:hAnsi="Times New Roman"/>
          <w:color w:val="000000"/>
          <w:sz w:val="24"/>
          <w:szCs w:val="24"/>
          <w:lang w:val="en-US"/>
        </w:rPr>
        <w:t xml:space="preserve"> species (</w:t>
      </w:r>
      <w:r>
        <w:rPr>
          <w:rFonts w:ascii="Times New Roman" w:hAnsi="Times New Roman"/>
          <w:noProof/>
          <w:color w:val="000000"/>
          <w:sz w:val="24"/>
          <w:szCs w:val="24"/>
          <w:lang w:val="en-US"/>
        </w:rPr>
        <w:t>(</w:t>
      </w:r>
      <w:proofErr w:type="spellStart"/>
      <w:r>
        <w:rPr>
          <w:rFonts w:ascii="Times New Roman" w:hAnsi="Times New Roman"/>
          <w:noProof/>
          <w:color w:val="000000"/>
          <w:sz w:val="24"/>
          <w:szCs w:val="24"/>
          <w:lang w:val="en-US"/>
        </w:rPr>
        <w:t>Antonic</w:t>
      </w:r>
      <w:proofErr w:type="spellEnd"/>
      <w:r>
        <w:rPr>
          <w:rFonts w:ascii="Times New Roman" w:hAnsi="Times New Roman"/>
          <w:noProof/>
          <w:color w:val="000000"/>
          <w:sz w:val="24"/>
          <w:szCs w:val="24"/>
          <w:lang w:val="en-US"/>
        </w:rPr>
        <w:t xml:space="preserve"> et al. 2016)</w:t>
      </w:r>
      <w:r>
        <w:rPr>
          <w:rFonts w:ascii="Times New Roman" w:hAnsi="Times New Roman"/>
          <w:color w:val="000000"/>
          <w:sz w:val="24"/>
          <w:szCs w:val="24"/>
          <w:lang w:val="en-US"/>
        </w:rPr>
        <w:t xml:space="preserve"> </w:t>
      </w:r>
      <w:r>
        <w:rPr>
          <w:rFonts w:ascii="Times New Roman" w:hAnsi="Times New Roman"/>
          <w:noProof/>
          <w:color w:val="000000"/>
          <w:sz w:val="24"/>
          <w:szCs w:val="24"/>
          <w:lang w:val="en-US"/>
        </w:rPr>
        <w:t>(Zhang et al. 2012a)</w:t>
      </w:r>
      <w:r>
        <w:rPr>
          <w:rFonts w:ascii="Times New Roman" w:hAnsi="Times New Roman"/>
          <w:color w:val="000000"/>
          <w:sz w:val="24"/>
          <w:szCs w:val="24"/>
          <w:lang w:val="en-US"/>
        </w:rPr>
        <w:t xml:space="preserve"> </w:t>
      </w:r>
      <w:r>
        <w:rPr>
          <w:rFonts w:ascii="Times New Roman" w:hAnsi="Times New Roman"/>
          <w:noProof/>
          <w:color w:val="000000"/>
          <w:sz w:val="24"/>
          <w:szCs w:val="24"/>
          <w:lang w:val="en-US"/>
        </w:rPr>
        <w:t>(Lall and Nikolova 2002)</w:t>
      </w:r>
      <w:r>
        <w:rPr>
          <w:rFonts w:ascii="Times New Roman" w:hAnsi="Times New Roman"/>
          <w:color w:val="000000"/>
          <w:sz w:val="24"/>
          <w:szCs w:val="24"/>
          <w:lang w:val="en-US"/>
        </w:rPr>
        <w:t xml:space="preserve"> </w:t>
      </w:r>
      <w:r>
        <w:rPr>
          <w:rFonts w:ascii="Times New Roman" w:hAnsi="Times New Roman"/>
          <w:noProof/>
          <w:color w:val="000000"/>
          <w:sz w:val="24"/>
          <w:szCs w:val="24"/>
          <w:lang w:val="en-US"/>
        </w:rPr>
        <w:t>(Milosevic et al. 2012)</w:t>
      </w:r>
      <w:r>
        <w:rPr>
          <w:rFonts w:ascii="Times New Roman" w:hAnsi="Times New Roman"/>
          <w:color w:val="000000"/>
          <w:sz w:val="24"/>
          <w:szCs w:val="24"/>
          <w:lang w:val="en-US"/>
        </w:rPr>
        <w:t xml:space="preserve">); the increase of total SOD activity ranged between 11–40% and some new isozymes were also found. In our experiment, the temperature stress has been apparently too low to induce any SOD responses. The absence of any effect of plant origin seems to be in line with the fact that SOD production is highly plastic showing strong effects of target climate and low genetic differentiation among populations </w:t>
      </w:r>
      <w:r>
        <w:rPr>
          <w:rFonts w:ascii="Times New Roman" w:hAnsi="Times New Roman"/>
          <w:noProof/>
          <w:color w:val="000000"/>
          <w:sz w:val="24"/>
          <w:szCs w:val="24"/>
          <w:lang w:val="en-US"/>
        </w:rPr>
        <w:t>(Fusari et al. 1997)</w:t>
      </w:r>
      <w:r>
        <w:rPr>
          <w:rFonts w:ascii="Times New Roman" w:hAnsi="Times New Roman"/>
          <w:color w:val="000000"/>
          <w:sz w:val="24"/>
          <w:szCs w:val="24"/>
          <w:lang w:val="en-US"/>
        </w:rPr>
        <w:t xml:space="preserve">. In another system, it has been shown that activity of SOD increases in roots but not in leaves of plants from higher altitudes </w:t>
      </w:r>
      <w:r>
        <w:rPr>
          <w:rFonts w:ascii="Times New Roman" w:hAnsi="Times New Roman"/>
          <w:noProof/>
          <w:color w:val="000000"/>
          <w:sz w:val="24"/>
          <w:szCs w:val="24"/>
          <w:lang w:val="en-US"/>
        </w:rPr>
        <w:t>(Ren et al. 1999)</w:t>
      </w:r>
      <w:r>
        <w:rPr>
          <w:rFonts w:ascii="Times New Roman" w:hAnsi="Times New Roman"/>
          <w:color w:val="000000"/>
          <w:sz w:val="24"/>
          <w:szCs w:val="24"/>
          <w:lang w:val="en-US"/>
        </w:rPr>
        <w:t xml:space="preserve">. It is thus also possible that we could find differences in case of using other parts of the plants for the analysis. </w:t>
      </w:r>
    </w:p>
    <w:p w:rsidR="002573B0" w:rsidRPr="007759D3" w:rsidRDefault="002573B0" w:rsidP="002573B0">
      <w:pPr>
        <w:spacing w:afterLines="60" w:after="144" w:line="240" w:lineRule="auto"/>
        <w:rPr>
          <w:rFonts w:ascii="Times New Roman" w:hAnsi="Times New Roman"/>
          <w:sz w:val="24"/>
          <w:szCs w:val="24"/>
          <w:lang w:val="en-US"/>
        </w:rPr>
      </w:pPr>
    </w:p>
    <w:p w:rsidR="002573B0" w:rsidRDefault="002573B0" w:rsidP="002573B0">
      <w:pPr>
        <w:pStyle w:val="EndNoteBibliography"/>
        <w:spacing w:after="0"/>
        <w:ind w:left="720" w:hanging="720"/>
      </w:pPr>
      <w:r>
        <w:t>References</w:t>
      </w:r>
    </w:p>
    <w:p w:rsidR="002573B0" w:rsidRPr="00A5214F" w:rsidRDefault="002573B0" w:rsidP="002573B0">
      <w:pPr>
        <w:pStyle w:val="EndNoteBibliography"/>
        <w:spacing w:after="0"/>
        <w:ind w:left="720" w:hanging="720"/>
      </w:pPr>
      <w:r w:rsidRPr="00A5214F">
        <w:t>Anderson JT, Gezon ZJ (2015) Plasticity in functional traits in the context of climate change: a case study of the subalpine forb Boechera stricta (Brassicaceae). Global Change Biology 21:1689-1703. doi: 10.1111/gcb.12770</w:t>
      </w:r>
    </w:p>
    <w:p w:rsidR="002573B0" w:rsidRPr="00A5214F" w:rsidRDefault="002573B0" w:rsidP="002573B0">
      <w:pPr>
        <w:pStyle w:val="EndNoteBibliography"/>
        <w:spacing w:after="0"/>
        <w:ind w:left="720" w:hanging="720"/>
      </w:pPr>
      <w:r w:rsidRPr="00A5214F">
        <w:lastRenderedPageBreak/>
        <w:t xml:space="preserve">Antonic D et al. (2016) Effects of exogenous salicylic acid on </w:t>
      </w:r>
      <w:r w:rsidRPr="00A5214F">
        <w:rPr>
          <w:i/>
        </w:rPr>
        <w:t>Impatiens walleriana</w:t>
      </w:r>
      <w:r w:rsidRPr="00A5214F">
        <w:t xml:space="preserve"> L. grown in vitro under polyethylene glycol-imposed drought. South African Journal of Botany 105:226-233. doi: 10.1016/j.sajb.2016.04.002</w:t>
      </w:r>
    </w:p>
    <w:p w:rsidR="002573B0" w:rsidRPr="00A5214F" w:rsidRDefault="002573B0" w:rsidP="002573B0">
      <w:pPr>
        <w:pStyle w:val="EndNoteBibliography"/>
        <w:spacing w:after="0"/>
        <w:ind w:left="720" w:hanging="720"/>
      </w:pPr>
      <w:r w:rsidRPr="00A5214F">
        <w:t>Ashraf M, Harris PJC (2013) Photosynthesis under stressful environments: An overview. Photosynthetica 51:163-190. doi: 10.1007/s11099-013-0021-6</w:t>
      </w:r>
    </w:p>
    <w:p w:rsidR="002573B0" w:rsidRPr="00A5214F" w:rsidRDefault="002573B0" w:rsidP="002573B0">
      <w:pPr>
        <w:pStyle w:val="EndNoteBibliography"/>
        <w:spacing w:after="0"/>
        <w:ind w:left="720" w:hanging="720"/>
      </w:pPr>
      <w:r w:rsidRPr="00A5214F">
        <w:t>Fusari A et al. (1997) Non-optimal growth temperatures and antioxidants in the leaves of Sorghum bicolor (L.) Moench. I. Long term acclimation. Phyton-Annales Rei Botanicae 37:71-79</w:t>
      </w:r>
    </w:p>
    <w:p w:rsidR="002573B0" w:rsidRPr="00A5214F" w:rsidRDefault="002573B0" w:rsidP="002573B0">
      <w:pPr>
        <w:pStyle w:val="EndNoteBibliography"/>
        <w:spacing w:after="0"/>
        <w:ind w:left="720" w:hanging="720"/>
      </w:pPr>
      <w:r w:rsidRPr="00A5214F">
        <w:t xml:space="preserve">Lall N, Nikolova RV (2002) Developmental changes of superoxide dismutase, peroxidase and catalase isozyme profiles in leaves of </w:t>
      </w:r>
      <w:r w:rsidRPr="00A5214F">
        <w:rPr>
          <w:i/>
        </w:rPr>
        <w:t xml:space="preserve">Impatiens flanaganiae </w:t>
      </w:r>
      <w:r w:rsidRPr="00A5214F">
        <w:t xml:space="preserve"> Hemsl. associated with variations in light intensity. South African Journal of Botany 68:518-524</w:t>
      </w:r>
    </w:p>
    <w:p w:rsidR="002573B0" w:rsidRPr="00A5214F" w:rsidRDefault="002573B0" w:rsidP="002573B0">
      <w:pPr>
        <w:pStyle w:val="EndNoteBibliography"/>
        <w:spacing w:after="0"/>
        <w:ind w:left="720" w:hanging="720"/>
      </w:pPr>
      <w:r w:rsidRPr="00A5214F">
        <w:t xml:space="preserve">Lall N, Nikolova RV, Bosa AJN (1999) Changes in activities of superoxide dismutase peroxidase and catalase from leaves of </w:t>
      </w:r>
      <w:r w:rsidRPr="00A5214F">
        <w:rPr>
          <w:i/>
        </w:rPr>
        <w:t>Impatiens flanaganiae</w:t>
      </w:r>
      <w:r w:rsidRPr="00A5214F">
        <w:t xml:space="preserve"> in response to light intensity. South African Journal of Botany 65:255-259. doi: 10.1016/s0254-6299(15)30992-3</w:t>
      </w:r>
    </w:p>
    <w:p w:rsidR="002573B0" w:rsidRPr="00A5214F" w:rsidRDefault="002573B0" w:rsidP="002573B0">
      <w:pPr>
        <w:pStyle w:val="EndNoteBibliography"/>
        <w:spacing w:after="0"/>
        <w:ind w:left="720" w:hanging="720"/>
      </w:pPr>
      <w:r w:rsidRPr="00A5214F">
        <w:t>Milosevic S, Lojic M, Antonic D, Cingel A, Subotic A (2015) Changes of antioxidative enzymes in </w:t>
      </w:r>
      <w:r w:rsidRPr="00A5214F">
        <w:rPr>
          <w:i/>
        </w:rPr>
        <w:t>Impatiens walleriana</w:t>
      </w:r>
      <w:r w:rsidRPr="00A5214F">
        <w:t xml:space="preserve">  L. shoots in response to genetic transformation. Genetika-Belgrade 47:71-84. doi: 10.2298/gensr1501071m</w:t>
      </w:r>
    </w:p>
    <w:p w:rsidR="002573B0" w:rsidRPr="00A5214F" w:rsidRDefault="002573B0" w:rsidP="002573B0">
      <w:pPr>
        <w:pStyle w:val="EndNoteBibliography"/>
        <w:spacing w:after="0"/>
        <w:ind w:left="720" w:hanging="720"/>
      </w:pPr>
      <w:r w:rsidRPr="00A5214F">
        <w:t xml:space="preserve">Milosevic S et al. (2012) Response of antioxidative enzymes to long-term Tomato spotted wilt virus infection and virus elimination by meristem-tip culture in two </w:t>
      </w:r>
      <w:r w:rsidRPr="00A5214F">
        <w:rPr>
          <w:i/>
        </w:rPr>
        <w:t>Impatiens</w:t>
      </w:r>
      <w:r w:rsidRPr="00A5214F">
        <w:t xml:space="preserve"> species. Physiological and Molecular Plant Pathology 79:79-88. doi: 10.1016/j.pmpp.2012.05.003</w:t>
      </w:r>
    </w:p>
    <w:p w:rsidR="002573B0" w:rsidRPr="00A5214F" w:rsidRDefault="002573B0" w:rsidP="002573B0">
      <w:pPr>
        <w:pStyle w:val="EndNoteBibliography"/>
        <w:spacing w:after="0"/>
        <w:ind w:left="720" w:hanging="720"/>
      </w:pPr>
      <w:r w:rsidRPr="00A5214F">
        <w:t>Ren HX, Wang ZL, Chen X, Zhu YL (1999) Antioxidative responses to different altitudes in Plantago major. Environmental and Experimental Botany 42:51-59. doi: 10.1016/s0098-8472(99)00015-5</w:t>
      </w:r>
    </w:p>
    <w:p w:rsidR="002573B0" w:rsidRPr="00A5214F" w:rsidRDefault="002573B0" w:rsidP="002573B0">
      <w:pPr>
        <w:pStyle w:val="EndNoteBibliography"/>
        <w:spacing w:after="0"/>
        <w:ind w:left="720" w:hanging="720"/>
      </w:pPr>
      <w:r w:rsidRPr="00A5214F">
        <w:t>Saez PL et al. (2019) Effects of temperature and water availability on light energy utilization in photosynthetic processes of Deschampsia antarctica. Physiologia Plantarum 165:511-523. doi: 10.1111/ppl.12739</w:t>
      </w:r>
    </w:p>
    <w:p w:rsidR="002573B0" w:rsidRPr="00A5214F" w:rsidRDefault="002573B0" w:rsidP="002573B0">
      <w:pPr>
        <w:pStyle w:val="EndNoteBibliography"/>
        <w:spacing w:after="0"/>
        <w:ind w:left="720" w:hanging="720"/>
      </w:pPr>
      <w:r w:rsidRPr="00A5214F">
        <w:t>Šmilauer P, Lepš J (2014) Multivariate Analysis of Ecological Data using CANOCO 5. Cambridge University Press., Cambridge.</w:t>
      </w:r>
    </w:p>
    <w:p w:rsidR="002573B0" w:rsidRPr="00A5214F" w:rsidRDefault="002573B0" w:rsidP="002573B0">
      <w:pPr>
        <w:pStyle w:val="EndNoteBibliography"/>
        <w:spacing w:after="0"/>
        <w:ind w:left="720" w:hanging="720"/>
      </w:pPr>
      <w:r w:rsidRPr="00A5214F">
        <w:t>Zhang FF et al. (2012a) Effects of CO</w:t>
      </w:r>
      <w:r w:rsidRPr="00A5214F">
        <w:rPr>
          <w:vertAlign w:val="subscript"/>
        </w:rPr>
        <w:t>2</w:t>
      </w:r>
      <w:r w:rsidRPr="00A5214F">
        <w:t xml:space="preserve"> enrichment on growth and development of </w:t>
      </w:r>
      <w:r w:rsidRPr="00A5214F">
        <w:rPr>
          <w:i/>
        </w:rPr>
        <w:t>Impatiens hawkeri</w:t>
      </w:r>
      <w:r w:rsidRPr="00A5214F">
        <w:t>. Scientific World Journal:1-9. doi: 10.1100/2012/601263</w:t>
      </w:r>
    </w:p>
    <w:p w:rsidR="002573B0" w:rsidRDefault="002573B0" w:rsidP="002573B0">
      <w:pPr>
        <w:pStyle w:val="EndNoteBibliography"/>
        <w:spacing w:after="0"/>
        <w:ind w:left="720" w:hanging="720"/>
      </w:pPr>
      <w:r w:rsidRPr="00A5214F">
        <w:t>Zhang L et al. (2012b) Gene or environment? Species-specific control of stomatal density and length. Ecology and Evolution 2:1065-1070. doi: 10.1002/ece3.233</w:t>
      </w:r>
    </w:p>
    <w:p w:rsidR="00EB6811" w:rsidRDefault="00EB6811" w:rsidP="002573B0">
      <w:pPr>
        <w:pStyle w:val="EndNoteBibliography"/>
        <w:spacing w:after="0"/>
        <w:ind w:left="720" w:hanging="720"/>
      </w:pPr>
    </w:p>
    <w:p w:rsidR="00EB6811" w:rsidRDefault="00EB6811">
      <w:pPr>
        <w:spacing w:after="160" w:line="259" w:lineRule="auto"/>
        <w:rPr>
          <w:noProof/>
          <w:lang w:val="en-US"/>
        </w:rPr>
      </w:pPr>
    </w:p>
    <w:sectPr w:rsidR="00EB681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Console">
    <w:panose1 w:val="020B0609040504020204"/>
    <w:charset w:val="EE"/>
    <w:family w:val="modern"/>
    <w:pitch w:val="fixed"/>
    <w:sig w:usb0="8000028F" w:usb1="00001800" w:usb2="00000000" w:usb3="00000000" w:csb0="0000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05FE"/>
    <w:multiLevelType w:val="multilevel"/>
    <w:tmpl w:val="B9C099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0475D8B"/>
    <w:multiLevelType w:val="hybridMultilevel"/>
    <w:tmpl w:val="BB8C58FC"/>
    <w:lvl w:ilvl="0" w:tplc="EEA0FB70">
      <w:start w:val="1"/>
      <w:numFmt w:val="lowerLetter"/>
      <w:lvlText w:val="%1)"/>
      <w:lvlJc w:val="left"/>
      <w:pPr>
        <w:ind w:left="1068" w:hanging="360"/>
      </w:pPr>
      <w:rPr>
        <w:rFonts w:hint="default"/>
        <w:sz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A916785"/>
    <w:multiLevelType w:val="hybridMultilevel"/>
    <w:tmpl w:val="7A882180"/>
    <w:lvl w:ilvl="0" w:tplc="02688C3C">
      <w:start w:val="1"/>
      <w:numFmt w:val="bullet"/>
      <w:lvlText w:val=""/>
      <w:lvlJc w:val="left"/>
      <w:pPr>
        <w:ind w:left="720" w:hanging="360"/>
      </w:pPr>
      <w:rPr>
        <w:rFonts w:ascii="Wingdings" w:eastAsiaTheme="minorHAnsi" w:hAnsi="Wingding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FC75E79"/>
    <w:multiLevelType w:val="hybridMultilevel"/>
    <w:tmpl w:val="26C24550"/>
    <w:lvl w:ilvl="0" w:tplc="C8F6319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C2D1D"/>
    <w:rsid w:val="00004B8B"/>
    <w:rsid w:val="00007011"/>
    <w:rsid w:val="000315C0"/>
    <w:rsid w:val="000473A9"/>
    <w:rsid w:val="00051B3E"/>
    <w:rsid w:val="0007212D"/>
    <w:rsid w:val="000A333F"/>
    <w:rsid w:val="000A5577"/>
    <w:rsid w:val="000D7331"/>
    <w:rsid w:val="000E4C9C"/>
    <w:rsid w:val="000F5069"/>
    <w:rsid w:val="000F6366"/>
    <w:rsid w:val="0010521C"/>
    <w:rsid w:val="00126D5F"/>
    <w:rsid w:val="00137A53"/>
    <w:rsid w:val="00154A87"/>
    <w:rsid w:val="00195A35"/>
    <w:rsid w:val="001A357E"/>
    <w:rsid w:val="001D043D"/>
    <w:rsid w:val="001D0E4D"/>
    <w:rsid w:val="001E3058"/>
    <w:rsid w:val="001F057E"/>
    <w:rsid w:val="00200E2D"/>
    <w:rsid w:val="00205056"/>
    <w:rsid w:val="002357B2"/>
    <w:rsid w:val="00240A8E"/>
    <w:rsid w:val="002573B0"/>
    <w:rsid w:val="00267645"/>
    <w:rsid w:val="0027632A"/>
    <w:rsid w:val="002A15F9"/>
    <w:rsid w:val="002A34FA"/>
    <w:rsid w:val="002B2D77"/>
    <w:rsid w:val="002B6387"/>
    <w:rsid w:val="002C5CCA"/>
    <w:rsid w:val="002C6FF6"/>
    <w:rsid w:val="002E6F35"/>
    <w:rsid w:val="002F39FC"/>
    <w:rsid w:val="002F45E4"/>
    <w:rsid w:val="00302A73"/>
    <w:rsid w:val="003117CE"/>
    <w:rsid w:val="0031644D"/>
    <w:rsid w:val="003345B8"/>
    <w:rsid w:val="0034047B"/>
    <w:rsid w:val="003413F5"/>
    <w:rsid w:val="0034553E"/>
    <w:rsid w:val="00384DD4"/>
    <w:rsid w:val="00393F98"/>
    <w:rsid w:val="003B5353"/>
    <w:rsid w:val="003D5FFA"/>
    <w:rsid w:val="004026A8"/>
    <w:rsid w:val="0040343F"/>
    <w:rsid w:val="004145B2"/>
    <w:rsid w:val="00415152"/>
    <w:rsid w:val="004225D9"/>
    <w:rsid w:val="00431620"/>
    <w:rsid w:val="0043728B"/>
    <w:rsid w:val="0045018A"/>
    <w:rsid w:val="00454CE3"/>
    <w:rsid w:val="004555B1"/>
    <w:rsid w:val="00464DF2"/>
    <w:rsid w:val="0046792A"/>
    <w:rsid w:val="00472B0B"/>
    <w:rsid w:val="00475E5B"/>
    <w:rsid w:val="004764A1"/>
    <w:rsid w:val="00477892"/>
    <w:rsid w:val="0049799A"/>
    <w:rsid w:val="004A1D4E"/>
    <w:rsid w:val="004D0C53"/>
    <w:rsid w:val="004D65D7"/>
    <w:rsid w:val="004E601F"/>
    <w:rsid w:val="00505C37"/>
    <w:rsid w:val="005076DF"/>
    <w:rsid w:val="00553343"/>
    <w:rsid w:val="005647F7"/>
    <w:rsid w:val="005706DD"/>
    <w:rsid w:val="00581ABC"/>
    <w:rsid w:val="00597067"/>
    <w:rsid w:val="005D2DB7"/>
    <w:rsid w:val="00605247"/>
    <w:rsid w:val="0060798D"/>
    <w:rsid w:val="00625E21"/>
    <w:rsid w:val="00636F80"/>
    <w:rsid w:val="006604C8"/>
    <w:rsid w:val="00690695"/>
    <w:rsid w:val="0069147E"/>
    <w:rsid w:val="006925C1"/>
    <w:rsid w:val="006B57CD"/>
    <w:rsid w:val="006F38FF"/>
    <w:rsid w:val="007009D7"/>
    <w:rsid w:val="0071507C"/>
    <w:rsid w:val="00723DC5"/>
    <w:rsid w:val="00726088"/>
    <w:rsid w:val="00756E97"/>
    <w:rsid w:val="00781DE6"/>
    <w:rsid w:val="007824CA"/>
    <w:rsid w:val="007B50AD"/>
    <w:rsid w:val="007B50CE"/>
    <w:rsid w:val="007C06A4"/>
    <w:rsid w:val="007D6597"/>
    <w:rsid w:val="007F4D2D"/>
    <w:rsid w:val="00812C76"/>
    <w:rsid w:val="008202F0"/>
    <w:rsid w:val="008240A5"/>
    <w:rsid w:val="00834411"/>
    <w:rsid w:val="00860709"/>
    <w:rsid w:val="00884BFE"/>
    <w:rsid w:val="00894620"/>
    <w:rsid w:val="008A0F6E"/>
    <w:rsid w:val="008A26D1"/>
    <w:rsid w:val="008B4FC8"/>
    <w:rsid w:val="008B7CD3"/>
    <w:rsid w:val="008C2D1D"/>
    <w:rsid w:val="008D7604"/>
    <w:rsid w:val="00906FD4"/>
    <w:rsid w:val="00934523"/>
    <w:rsid w:val="00942E33"/>
    <w:rsid w:val="0097264A"/>
    <w:rsid w:val="00972957"/>
    <w:rsid w:val="00990003"/>
    <w:rsid w:val="00991184"/>
    <w:rsid w:val="009A3127"/>
    <w:rsid w:val="009B1E7E"/>
    <w:rsid w:val="009B2C23"/>
    <w:rsid w:val="009B2D3C"/>
    <w:rsid w:val="009C408F"/>
    <w:rsid w:val="009D3990"/>
    <w:rsid w:val="009F3853"/>
    <w:rsid w:val="009F4ED1"/>
    <w:rsid w:val="00A135F3"/>
    <w:rsid w:val="00A144F0"/>
    <w:rsid w:val="00A17E0A"/>
    <w:rsid w:val="00A21CCA"/>
    <w:rsid w:val="00A22EA0"/>
    <w:rsid w:val="00A23D84"/>
    <w:rsid w:val="00A24CA3"/>
    <w:rsid w:val="00A255BB"/>
    <w:rsid w:val="00A45679"/>
    <w:rsid w:val="00A46351"/>
    <w:rsid w:val="00A52898"/>
    <w:rsid w:val="00A62A26"/>
    <w:rsid w:val="00A7014B"/>
    <w:rsid w:val="00A74DCE"/>
    <w:rsid w:val="00A84713"/>
    <w:rsid w:val="00A855DA"/>
    <w:rsid w:val="00AA5D84"/>
    <w:rsid w:val="00AC412C"/>
    <w:rsid w:val="00AD28D1"/>
    <w:rsid w:val="00AE2E84"/>
    <w:rsid w:val="00AF5168"/>
    <w:rsid w:val="00B14CFB"/>
    <w:rsid w:val="00B312EB"/>
    <w:rsid w:val="00B417A9"/>
    <w:rsid w:val="00B41CBE"/>
    <w:rsid w:val="00B6517D"/>
    <w:rsid w:val="00B77387"/>
    <w:rsid w:val="00BC1EF6"/>
    <w:rsid w:val="00BC5D8E"/>
    <w:rsid w:val="00BD2C57"/>
    <w:rsid w:val="00BD4B49"/>
    <w:rsid w:val="00BE2586"/>
    <w:rsid w:val="00C10D5B"/>
    <w:rsid w:val="00C1176A"/>
    <w:rsid w:val="00C1515A"/>
    <w:rsid w:val="00C21351"/>
    <w:rsid w:val="00C2205E"/>
    <w:rsid w:val="00C23B1D"/>
    <w:rsid w:val="00C27752"/>
    <w:rsid w:val="00C37E63"/>
    <w:rsid w:val="00C5026A"/>
    <w:rsid w:val="00C67467"/>
    <w:rsid w:val="00C94A40"/>
    <w:rsid w:val="00CC7730"/>
    <w:rsid w:val="00CD67E3"/>
    <w:rsid w:val="00CD6C79"/>
    <w:rsid w:val="00CE7A4D"/>
    <w:rsid w:val="00CF5B1C"/>
    <w:rsid w:val="00D032AA"/>
    <w:rsid w:val="00D10EEC"/>
    <w:rsid w:val="00D252E6"/>
    <w:rsid w:val="00D40505"/>
    <w:rsid w:val="00D535A8"/>
    <w:rsid w:val="00D53D14"/>
    <w:rsid w:val="00D560D5"/>
    <w:rsid w:val="00D63BFC"/>
    <w:rsid w:val="00D71DB0"/>
    <w:rsid w:val="00D96E3C"/>
    <w:rsid w:val="00DC7530"/>
    <w:rsid w:val="00DD2712"/>
    <w:rsid w:val="00DD59A7"/>
    <w:rsid w:val="00DE31EA"/>
    <w:rsid w:val="00DF403F"/>
    <w:rsid w:val="00E03D1A"/>
    <w:rsid w:val="00E11280"/>
    <w:rsid w:val="00E3369B"/>
    <w:rsid w:val="00E42241"/>
    <w:rsid w:val="00E47549"/>
    <w:rsid w:val="00E56DB7"/>
    <w:rsid w:val="00E66964"/>
    <w:rsid w:val="00E70C2B"/>
    <w:rsid w:val="00E8106D"/>
    <w:rsid w:val="00EA269A"/>
    <w:rsid w:val="00EA4FB1"/>
    <w:rsid w:val="00EB570D"/>
    <w:rsid w:val="00EB6811"/>
    <w:rsid w:val="00EC3387"/>
    <w:rsid w:val="00EE4426"/>
    <w:rsid w:val="00EE5B13"/>
    <w:rsid w:val="00EF4136"/>
    <w:rsid w:val="00F04AB4"/>
    <w:rsid w:val="00F30CD1"/>
    <w:rsid w:val="00F45595"/>
    <w:rsid w:val="00F45ACB"/>
    <w:rsid w:val="00F65115"/>
    <w:rsid w:val="00F65962"/>
    <w:rsid w:val="00F7634D"/>
    <w:rsid w:val="00F95B55"/>
    <w:rsid w:val="00FA44EC"/>
    <w:rsid w:val="00FD4EE2"/>
    <w:rsid w:val="00FE3A67"/>
    <w:rsid w:val="00FF0415"/>
    <w:rsid w:val="00FF4C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ACB48"/>
  <w15:chartTrackingRefBased/>
  <w15:docId w15:val="{73CAEF48-2CBA-4480-B3A9-44BEB3230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C2D1D"/>
    <w:pPr>
      <w:spacing w:after="200" w:line="276" w:lineRule="auto"/>
    </w:pPr>
    <w:rPr>
      <w:rFonts w:ascii="Calibri" w:eastAsia="Times New Roman" w:hAnsi="Calibri" w:cs="Times New Roman"/>
    </w:rPr>
  </w:style>
  <w:style w:type="paragraph" w:styleId="Nadpis1">
    <w:name w:val="heading 1"/>
    <w:basedOn w:val="Normln"/>
    <w:next w:val="Normln"/>
    <w:link w:val="Nadpis1Char"/>
    <w:uiPriority w:val="9"/>
    <w:qFormat/>
    <w:rsid w:val="000F5069"/>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qFormat/>
    <w:rsid w:val="000F5069"/>
    <w:pPr>
      <w:spacing w:before="100" w:beforeAutospacing="1" w:after="100" w:afterAutospacing="1" w:line="240" w:lineRule="auto"/>
      <w:outlineLvl w:val="1"/>
    </w:pPr>
    <w:rPr>
      <w:rFonts w:ascii="Times New Roman" w:hAnsi="Times New Roman"/>
      <w:b/>
      <w:bCs/>
      <w:sz w:val="36"/>
      <w:szCs w:val="36"/>
      <w:lang w:eastAsia="cs-CZ"/>
    </w:rPr>
  </w:style>
  <w:style w:type="paragraph" w:styleId="Nadpis3">
    <w:name w:val="heading 3"/>
    <w:basedOn w:val="Normln"/>
    <w:next w:val="Normln"/>
    <w:link w:val="Nadpis3Char"/>
    <w:uiPriority w:val="9"/>
    <w:unhideWhenUsed/>
    <w:qFormat/>
    <w:rsid w:val="000F5069"/>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ndNoteBibliographyTitle">
    <w:name w:val="EndNote Bibliography Title"/>
    <w:basedOn w:val="Normln"/>
    <w:link w:val="EndNoteBibliographyTitleChar"/>
    <w:rsid w:val="008C2D1D"/>
    <w:pPr>
      <w:spacing w:after="0"/>
      <w:jc w:val="center"/>
    </w:pPr>
    <w:rPr>
      <w:noProof/>
      <w:lang w:val="en-US"/>
    </w:rPr>
  </w:style>
  <w:style w:type="character" w:customStyle="1" w:styleId="EndNoteBibliographyTitleChar">
    <w:name w:val="EndNote Bibliography Title Char"/>
    <w:basedOn w:val="Standardnpsmoodstavce"/>
    <w:link w:val="EndNoteBibliographyTitle"/>
    <w:rsid w:val="008C2D1D"/>
    <w:rPr>
      <w:rFonts w:ascii="Calibri" w:eastAsia="Times New Roman" w:hAnsi="Calibri" w:cs="Times New Roman"/>
      <w:noProof/>
      <w:lang w:val="en-US"/>
    </w:rPr>
  </w:style>
  <w:style w:type="paragraph" w:customStyle="1" w:styleId="EndNoteBibliography">
    <w:name w:val="EndNote Bibliography"/>
    <w:basedOn w:val="Normln"/>
    <w:link w:val="EndNoteBibliographyChar"/>
    <w:rsid w:val="008C2D1D"/>
    <w:pPr>
      <w:spacing w:line="240" w:lineRule="auto"/>
    </w:pPr>
    <w:rPr>
      <w:noProof/>
      <w:lang w:val="en-US"/>
    </w:rPr>
  </w:style>
  <w:style w:type="character" w:customStyle="1" w:styleId="EndNoteBibliographyChar">
    <w:name w:val="EndNote Bibliography Char"/>
    <w:basedOn w:val="Standardnpsmoodstavce"/>
    <w:link w:val="EndNoteBibliography"/>
    <w:rsid w:val="008C2D1D"/>
    <w:rPr>
      <w:rFonts w:ascii="Calibri" w:eastAsia="Times New Roman" w:hAnsi="Calibri" w:cs="Times New Roman"/>
      <w:noProof/>
      <w:lang w:val="en-US"/>
    </w:rPr>
  </w:style>
  <w:style w:type="character" w:customStyle="1" w:styleId="Nadpis1Char">
    <w:name w:val="Nadpis 1 Char"/>
    <w:basedOn w:val="Standardnpsmoodstavce"/>
    <w:link w:val="Nadpis1"/>
    <w:uiPriority w:val="9"/>
    <w:rsid w:val="000F5069"/>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rsid w:val="000F5069"/>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0F5069"/>
    <w:rPr>
      <w:rFonts w:asciiTheme="majorHAnsi" w:eastAsiaTheme="majorEastAsia" w:hAnsiTheme="majorHAnsi" w:cstheme="majorBidi"/>
      <w:color w:val="1F4D78" w:themeColor="accent1" w:themeShade="7F"/>
      <w:sz w:val="24"/>
      <w:szCs w:val="24"/>
    </w:rPr>
  </w:style>
  <w:style w:type="character" w:styleId="Odkaznakoment">
    <w:name w:val="annotation reference"/>
    <w:basedOn w:val="Standardnpsmoodstavce"/>
    <w:uiPriority w:val="99"/>
    <w:semiHidden/>
    <w:unhideWhenUsed/>
    <w:rsid w:val="000F5069"/>
    <w:rPr>
      <w:sz w:val="16"/>
      <w:szCs w:val="16"/>
    </w:rPr>
  </w:style>
  <w:style w:type="paragraph" w:styleId="Textkomente">
    <w:name w:val="annotation text"/>
    <w:basedOn w:val="Normln"/>
    <w:link w:val="TextkomenteChar"/>
    <w:uiPriority w:val="99"/>
    <w:semiHidden/>
    <w:unhideWhenUsed/>
    <w:rsid w:val="000F5069"/>
    <w:pPr>
      <w:spacing w:after="160" w:line="240" w:lineRule="auto"/>
    </w:pPr>
    <w:rPr>
      <w:rFonts w:asciiTheme="minorHAnsi" w:eastAsiaTheme="minorHAnsi" w:hAnsiTheme="minorHAnsi" w:cstheme="minorBidi"/>
      <w:sz w:val="20"/>
      <w:szCs w:val="20"/>
    </w:rPr>
  </w:style>
  <w:style w:type="character" w:customStyle="1" w:styleId="TextkomenteChar">
    <w:name w:val="Text komentáře Char"/>
    <w:basedOn w:val="Standardnpsmoodstavce"/>
    <w:link w:val="Textkomente"/>
    <w:uiPriority w:val="99"/>
    <w:semiHidden/>
    <w:rsid w:val="000F5069"/>
    <w:rPr>
      <w:sz w:val="20"/>
      <w:szCs w:val="20"/>
    </w:rPr>
  </w:style>
  <w:style w:type="paragraph" w:styleId="Odstavecseseznamem">
    <w:name w:val="List Paragraph"/>
    <w:basedOn w:val="Normln"/>
    <w:uiPriority w:val="34"/>
    <w:qFormat/>
    <w:rsid w:val="000F5069"/>
    <w:pPr>
      <w:spacing w:after="160" w:line="259" w:lineRule="auto"/>
      <w:ind w:left="720"/>
      <w:contextualSpacing/>
    </w:pPr>
    <w:rPr>
      <w:rFonts w:asciiTheme="minorHAnsi" w:eastAsiaTheme="minorHAnsi" w:hAnsiTheme="minorHAnsi" w:cstheme="minorBidi"/>
    </w:rPr>
  </w:style>
  <w:style w:type="paragraph" w:styleId="Normlnweb">
    <w:name w:val="Normal (Web)"/>
    <w:basedOn w:val="Normln"/>
    <w:uiPriority w:val="99"/>
    <w:unhideWhenUsed/>
    <w:rsid w:val="000F5069"/>
    <w:pPr>
      <w:spacing w:before="100" w:beforeAutospacing="1" w:after="100" w:afterAutospacing="1" w:line="240" w:lineRule="auto"/>
    </w:pPr>
    <w:rPr>
      <w:rFonts w:ascii="Times New Roman" w:hAnsi="Times New Roman"/>
      <w:sz w:val="24"/>
      <w:szCs w:val="24"/>
      <w:lang w:eastAsia="cs-CZ"/>
    </w:rPr>
  </w:style>
  <w:style w:type="character" w:styleId="Zdraznn">
    <w:name w:val="Emphasis"/>
    <w:basedOn w:val="Standardnpsmoodstavce"/>
    <w:uiPriority w:val="20"/>
    <w:qFormat/>
    <w:rsid w:val="000F5069"/>
    <w:rPr>
      <w:i/>
      <w:iCs/>
    </w:rPr>
  </w:style>
  <w:style w:type="character" w:customStyle="1" w:styleId="ref-journal">
    <w:name w:val="ref-journal"/>
    <w:basedOn w:val="Standardnpsmoodstavce"/>
    <w:rsid w:val="000F5069"/>
  </w:style>
  <w:style w:type="character" w:customStyle="1" w:styleId="ref-vol">
    <w:name w:val="ref-vol"/>
    <w:basedOn w:val="Standardnpsmoodstavce"/>
    <w:rsid w:val="000F5069"/>
  </w:style>
  <w:style w:type="character" w:customStyle="1" w:styleId="ref-title">
    <w:name w:val="ref-title"/>
    <w:basedOn w:val="Standardnpsmoodstavce"/>
    <w:rsid w:val="000F5069"/>
  </w:style>
  <w:style w:type="paragraph" w:styleId="Textbubliny">
    <w:name w:val="Balloon Text"/>
    <w:basedOn w:val="Normln"/>
    <w:link w:val="TextbublinyChar"/>
    <w:uiPriority w:val="99"/>
    <w:semiHidden/>
    <w:unhideWhenUsed/>
    <w:rsid w:val="000F5069"/>
    <w:pPr>
      <w:spacing w:after="0" w:line="240" w:lineRule="auto"/>
    </w:pPr>
    <w:rPr>
      <w:rFonts w:ascii="Segoe UI" w:eastAsiaTheme="minorHAnsi" w:hAnsi="Segoe UI" w:cs="Segoe UI"/>
      <w:sz w:val="18"/>
      <w:szCs w:val="18"/>
    </w:rPr>
  </w:style>
  <w:style w:type="character" w:customStyle="1" w:styleId="TextbublinyChar">
    <w:name w:val="Text bubliny Char"/>
    <w:basedOn w:val="Standardnpsmoodstavce"/>
    <w:link w:val="Textbubliny"/>
    <w:uiPriority w:val="99"/>
    <w:semiHidden/>
    <w:rsid w:val="000F5069"/>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0F5069"/>
    <w:rPr>
      <w:b/>
      <w:bCs/>
    </w:rPr>
  </w:style>
  <w:style w:type="character" w:customStyle="1" w:styleId="PedmtkomenteChar">
    <w:name w:val="Předmět komentáře Char"/>
    <w:basedOn w:val="TextkomenteChar"/>
    <w:link w:val="Pedmtkomente"/>
    <w:uiPriority w:val="99"/>
    <w:semiHidden/>
    <w:rsid w:val="000F5069"/>
    <w:rPr>
      <w:b/>
      <w:bCs/>
      <w:sz w:val="20"/>
      <w:szCs w:val="20"/>
    </w:rPr>
  </w:style>
  <w:style w:type="character" w:customStyle="1" w:styleId="hithilite">
    <w:name w:val="hithilite"/>
    <w:basedOn w:val="Standardnpsmoodstavce"/>
    <w:rsid w:val="000F5069"/>
  </w:style>
  <w:style w:type="character" w:styleId="Hypertextovodkaz">
    <w:name w:val="Hyperlink"/>
    <w:basedOn w:val="Standardnpsmoodstavce"/>
    <w:uiPriority w:val="99"/>
    <w:semiHidden/>
    <w:unhideWhenUsed/>
    <w:rsid w:val="000F5069"/>
    <w:rPr>
      <w:color w:val="0000FF"/>
      <w:u w:val="single"/>
    </w:rPr>
  </w:style>
  <w:style w:type="character" w:customStyle="1" w:styleId="title-text">
    <w:name w:val="title-text"/>
    <w:basedOn w:val="Standardnpsmoodstavce"/>
    <w:rsid w:val="000F5069"/>
  </w:style>
  <w:style w:type="character" w:customStyle="1" w:styleId="text">
    <w:name w:val="text"/>
    <w:basedOn w:val="Standardnpsmoodstavce"/>
    <w:rsid w:val="000F5069"/>
  </w:style>
  <w:style w:type="character" w:customStyle="1" w:styleId="author-ref">
    <w:name w:val="author-ref"/>
    <w:basedOn w:val="Standardnpsmoodstavce"/>
    <w:rsid w:val="000F5069"/>
  </w:style>
  <w:style w:type="character" w:styleId="slodku">
    <w:name w:val="line number"/>
    <w:basedOn w:val="Standardnpsmoodstavce"/>
    <w:uiPriority w:val="99"/>
    <w:semiHidden/>
    <w:unhideWhenUsed/>
    <w:rsid w:val="000F5069"/>
  </w:style>
  <w:style w:type="paragraph" w:styleId="Revize">
    <w:name w:val="Revision"/>
    <w:hidden/>
    <w:uiPriority w:val="99"/>
    <w:semiHidden/>
    <w:rsid w:val="000F5069"/>
    <w:pPr>
      <w:spacing w:after="0" w:line="240" w:lineRule="auto"/>
    </w:pPr>
  </w:style>
  <w:style w:type="paragraph" w:styleId="Zhlav">
    <w:name w:val="header"/>
    <w:basedOn w:val="Normln"/>
    <w:link w:val="ZhlavChar"/>
    <w:uiPriority w:val="99"/>
    <w:unhideWhenUsed/>
    <w:rsid w:val="000F5069"/>
    <w:pPr>
      <w:tabs>
        <w:tab w:val="center" w:pos="4536"/>
        <w:tab w:val="right" w:pos="9072"/>
      </w:tabs>
      <w:spacing w:after="0" w:line="240" w:lineRule="auto"/>
    </w:pPr>
    <w:rPr>
      <w:rFonts w:asciiTheme="minorHAnsi" w:eastAsiaTheme="minorHAnsi" w:hAnsiTheme="minorHAnsi" w:cstheme="minorBidi"/>
    </w:rPr>
  </w:style>
  <w:style w:type="character" w:customStyle="1" w:styleId="ZhlavChar">
    <w:name w:val="Záhlaví Char"/>
    <w:basedOn w:val="Standardnpsmoodstavce"/>
    <w:link w:val="Zhlav"/>
    <w:uiPriority w:val="99"/>
    <w:rsid w:val="000F5069"/>
  </w:style>
  <w:style w:type="paragraph" w:styleId="Zpat">
    <w:name w:val="footer"/>
    <w:basedOn w:val="Normln"/>
    <w:link w:val="ZpatChar"/>
    <w:uiPriority w:val="99"/>
    <w:unhideWhenUsed/>
    <w:rsid w:val="000F5069"/>
    <w:pPr>
      <w:tabs>
        <w:tab w:val="center" w:pos="4536"/>
        <w:tab w:val="right" w:pos="9072"/>
      </w:tabs>
      <w:spacing w:after="0" w:line="240" w:lineRule="auto"/>
    </w:pPr>
    <w:rPr>
      <w:rFonts w:asciiTheme="minorHAnsi" w:eastAsiaTheme="minorHAnsi" w:hAnsiTheme="minorHAnsi" w:cstheme="minorBidi"/>
    </w:rPr>
  </w:style>
  <w:style w:type="character" w:customStyle="1" w:styleId="ZpatChar">
    <w:name w:val="Zápatí Char"/>
    <w:basedOn w:val="Standardnpsmoodstavce"/>
    <w:link w:val="Zpat"/>
    <w:uiPriority w:val="99"/>
    <w:rsid w:val="000F5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4619">
      <w:bodyDiv w:val="1"/>
      <w:marLeft w:val="0"/>
      <w:marRight w:val="0"/>
      <w:marTop w:val="0"/>
      <w:marBottom w:val="0"/>
      <w:divBdr>
        <w:top w:val="none" w:sz="0" w:space="0" w:color="auto"/>
        <w:left w:val="none" w:sz="0" w:space="0" w:color="auto"/>
        <w:bottom w:val="none" w:sz="0" w:space="0" w:color="auto"/>
        <w:right w:val="none" w:sz="0" w:space="0" w:color="auto"/>
      </w:divBdr>
    </w:div>
    <w:div w:id="1117333495">
      <w:bodyDiv w:val="1"/>
      <w:marLeft w:val="0"/>
      <w:marRight w:val="0"/>
      <w:marTop w:val="0"/>
      <w:marBottom w:val="0"/>
      <w:divBdr>
        <w:top w:val="none" w:sz="0" w:space="0" w:color="auto"/>
        <w:left w:val="none" w:sz="0" w:space="0" w:color="auto"/>
        <w:bottom w:val="none" w:sz="0" w:space="0" w:color="auto"/>
        <w:right w:val="none" w:sz="0" w:space="0" w:color="auto"/>
      </w:divBdr>
    </w:div>
    <w:div w:id="1310671661">
      <w:bodyDiv w:val="1"/>
      <w:marLeft w:val="0"/>
      <w:marRight w:val="0"/>
      <w:marTop w:val="0"/>
      <w:marBottom w:val="0"/>
      <w:divBdr>
        <w:top w:val="none" w:sz="0" w:space="0" w:color="auto"/>
        <w:left w:val="none" w:sz="0" w:space="0" w:color="auto"/>
        <w:bottom w:val="none" w:sz="0" w:space="0" w:color="auto"/>
        <w:right w:val="none" w:sz="0" w:space="0" w:color="auto"/>
      </w:divBdr>
    </w:div>
    <w:div w:id="1409770044">
      <w:bodyDiv w:val="1"/>
      <w:marLeft w:val="0"/>
      <w:marRight w:val="0"/>
      <w:marTop w:val="0"/>
      <w:marBottom w:val="0"/>
      <w:divBdr>
        <w:top w:val="none" w:sz="0" w:space="0" w:color="auto"/>
        <w:left w:val="none" w:sz="0" w:space="0" w:color="auto"/>
        <w:bottom w:val="none" w:sz="0" w:space="0" w:color="auto"/>
        <w:right w:val="none" w:sz="0" w:space="0" w:color="auto"/>
      </w:divBdr>
    </w:div>
    <w:div w:id="195744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3501</Words>
  <Characters>20656</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Münzbergová</dc:creator>
  <cp:keywords/>
  <dc:description/>
  <cp:lastModifiedBy>Zuzana</cp:lastModifiedBy>
  <cp:revision>5</cp:revision>
  <dcterms:created xsi:type="dcterms:W3CDTF">2020-03-04T16:03:00Z</dcterms:created>
  <dcterms:modified xsi:type="dcterms:W3CDTF">2020-03-05T08:58:00Z</dcterms:modified>
</cp:coreProperties>
</file>