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DB8F442" w:rsidR="00994A3D" w:rsidRPr="001549D3" w:rsidRDefault="007B5778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val="en-AU" w:eastAsia="en-AU"/>
        </w:rPr>
        <w:drawing>
          <wp:inline distT="0" distB="0" distL="0" distR="0" wp14:anchorId="2B7F5155" wp14:editId="6C152C25">
            <wp:extent cx="6208395" cy="4643755"/>
            <wp:effectExtent l="0" t="0" r="1905" b="444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BAB90EF" w:rsidR="00994A3D" w:rsidRDefault="007B5778" w:rsidP="002B4A57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965CDE"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Correlation matrix for four major determinants of fire in forests. Units are: a) </w:t>
      </w:r>
      <w:r w:rsidR="00924AD2">
        <w:rPr>
          <w:rFonts w:cs="Times New Roman"/>
          <w:szCs w:val="24"/>
        </w:rPr>
        <w:t xml:space="preserve">log </w:t>
      </w:r>
      <w:r>
        <w:rPr>
          <w:rFonts w:cs="Times New Roman"/>
          <w:szCs w:val="24"/>
        </w:rPr>
        <w:t>steady state litter fuel load in t ha</w:t>
      </w:r>
      <w:r w:rsidRPr="00D71A7F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; b) proportion of the fire season where PET &gt; precipitation; c) proportion of the fire season where FFDI &gt; 50; d) </w:t>
      </w:r>
      <w:r w:rsidR="00967ABB">
        <w:rPr>
          <w:rFonts w:cs="Times New Roman"/>
          <w:szCs w:val="24"/>
        </w:rPr>
        <w:t xml:space="preserve">log </w:t>
      </w:r>
      <w:r>
        <w:rPr>
          <w:rFonts w:cs="Times New Roman"/>
          <w:szCs w:val="24"/>
        </w:rPr>
        <w:t xml:space="preserve">ignitions </w:t>
      </w:r>
      <w:r w:rsidR="00751A3F">
        <w:rPr>
          <w:rFonts w:cs="Times New Roman"/>
          <w:szCs w:val="24"/>
        </w:rPr>
        <w:t xml:space="preserve">per </w:t>
      </w:r>
      <w:r>
        <w:rPr>
          <w:rFonts w:cs="Times New Roman"/>
          <w:szCs w:val="24"/>
        </w:rPr>
        <w:t>fire season.</w:t>
      </w:r>
      <w:r w:rsidR="00994A3D" w:rsidRPr="001549D3">
        <w:rPr>
          <w:rFonts w:cs="Times New Roman"/>
          <w:szCs w:val="24"/>
        </w:rPr>
        <w:t xml:space="preserve"> </w:t>
      </w:r>
    </w:p>
    <w:p w14:paraId="027D43D4" w14:textId="604761DA" w:rsidR="007B5778" w:rsidRDefault="007B577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D81C1C2" w14:textId="5F8555B8" w:rsidR="007B5778" w:rsidRDefault="007B5778" w:rsidP="002B4A57">
      <w:pPr>
        <w:keepNext/>
        <w:rPr>
          <w:rFonts w:cs="Times New Roman"/>
          <w:b/>
          <w:szCs w:val="24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38F0AE78" wp14:editId="3CC496DA">
            <wp:extent cx="6208395" cy="4643755"/>
            <wp:effectExtent l="0" t="0" r="1905" b="444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636A" w14:textId="72873036" w:rsidR="007B5778" w:rsidRPr="002B4A57" w:rsidRDefault="007B5778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2.</w:t>
      </w:r>
      <w:r>
        <w:rPr>
          <w:rFonts w:cs="Times New Roman"/>
          <w:szCs w:val="24"/>
        </w:rPr>
        <w:t xml:space="preserve"> Correlation matrix for four major determinants of fire in grasslands. Units are: a) </w:t>
      </w:r>
      <w:r w:rsidR="00924AD2">
        <w:rPr>
          <w:rFonts w:cs="Times New Roman"/>
          <w:szCs w:val="24"/>
        </w:rPr>
        <w:t xml:space="preserve">log </w:t>
      </w:r>
      <w:r>
        <w:rPr>
          <w:rFonts w:cs="Times New Roman"/>
          <w:szCs w:val="24"/>
        </w:rPr>
        <w:t xml:space="preserve">mean annual grass biomass in </w:t>
      </w:r>
      <w:r w:rsidR="00924AD2">
        <w:rPr>
          <w:rFonts w:cs="Times New Roman"/>
          <w:szCs w:val="24"/>
        </w:rPr>
        <w:t>t</w:t>
      </w:r>
      <w:r>
        <w:rPr>
          <w:rFonts w:cs="Times New Roman"/>
          <w:szCs w:val="24"/>
        </w:rPr>
        <w:t xml:space="preserve"> ha</w:t>
      </w:r>
      <w:r w:rsidRPr="00D71A7F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; b) proportion of the fire season where PET &gt; precipitation; c) proportion of the fire season where FFDI &gt; 50; d) </w:t>
      </w:r>
      <w:r w:rsidR="00967ABB">
        <w:rPr>
          <w:rFonts w:cs="Times New Roman"/>
          <w:szCs w:val="24"/>
        </w:rPr>
        <w:t xml:space="preserve">log </w:t>
      </w:r>
      <w:r>
        <w:rPr>
          <w:rFonts w:cs="Times New Roman"/>
          <w:szCs w:val="24"/>
        </w:rPr>
        <w:t xml:space="preserve">ignitions </w:t>
      </w:r>
      <w:r w:rsidR="00751A3F">
        <w:rPr>
          <w:rFonts w:cs="Times New Roman"/>
          <w:szCs w:val="24"/>
        </w:rPr>
        <w:t xml:space="preserve">per </w:t>
      </w:r>
      <w:r>
        <w:rPr>
          <w:rFonts w:cs="Times New Roman"/>
          <w:szCs w:val="24"/>
        </w:rPr>
        <w:t>fire season.</w:t>
      </w:r>
    </w:p>
    <w:p w14:paraId="7B65BC41" w14:textId="3EC923E1" w:rsidR="005F0712" w:rsidRDefault="005F0712">
      <w:pPr>
        <w:spacing w:before="0" w:after="200" w:line="276" w:lineRule="auto"/>
      </w:pPr>
      <w:r>
        <w:br w:type="page"/>
      </w:r>
    </w:p>
    <w:p w14:paraId="1A553E0B" w14:textId="77777777" w:rsidR="005F0712" w:rsidRPr="001549D3" w:rsidRDefault="005F0712" w:rsidP="005F0712">
      <w:pPr>
        <w:keepNext/>
        <w:rPr>
          <w:rFonts w:cs="Times New Roman"/>
          <w:szCs w:val="24"/>
        </w:rPr>
      </w:pPr>
    </w:p>
    <w:p w14:paraId="5339F07B" w14:textId="2354345C" w:rsidR="005F0712" w:rsidRPr="001549D3" w:rsidRDefault="00A16AB6" w:rsidP="005F0712">
      <w:pPr>
        <w:keepNext/>
        <w:jc w:val="center"/>
        <w:rPr>
          <w:rFonts w:cs="Times New Roman"/>
          <w:szCs w:val="24"/>
        </w:rPr>
      </w:pPr>
      <w:r>
        <w:rPr>
          <w:noProof/>
          <w:lang w:val="en-AU" w:eastAsia="en-AU"/>
        </w:rPr>
        <w:pict w14:anchorId="05B7F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6pt;height:365.45pt">
            <v:imagedata r:id="rId10" o:title="Supp F1 forests unadj"/>
          </v:shape>
        </w:pict>
      </w:r>
    </w:p>
    <w:p w14:paraId="70CB7945" w14:textId="667C9CDE" w:rsidR="005F0712" w:rsidRDefault="005F0712" w:rsidP="005F0712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3.</w:t>
      </w:r>
      <w:r>
        <w:rPr>
          <w:rFonts w:cs="Times New Roman"/>
          <w:szCs w:val="24"/>
        </w:rPr>
        <w:t xml:space="preserve"> </w:t>
      </w:r>
      <w:r w:rsidR="00D71A7F">
        <w:rPr>
          <w:rFonts w:cs="Times New Roman"/>
          <w:szCs w:val="24"/>
        </w:rPr>
        <w:t>As for Figure 1, but with biomass</w:t>
      </w:r>
      <w:r w:rsidR="00F25991">
        <w:rPr>
          <w:rFonts w:cs="Times New Roman"/>
          <w:szCs w:val="24"/>
        </w:rPr>
        <w:t xml:space="preserve"> and ignitions untransformed.</w:t>
      </w:r>
      <w:r w:rsidR="00D71A7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Units are: a) steady state litter fuel load in t ha</w:t>
      </w:r>
      <w:r w:rsidRPr="00D71A7F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; b) proportion of the fire season where PET &gt; precipitation; c) proportion of the fire season where FFDI &gt; 50; d) ignitions </w:t>
      </w:r>
      <w:r w:rsidR="00FA018F">
        <w:rPr>
          <w:rFonts w:cs="Times New Roman"/>
          <w:szCs w:val="24"/>
        </w:rPr>
        <w:t xml:space="preserve">per </w:t>
      </w:r>
      <w:r>
        <w:rPr>
          <w:rFonts w:cs="Times New Roman"/>
          <w:szCs w:val="24"/>
        </w:rPr>
        <w:t>fire season.</w:t>
      </w:r>
      <w:r w:rsidRPr="001549D3">
        <w:rPr>
          <w:rFonts w:cs="Times New Roman"/>
          <w:szCs w:val="24"/>
        </w:rPr>
        <w:t xml:space="preserve"> </w:t>
      </w:r>
    </w:p>
    <w:p w14:paraId="48F83D0F" w14:textId="77777777" w:rsidR="005F0712" w:rsidRDefault="005F0712" w:rsidP="005F0712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64B3EFD" w14:textId="559271BB" w:rsidR="005F0712" w:rsidRDefault="00A16AB6" w:rsidP="005F0712">
      <w:pPr>
        <w:keepNext/>
        <w:rPr>
          <w:rFonts w:cs="Times New Roman"/>
          <w:b/>
          <w:szCs w:val="24"/>
        </w:rPr>
      </w:pPr>
      <w:r>
        <w:rPr>
          <w:noProof/>
          <w:lang w:val="en-AU" w:eastAsia="en-AU"/>
        </w:rPr>
        <w:lastRenderedPageBreak/>
        <w:pict w14:anchorId="2F3FB61A">
          <v:shape id="_x0000_i1026" type="#_x0000_t75" style="width:488.6pt;height:365.45pt">
            <v:imagedata r:id="rId11" o:title="Supp F1 grasslands unadj"/>
          </v:shape>
        </w:pict>
      </w:r>
    </w:p>
    <w:p w14:paraId="3FBC683F" w14:textId="066F38B6" w:rsidR="005F0712" w:rsidRPr="002B4A57" w:rsidRDefault="00D71A7F" w:rsidP="005F0712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4</w:t>
      </w:r>
      <w:r w:rsidR="005F0712">
        <w:rPr>
          <w:rFonts w:cs="Times New Roman"/>
          <w:b/>
          <w:szCs w:val="24"/>
        </w:rPr>
        <w:t>.</w:t>
      </w:r>
      <w:r w:rsidR="005F0712">
        <w:rPr>
          <w:rFonts w:cs="Times New Roman"/>
          <w:szCs w:val="24"/>
        </w:rPr>
        <w:t xml:space="preserve"> </w:t>
      </w:r>
      <w:r w:rsidR="00F25991">
        <w:rPr>
          <w:rFonts w:cs="Times New Roman"/>
          <w:szCs w:val="24"/>
        </w:rPr>
        <w:t xml:space="preserve">As for Figure 2, but with biomass and ignitions untransformed. </w:t>
      </w:r>
      <w:r w:rsidR="005F0712">
        <w:rPr>
          <w:rFonts w:cs="Times New Roman"/>
          <w:szCs w:val="24"/>
        </w:rPr>
        <w:t xml:space="preserve">Units are: a) mean annual grass biomass in </w:t>
      </w:r>
      <w:r w:rsidR="00967ABB">
        <w:rPr>
          <w:rFonts w:cs="Times New Roman"/>
          <w:szCs w:val="24"/>
        </w:rPr>
        <w:t>t</w:t>
      </w:r>
      <w:r w:rsidR="005F0712">
        <w:rPr>
          <w:rFonts w:cs="Times New Roman"/>
          <w:szCs w:val="24"/>
        </w:rPr>
        <w:t xml:space="preserve"> ha</w:t>
      </w:r>
      <w:r w:rsidR="005F0712" w:rsidRPr="00D71A7F">
        <w:rPr>
          <w:rFonts w:cs="Times New Roman"/>
          <w:szCs w:val="24"/>
          <w:vertAlign w:val="superscript"/>
        </w:rPr>
        <w:t>-1</w:t>
      </w:r>
      <w:r w:rsidR="005F0712">
        <w:rPr>
          <w:rFonts w:cs="Times New Roman"/>
          <w:szCs w:val="24"/>
        </w:rPr>
        <w:t xml:space="preserve">; b) proportion of the fire season where PET &gt; precipitation; c) proportion of the fire season where FFDI &gt; 50; d) ignitions </w:t>
      </w:r>
      <w:r w:rsidR="00FA018F">
        <w:rPr>
          <w:rFonts w:cs="Times New Roman"/>
          <w:szCs w:val="24"/>
        </w:rPr>
        <w:t xml:space="preserve">per </w:t>
      </w:r>
      <w:bookmarkStart w:id="0" w:name="_GoBack"/>
      <w:bookmarkEnd w:id="0"/>
      <w:r w:rsidR="005F0712">
        <w:rPr>
          <w:rFonts w:cs="Times New Roman"/>
          <w:szCs w:val="24"/>
        </w:rPr>
        <w:t>fire season.</w:t>
      </w:r>
    </w:p>
    <w:p w14:paraId="45724834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FEF27" w14:textId="77777777" w:rsidR="0029588D" w:rsidRDefault="0029588D" w:rsidP="00117666">
      <w:pPr>
        <w:spacing w:after="0"/>
      </w:pPr>
      <w:r>
        <w:separator/>
      </w:r>
    </w:p>
  </w:endnote>
  <w:endnote w:type="continuationSeparator" w:id="0">
    <w:p w14:paraId="7659EBC6" w14:textId="77777777" w:rsidR="0029588D" w:rsidRDefault="0029588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EA48A3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357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EA48A3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7357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5392ED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54DA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5392ED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54DA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64B7A" w14:textId="77777777" w:rsidR="0029588D" w:rsidRDefault="0029588D" w:rsidP="00117666">
      <w:pPr>
        <w:spacing w:after="0"/>
      </w:pPr>
      <w:r>
        <w:separator/>
      </w:r>
    </w:p>
  </w:footnote>
  <w:footnote w:type="continuationSeparator" w:id="0">
    <w:p w14:paraId="54DB0714" w14:textId="77777777" w:rsidR="0029588D" w:rsidRDefault="0029588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7A3C"/>
    <w:rsid w:val="00267D18"/>
    <w:rsid w:val="00274347"/>
    <w:rsid w:val="002868E2"/>
    <w:rsid w:val="002869C3"/>
    <w:rsid w:val="002936E4"/>
    <w:rsid w:val="0029588D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0712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1A3F"/>
    <w:rsid w:val="00754DAA"/>
    <w:rsid w:val="00790BB3"/>
    <w:rsid w:val="007B5778"/>
    <w:rsid w:val="007C206C"/>
    <w:rsid w:val="00817DD6"/>
    <w:rsid w:val="0083759F"/>
    <w:rsid w:val="00885156"/>
    <w:rsid w:val="009151AA"/>
    <w:rsid w:val="00924AD2"/>
    <w:rsid w:val="0093429D"/>
    <w:rsid w:val="00943573"/>
    <w:rsid w:val="00964134"/>
    <w:rsid w:val="00965CDE"/>
    <w:rsid w:val="00967ABB"/>
    <w:rsid w:val="00970F7D"/>
    <w:rsid w:val="0097357C"/>
    <w:rsid w:val="00994A3D"/>
    <w:rsid w:val="00996A6F"/>
    <w:rsid w:val="009C2B12"/>
    <w:rsid w:val="00A16AB6"/>
    <w:rsid w:val="00A174D9"/>
    <w:rsid w:val="00AA4D24"/>
    <w:rsid w:val="00AB6715"/>
    <w:rsid w:val="00AC15DE"/>
    <w:rsid w:val="00B1671E"/>
    <w:rsid w:val="00B25EB8"/>
    <w:rsid w:val="00B37F4D"/>
    <w:rsid w:val="00BD5673"/>
    <w:rsid w:val="00C175BC"/>
    <w:rsid w:val="00C52A7B"/>
    <w:rsid w:val="00C56BAF"/>
    <w:rsid w:val="00C679AA"/>
    <w:rsid w:val="00C75972"/>
    <w:rsid w:val="00CD066B"/>
    <w:rsid w:val="00CE4FEE"/>
    <w:rsid w:val="00D060CF"/>
    <w:rsid w:val="00D71A7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297F"/>
    <w:rsid w:val="00ED20B5"/>
    <w:rsid w:val="00F07B51"/>
    <w:rsid w:val="00F25991"/>
    <w:rsid w:val="00F46900"/>
    <w:rsid w:val="00F61D89"/>
    <w:rsid w:val="00FA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834A7BA-994A-463B-ABB3-86909BE8A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219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Hamish Clarke</cp:lastModifiedBy>
  <cp:revision>14</cp:revision>
  <cp:lastPrinted>2013-10-03T12:51:00Z</cp:lastPrinted>
  <dcterms:created xsi:type="dcterms:W3CDTF">2019-12-18T23:15:00Z</dcterms:created>
  <dcterms:modified xsi:type="dcterms:W3CDTF">2019-12-20T01:32:00Z</dcterms:modified>
</cp:coreProperties>
</file>