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4F9329BB" w14:textId="77777777" w:rsidR="00F15C2B" w:rsidRPr="00376CC5" w:rsidRDefault="00F15C2B" w:rsidP="00F15C2B">
      <w:pPr>
        <w:pStyle w:val="Title"/>
      </w:pPr>
      <w:r>
        <w:t>N</w:t>
      </w:r>
      <w:r w:rsidRPr="007955B4">
        <w:t xml:space="preserve">oninvasive detection of </w:t>
      </w:r>
      <w:proofErr w:type="spellStart"/>
      <w:r w:rsidRPr="007955B4">
        <w:t>exosomal</w:t>
      </w:r>
      <w:proofErr w:type="spellEnd"/>
      <w:r w:rsidRPr="007955B4">
        <w:t xml:space="preserve"> </w:t>
      </w:r>
      <w:r>
        <w:t>micro</w:t>
      </w:r>
      <w:r w:rsidRPr="007955B4">
        <w:t xml:space="preserve">RNAs via tethered cationic </w:t>
      </w:r>
      <w:proofErr w:type="spellStart"/>
      <w:r w:rsidRPr="007955B4">
        <w:t>lipoplex</w:t>
      </w:r>
      <w:proofErr w:type="spellEnd"/>
      <w:r w:rsidRPr="007955B4">
        <w:t xml:space="preserve"> nanoparticles (</w:t>
      </w:r>
      <w:proofErr w:type="spellStart"/>
      <w:r w:rsidRPr="007955B4">
        <w:t>tCLN</w:t>
      </w:r>
      <w:proofErr w:type="spellEnd"/>
      <w:r w:rsidRPr="007955B4">
        <w:t>) biochip for lung cancer early detection</w:t>
      </w:r>
      <w:r w:rsidRPr="00376CC5">
        <w:t xml:space="preserve"> </w:t>
      </w:r>
    </w:p>
    <w:p w14:paraId="5BB4BB7B" w14:textId="77777777" w:rsidR="00F15C2B" w:rsidRPr="007955B4" w:rsidRDefault="00F15C2B" w:rsidP="00F15C2B">
      <w:pPr>
        <w:rPr>
          <w:b/>
          <w:color w:val="000000" w:themeColor="text1"/>
          <w:szCs w:val="24"/>
          <w:vertAlign w:val="superscript"/>
        </w:rPr>
      </w:pPr>
      <w:r w:rsidRPr="007955B4">
        <w:rPr>
          <w:b/>
          <w:color w:val="000000" w:themeColor="text1"/>
          <w:szCs w:val="24"/>
        </w:rPr>
        <w:t>Chang Liu</w:t>
      </w:r>
      <w:r w:rsidRPr="007955B4">
        <w:rPr>
          <w:b/>
          <w:color w:val="000000" w:themeColor="text1"/>
          <w:szCs w:val="24"/>
          <w:vertAlign w:val="superscript"/>
        </w:rPr>
        <w:t>1</w:t>
      </w:r>
      <w:r w:rsidRPr="007955B4">
        <w:rPr>
          <w:b/>
          <w:color w:val="000000" w:themeColor="text1"/>
          <w:szCs w:val="24"/>
        </w:rPr>
        <w:t>, Eric Kannisto</w:t>
      </w:r>
      <w:r w:rsidRPr="007955B4">
        <w:rPr>
          <w:b/>
          <w:color w:val="000000" w:themeColor="text1"/>
          <w:szCs w:val="24"/>
          <w:vertAlign w:val="superscript"/>
        </w:rPr>
        <w:t>2</w:t>
      </w:r>
      <w:r w:rsidRPr="007955B4">
        <w:rPr>
          <w:b/>
          <w:color w:val="000000" w:themeColor="text1"/>
          <w:szCs w:val="24"/>
        </w:rPr>
        <w:t>, Guan Yu</w:t>
      </w:r>
      <w:r w:rsidRPr="007955B4">
        <w:rPr>
          <w:b/>
          <w:color w:val="000000" w:themeColor="text1"/>
          <w:szCs w:val="24"/>
          <w:vertAlign w:val="superscript"/>
        </w:rPr>
        <w:t>3</w:t>
      </w:r>
      <w:r w:rsidRPr="007955B4">
        <w:rPr>
          <w:b/>
          <w:color w:val="000000" w:themeColor="text1"/>
          <w:szCs w:val="24"/>
        </w:rPr>
        <w:t xml:space="preserve">, </w:t>
      </w:r>
      <w:proofErr w:type="spellStart"/>
      <w:r>
        <w:rPr>
          <w:b/>
          <w:color w:val="000000" w:themeColor="text1"/>
          <w:szCs w:val="24"/>
        </w:rPr>
        <w:t>Yunchen</w:t>
      </w:r>
      <w:proofErr w:type="spellEnd"/>
      <w:r>
        <w:rPr>
          <w:b/>
          <w:color w:val="000000" w:themeColor="text1"/>
          <w:szCs w:val="24"/>
        </w:rPr>
        <w:t xml:space="preserve"> Yang</w:t>
      </w:r>
      <w:r>
        <w:rPr>
          <w:b/>
          <w:color w:val="000000" w:themeColor="text1"/>
          <w:szCs w:val="24"/>
          <w:vertAlign w:val="superscript"/>
        </w:rPr>
        <w:t>1</w:t>
      </w:r>
      <w:r>
        <w:rPr>
          <w:b/>
          <w:color w:val="000000" w:themeColor="text1"/>
          <w:szCs w:val="24"/>
        </w:rPr>
        <w:t xml:space="preserve">, </w:t>
      </w:r>
      <w:r w:rsidRPr="007955B4">
        <w:rPr>
          <w:b/>
          <w:color w:val="000000" w:themeColor="text1"/>
          <w:szCs w:val="24"/>
        </w:rPr>
        <w:t>Mary E. Reid</w:t>
      </w:r>
      <w:r w:rsidRPr="007955B4">
        <w:rPr>
          <w:b/>
          <w:color w:val="000000" w:themeColor="text1"/>
          <w:szCs w:val="24"/>
          <w:vertAlign w:val="superscript"/>
        </w:rPr>
        <w:t>4</w:t>
      </w:r>
      <w:r w:rsidRPr="007955B4">
        <w:rPr>
          <w:b/>
          <w:color w:val="000000" w:themeColor="text1"/>
          <w:szCs w:val="24"/>
        </w:rPr>
        <w:t>, Santosh K. Patnaik</w:t>
      </w:r>
      <w:r w:rsidRPr="007955B4">
        <w:rPr>
          <w:b/>
          <w:color w:val="000000" w:themeColor="text1"/>
          <w:szCs w:val="24"/>
          <w:vertAlign w:val="superscript"/>
        </w:rPr>
        <w:t>2</w:t>
      </w:r>
      <w:r w:rsidRPr="007955B4">
        <w:rPr>
          <w:b/>
          <w:color w:val="000000" w:themeColor="text1"/>
          <w:szCs w:val="24"/>
        </w:rPr>
        <w:t>, Yun Wu</w:t>
      </w:r>
      <w:r w:rsidRPr="007955B4">
        <w:rPr>
          <w:b/>
          <w:color w:val="000000" w:themeColor="text1"/>
          <w:szCs w:val="24"/>
          <w:vertAlign w:val="superscript"/>
        </w:rPr>
        <w:t>1</w:t>
      </w:r>
      <w:r>
        <w:rPr>
          <w:b/>
          <w:color w:val="000000" w:themeColor="text1"/>
          <w:szCs w:val="24"/>
          <w:vertAlign w:val="superscript"/>
        </w:rPr>
        <w:t>,*</w:t>
      </w:r>
    </w:p>
    <w:p w14:paraId="3F8941A3" w14:textId="77777777" w:rsidR="00F15C2B" w:rsidRPr="00E01D84" w:rsidRDefault="00F15C2B" w:rsidP="00F15C2B">
      <w:pPr>
        <w:rPr>
          <w:i/>
          <w:color w:val="000000" w:themeColor="text1"/>
          <w:szCs w:val="24"/>
        </w:rPr>
      </w:pPr>
    </w:p>
    <w:p w14:paraId="0FA7EFE5" w14:textId="77777777" w:rsidR="00F15C2B" w:rsidRPr="007955B4" w:rsidRDefault="00F15C2B" w:rsidP="00F15C2B">
      <w:pPr>
        <w:rPr>
          <w:color w:val="000000" w:themeColor="text1"/>
          <w:szCs w:val="24"/>
        </w:rPr>
      </w:pPr>
      <w:r w:rsidRPr="007955B4">
        <w:rPr>
          <w:color w:val="000000" w:themeColor="text1"/>
          <w:szCs w:val="24"/>
          <w:vertAlign w:val="superscript"/>
        </w:rPr>
        <w:t>1</w:t>
      </w:r>
      <w:r w:rsidRPr="007955B4">
        <w:rPr>
          <w:color w:val="000000" w:themeColor="text1"/>
          <w:szCs w:val="24"/>
        </w:rPr>
        <w:t xml:space="preserve"> Department of Biomedical Engineering, University at Buffalo, The State University of New York, 332 Bonner Hall, Buffalo, NY 14260, United States</w:t>
      </w:r>
    </w:p>
    <w:p w14:paraId="38AAEA53" w14:textId="77777777" w:rsidR="00F15C2B" w:rsidRPr="007955B4" w:rsidRDefault="00F15C2B" w:rsidP="00F15C2B">
      <w:pPr>
        <w:rPr>
          <w:color w:val="000000" w:themeColor="text1"/>
          <w:szCs w:val="24"/>
        </w:rPr>
      </w:pPr>
      <w:r w:rsidRPr="007955B4">
        <w:rPr>
          <w:color w:val="000000" w:themeColor="text1"/>
          <w:szCs w:val="24"/>
          <w:vertAlign w:val="superscript"/>
        </w:rPr>
        <w:t>2</w:t>
      </w:r>
      <w:r w:rsidRPr="007955B4">
        <w:rPr>
          <w:color w:val="000000" w:themeColor="text1"/>
          <w:szCs w:val="24"/>
        </w:rPr>
        <w:t xml:space="preserve"> Department of Thoracic Surgery, Roswell Park Comprehensive Cancer Center, Elm and Carlton Street, Buffalo, NY 14263, United States</w:t>
      </w:r>
    </w:p>
    <w:p w14:paraId="0FEC4C98" w14:textId="77777777" w:rsidR="00F15C2B" w:rsidRPr="007955B4" w:rsidRDefault="00F15C2B" w:rsidP="00F15C2B">
      <w:pPr>
        <w:rPr>
          <w:color w:val="000000" w:themeColor="text1"/>
          <w:szCs w:val="24"/>
        </w:rPr>
      </w:pPr>
      <w:r w:rsidRPr="007955B4">
        <w:rPr>
          <w:color w:val="000000" w:themeColor="text1"/>
          <w:szCs w:val="24"/>
          <w:vertAlign w:val="superscript"/>
        </w:rPr>
        <w:t>3</w:t>
      </w:r>
      <w:r w:rsidRPr="007955B4">
        <w:rPr>
          <w:color w:val="000000" w:themeColor="text1"/>
          <w:szCs w:val="24"/>
        </w:rPr>
        <w:t xml:space="preserve"> Department of Biostatistics, University at Buffalo, The State University of New York, 710 Kimball Tower, Buffalo, NY 14214, United States </w:t>
      </w:r>
    </w:p>
    <w:p w14:paraId="77431FE8" w14:textId="77777777" w:rsidR="00F15C2B" w:rsidRPr="007955B4" w:rsidRDefault="00F15C2B" w:rsidP="00F15C2B">
      <w:pPr>
        <w:rPr>
          <w:color w:val="000000" w:themeColor="text1"/>
          <w:szCs w:val="24"/>
        </w:rPr>
      </w:pPr>
      <w:r w:rsidRPr="007955B4">
        <w:rPr>
          <w:color w:val="000000" w:themeColor="text1"/>
          <w:szCs w:val="24"/>
          <w:vertAlign w:val="superscript"/>
        </w:rPr>
        <w:t>4</w:t>
      </w:r>
      <w:r w:rsidRPr="007955B4">
        <w:rPr>
          <w:color w:val="000000" w:themeColor="text1"/>
          <w:szCs w:val="24"/>
        </w:rPr>
        <w:t xml:space="preserve"> Department of Medicine, Roswell Park Comprehensive Cancer Center, Elm and Carlton Street, Buffalo, NY 14263, United States</w:t>
      </w:r>
    </w:p>
    <w:p w14:paraId="652C0C6D" w14:textId="77777777" w:rsidR="00F15C2B" w:rsidRPr="00376CC5" w:rsidRDefault="00F15C2B" w:rsidP="00F15C2B">
      <w:pPr>
        <w:spacing w:after="0"/>
        <w:rPr>
          <w:rFonts w:cs="Times New Roman"/>
          <w:b/>
          <w:szCs w:val="24"/>
        </w:rPr>
      </w:pPr>
    </w:p>
    <w:p w14:paraId="65E5A942" w14:textId="77777777" w:rsidR="00F15C2B" w:rsidRDefault="00F15C2B" w:rsidP="00F15C2B">
      <w:pPr>
        <w:spacing w:before="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Yun Wu, Ph.D.</w:t>
      </w:r>
    </w:p>
    <w:p w14:paraId="369B25E3" w14:textId="77777777" w:rsidR="00F15C2B" w:rsidRPr="00C66F6D" w:rsidRDefault="00F15C2B" w:rsidP="00F15C2B">
      <w:pPr>
        <w:spacing w:before="0" w:after="0"/>
      </w:pPr>
      <w:r>
        <w:t xml:space="preserve">Email: </w:t>
      </w:r>
      <w:hyperlink r:id="rId8" w:history="1">
        <w:r w:rsidRPr="00C66F6D">
          <w:t>ywu32@buffalo.edu</w:t>
        </w:r>
      </w:hyperlink>
    </w:p>
    <w:p w14:paraId="7909584B" w14:textId="77777777" w:rsidR="00F15C2B" w:rsidRPr="00C66F6D" w:rsidRDefault="00F15C2B" w:rsidP="00F15C2B">
      <w:pPr>
        <w:spacing w:before="0" w:after="0"/>
      </w:pPr>
      <w:r w:rsidRPr="00C66F6D">
        <w:t>Phone: 716-645-8498</w:t>
      </w:r>
    </w:p>
    <w:p w14:paraId="768D257C" w14:textId="77777777" w:rsidR="00F15C2B" w:rsidRPr="00C66F6D" w:rsidRDefault="00F15C2B" w:rsidP="00F15C2B">
      <w:pPr>
        <w:spacing w:before="0" w:after="0"/>
      </w:pPr>
      <w:r w:rsidRPr="00C66F6D">
        <w:t>Fax:</w:t>
      </w:r>
      <w:r>
        <w:t xml:space="preserve"> </w:t>
      </w:r>
      <w:r w:rsidRPr="00C66F6D">
        <w:t xml:space="preserve">716-645-2207 </w:t>
      </w:r>
    </w:p>
    <w:p w14:paraId="1FE40A26" w14:textId="77777777" w:rsidR="00F15C2B" w:rsidRPr="00C66F6D" w:rsidRDefault="00F15C2B" w:rsidP="00F15C2B">
      <w:pPr>
        <w:spacing w:before="0" w:after="0"/>
      </w:pPr>
    </w:p>
    <w:p w14:paraId="64339E0A" w14:textId="781F3E84" w:rsidR="000163DB" w:rsidRPr="00376CC5" w:rsidRDefault="00F15C2B" w:rsidP="00F15C2B">
      <w:pPr>
        <w:pStyle w:val="AuthorList"/>
      </w:pPr>
      <w:r w:rsidRPr="00376CC5">
        <w:t xml:space="preserve">Keywords: </w:t>
      </w:r>
      <w:r w:rsidRPr="00C66F6D">
        <w:rPr>
          <w:rFonts w:eastAsiaTheme="minorHAnsi"/>
          <w:b w:val="0"/>
        </w:rPr>
        <w:t>exosome, circulating microRNA, liquid biopsy, lung cancer</w:t>
      </w:r>
      <w:r w:rsidR="000163DB" w:rsidRPr="00376CC5">
        <w:t xml:space="preserve"> </w:t>
      </w:r>
    </w:p>
    <w:p w14:paraId="729C9451" w14:textId="77777777" w:rsidR="00F804B5" w:rsidRDefault="00F804B5" w:rsidP="00F804B5">
      <w:pPr>
        <w:rPr>
          <w:color w:val="000000" w:themeColor="text1"/>
          <w:szCs w:val="24"/>
        </w:rPr>
      </w:pPr>
    </w:p>
    <w:p w14:paraId="7BF2EEBE" w14:textId="77777777" w:rsidR="00F804B5" w:rsidRDefault="00F804B5" w:rsidP="00F804B5">
      <w:pPr>
        <w:rPr>
          <w:color w:val="000000" w:themeColor="text1"/>
          <w:szCs w:val="24"/>
        </w:rPr>
      </w:pPr>
    </w:p>
    <w:p w14:paraId="31BDF106" w14:textId="77777777" w:rsidR="00F804B5" w:rsidRDefault="00F804B5" w:rsidP="00F804B5">
      <w:pPr>
        <w:rPr>
          <w:color w:val="000000" w:themeColor="text1"/>
          <w:szCs w:val="24"/>
        </w:rPr>
      </w:pPr>
    </w:p>
    <w:p w14:paraId="5ED452B6" w14:textId="77777777" w:rsidR="00F804B5" w:rsidRDefault="00F804B5" w:rsidP="00F804B5">
      <w:pPr>
        <w:rPr>
          <w:color w:val="000000" w:themeColor="text1"/>
          <w:szCs w:val="24"/>
        </w:rPr>
      </w:pPr>
    </w:p>
    <w:p w14:paraId="127600AA" w14:textId="77777777" w:rsidR="00F804B5" w:rsidRDefault="00F804B5" w:rsidP="00F804B5">
      <w:pPr>
        <w:rPr>
          <w:color w:val="000000" w:themeColor="text1"/>
          <w:szCs w:val="24"/>
        </w:rPr>
      </w:pPr>
    </w:p>
    <w:p w14:paraId="5404267D" w14:textId="77777777" w:rsidR="00F804B5" w:rsidRDefault="00F804B5" w:rsidP="00F804B5">
      <w:pPr>
        <w:rPr>
          <w:color w:val="000000" w:themeColor="text1"/>
          <w:szCs w:val="24"/>
        </w:rPr>
      </w:pPr>
    </w:p>
    <w:p w14:paraId="4FDCA534" w14:textId="19766EDF" w:rsidR="00F804B5" w:rsidRPr="004B5224" w:rsidRDefault="000163DB" w:rsidP="00F804B5">
      <w:pPr>
        <w:rPr>
          <w:rFonts w:cs="Times New Roman"/>
          <w:szCs w:val="24"/>
        </w:rPr>
      </w:pPr>
      <w:r w:rsidRPr="000163DB">
        <w:rPr>
          <w:b/>
          <w:color w:val="000000" w:themeColor="text1"/>
          <w:szCs w:val="24"/>
        </w:rPr>
        <w:lastRenderedPageBreak/>
        <w:t>S</w:t>
      </w:r>
      <w:r w:rsidR="00F804B5">
        <w:rPr>
          <w:rFonts w:cs="Times New Roman"/>
          <w:b/>
          <w:szCs w:val="24"/>
        </w:rPr>
        <w:t xml:space="preserve">upplementary </w:t>
      </w:r>
      <w:r w:rsidR="00F804B5" w:rsidRPr="00F804B5">
        <w:rPr>
          <w:b/>
          <w:color w:val="000000" w:themeColor="text1"/>
          <w:szCs w:val="24"/>
        </w:rPr>
        <w:t>Table S1</w:t>
      </w:r>
      <w:r w:rsidR="00F804B5" w:rsidRPr="004B5224">
        <w:rPr>
          <w:b/>
          <w:color w:val="000000" w:themeColor="text1"/>
          <w:szCs w:val="24"/>
        </w:rPr>
        <w:t>. Sequence of molecular beacons</w:t>
      </w:r>
      <w:r w:rsidR="004B5224">
        <w:rPr>
          <w:b/>
          <w:color w:val="000000" w:themeColor="text1"/>
          <w:szCs w:val="24"/>
        </w:rPr>
        <w:t xml:space="preserve">. </w:t>
      </w:r>
      <w:r w:rsidR="004B5224" w:rsidRPr="004B5224">
        <w:rPr>
          <w:color w:val="000000" w:themeColor="text1"/>
          <w:szCs w:val="24"/>
        </w:rPr>
        <w:t>Tota</w:t>
      </w:r>
      <w:r w:rsidR="004B5224">
        <w:rPr>
          <w:color w:val="000000" w:themeColor="text1"/>
          <w:szCs w:val="24"/>
        </w:rPr>
        <w:t xml:space="preserve">l 5 molecular beacons </w:t>
      </w:r>
      <w:r w:rsidR="004B5224" w:rsidRPr="004B5224">
        <w:rPr>
          <w:color w:val="000000" w:themeColor="text1"/>
          <w:szCs w:val="24"/>
        </w:rPr>
        <w:t xml:space="preserve">specific to miR-21, miR-25, miR-155, </w:t>
      </w:r>
      <w:proofErr w:type="gramStart"/>
      <w:r w:rsidR="004B5224" w:rsidRPr="004B5224">
        <w:rPr>
          <w:color w:val="000000" w:themeColor="text1"/>
          <w:szCs w:val="24"/>
        </w:rPr>
        <w:t>miR</w:t>
      </w:r>
      <w:proofErr w:type="gramEnd"/>
      <w:r w:rsidR="004B5224" w:rsidRPr="004B5224">
        <w:rPr>
          <w:color w:val="000000" w:themeColor="text1"/>
          <w:szCs w:val="24"/>
        </w:rPr>
        <w:t>-210 and miR-486 were used in this study</w:t>
      </w:r>
      <w:r w:rsidR="004B5224" w:rsidRPr="004B5224">
        <w:rPr>
          <w:rFonts w:cs="Times New Roman"/>
          <w:szCs w:val="24"/>
        </w:rPr>
        <w:t xml:space="preserve">. </w:t>
      </w:r>
      <w:r w:rsidR="004B5224" w:rsidRPr="004B5224">
        <w:rPr>
          <w:rFonts w:cs="Times New Roman"/>
          <w:bCs/>
          <w:shd w:val="clear" w:color="auto" w:fill="FFFFFF"/>
        </w:rPr>
        <w:t xml:space="preserve">Locked nucleic acids were included to enhance the hybridization efficiency between molecular beacons and target microRNAs. </w:t>
      </w:r>
      <w:r w:rsidR="00F804B5" w:rsidRPr="004B5224">
        <w:rPr>
          <w:rFonts w:cs="Times New Roman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7015"/>
      </w:tblGrid>
      <w:tr w:rsidR="000163DB" w:rsidRPr="00CF44CE" w14:paraId="0BCB5B5A" w14:textId="77777777" w:rsidTr="004B2DC6">
        <w:tc>
          <w:tcPr>
            <w:tcW w:w="2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55E5" w14:textId="77777777" w:rsidR="000163DB" w:rsidRPr="00CF44CE" w:rsidRDefault="000163DB" w:rsidP="004B2DC6">
            <w:pPr>
              <w:spacing w:before="0" w:after="160" w:line="259" w:lineRule="auto"/>
              <w:jc w:val="center"/>
              <w:rPr>
                <w:b/>
                <w:color w:val="000000" w:themeColor="text1"/>
                <w:szCs w:val="24"/>
              </w:rPr>
            </w:pPr>
            <w:r w:rsidRPr="00CF44CE">
              <w:rPr>
                <w:b/>
                <w:color w:val="000000" w:themeColor="text1"/>
                <w:szCs w:val="24"/>
              </w:rPr>
              <w:t>Molecular Beacon ID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13FC86" w14:textId="77777777" w:rsidR="000163DB" w:rsidRPr="00CF44CE" w:rsidRDefault="000163DB" w:rsidP="008A21E9">
            <w:pPr>
              <w:spacing w:before="0" w:after="160" w:line="259" w:lineRule="auto"/>
              <w:jc w:val="center"/>
              <w:rPr>
                <w:b/>
                <w:color w:val="000000" w:themeColor="text1"/>
                <w:szCs w:val="24"/>
              </w:rPr>
            </w:pPr>
            <w:r w:rsidRPr="00CF44CE">
              <w:rPr>
                <w:b/>
                <w:color w:val="000000" w:themeColor="text1"/>
                <w:szCs w:val="24"/>
              </w:rPr>
              <w:t>Sequence</w:t>
            </w:r>
          </w:p>
        </w:tc>
      </w:tr>
      <w:tr w:rsidR="000163DB" w14:paraId="647B33D8" w14:textId="77777777" w:rsidTr="004B2DC6">
        <w:tc>
          <w:tcPr>
            <w:tcW w:w="2425" w:type="dxa"/>
            <w:tcBorders>
              <w:top w:val="single" w:sz="4" w:space="0" w:color="auto"/>
              <w:right w:val="single" w:sz="4" w:space="0" w:color="auto"/>
            </w:tcBorders>
          </w:tcPr>
          <w:p w14:paraId="137C47CA" w14:textId="77777777" w:rsidR="000163DB" w:rsidRDefault="000163DB" w:rsidP="004B2DC6">
            <w:pPr>
              <w:spacing w:before="0" w:after="160" w:line="259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MB-miR-21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</w:tcBorders>
          </w:tcPr>
          <w:p w14:paraId="2A8866E7" w14:textId="77777777" w:rsidR="000163DB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4"/>
              </w:rPr>
            </w:pPr>
            <w:r w:rsidRPr="004B2DC6">
              <w:rPr>
                <w:rFonts w:cs="Times New Roman"/>
                <w:szCs w:val="24"/>
              </w:rPr>
              <w:t>[6FAM]CGCGATC[+T]CA[+A]CA[+T]CA[+G]TC[+T]GA[+T]AA</w:t>
            </w:r>
            <w:r>
              <w:rPr>
                <w:rFonts w:cs="Times New Roman"/>
                <w:szCs w:val="24"/>
              </w:rPr>
              <w:t xml:space="preserve">  </w:t>
            </w:r>
            <w:r w:rsidRPr="004B2DC6">
              <w:rPr>
                <w:rFonts w:cs="Times New Roman"/>
                <w:szCs w:val="24"/>
              </w:rPr>
              <w:t>[+G]CTAGATCGCG[BHQ1]</w:t>
            </w:r>
          </w:p>
          <w:p w14:paraId="21DADDC9" w14:textId="29833B58" w:rsidR="004B2DC6" w:rsidRPr="004B2DC6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 w:themeColor="text1"/>
                <w:sz w:val="12"/>
                <w:szCs w:val="12"/>
              </w:rPr>
            </w:pPr>
          </w:p>
        </w:tc>
      </w:tr>
      <w:tr w:rsidR="000163DB" w14:paraId="479ECEFB" w14:textId="77777777" w:rsidTr="004B2DC6">
        <w:tc>
          <w:tcPr>
            <w:tcW w:w="2425" w:type="dxa"/>
            <w:tcBorders>
              <w:right w:val="single" w:sz="4" w:space="0" w:color="auto"/>
            </w:tcBorders>
          </w:tcPr>
          <w:p w14:paraId="6580DEC7" w14:textId="77777777" w:rsidR="000163DB" w:rsidRDefault="000163DB" w:rsidP="004B2DC6">
            <w:pPr>
              <w:spacing w:before="0" w:after="160" w:line="259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MB-miR-25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634D89BC" w14:textId="77777777" w:rsidR="004B2DC6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4"/>
              </w:rPr>
            </w:pPr>
            <w:r w:rsidRPr="004B2DC6">
              <w:rPr>
                <w:rFonts w:cs="Times New Roman"/>
                <w:szCs w:val="24"/>
              </w:rPr>
              <w:t>[6FAM]CGCGATC[+T]CA[+G]AC[+C]GA[+G]AC[+A]AG[+T]GC</w:t>
            </w:r>
          </w:p>
          <w:p w14:paraId="1714F810" w14:textId="77777777" w:rsidR="004B2DC6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4"/>
              </w:rPr>
            </w:pPr>
            <w:r w:rsidRPr="004B2DC6">
              <w:rPr>
                <w:rFonts w:cs="Times New Roman"/>
                <w:szCs w:val="24"/>
              </w:rPr>
              <w:t>[+A]ATGGATCGCG[BHQ1]</w:t>
            </w:r>
          </w:p>
          <w:p w14:paraId="1BEF550F" w14:textId="44088CF9" w:rsidR="004B2DC6" w:rsidRPr="004B2DC6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 w:themeColor="text1"/>
                <w:sz w:val="12"/>
                <w:szCs w:val="12"/>
              </w:rPr>
            </w:pPr>
          </w:p>
        </w:tc>
      </w:tr>
      <w:tr w:rsidR="000163DB" w14:paraId="4082D9D9" w14:textId="77777777" w:rsidTr="004B2DC6">
        <w:tc>
          <w:tcPr>
            <w:tcW w:w="2425" w:type="dxa"/>
            <w:tcBorders>
              <w:right w:val="single" w:sz="4" w:space="0" w:color="auto"/>
            </w:tcBorders>
          </w:tcPr>
          <w:p w14:paraId="3277454E" w14:textId="77777777" w:rsidR="000163DB" w:rsidRDefault="000163DB" w:rsidP="004B2DC6">
            <w:pPr>
              <w:spacing w:before="0" w:after="160" w:line="259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MB-miR-155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728DFEE8" w14:textId="77777777" w:rsidR="004B2DC6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4"/>
              </w:rPr>
            </w:pPr>
            <w:r w:rsidRPr="004B2DC6">
              <w:rPr>
                <w:rFonts w:cs="Times New Roman"/>
                <w:szCs w:val="24"/>
              </w:rPr>
              <w:t>[6FAM]CGCGATC[+A]CC[+C]CT[+A]TC[+A]CG[+A]TT[+A]GC</w:t>
            </w:r>
          </w:p>
          <w:p w14:paraId="3783088F" w14:textId="77777777" w:rsidR="000163DB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4"/>
              </w:rPr>
            </w:pPr>
            <w:r w:rsidRPr="004B2DC6">
              <w:rPr>
                <w:rFonts w:cs="Times New Roman"/>
                <w:szCs w:val="24"/>
              </w:rPr>
              <w:t>[+A]TTAAGATCGCG[BHQ1]</w:t>
            </w:r>
          </w:p>
          <w:p w14:paraId="24AA9E2D" w14:textId="57E6421C" w:rsidR="004B2DC6" w:rsidRPr="004B2DC6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 w:themeColor="text1"/>
                <w:sz w:val="12"/>
                <w:szCs w:val="6"/>
              </w:rPr>
            </w:pPr>
          </w:p>
        </w:tc>
      </w:tr>
      <w:tr w:rsidR="000163DB" w14:paraId="714DC031" w14:textId="77777777" w:rsidTr="004B2DC6">
        <w:trPr>
          <w:trHeight w:val="616"/>
        </w:trPr>
        <w:tc>
          <w:tcPr>
            <w:tcW w:w="2425" w:type="dxa"/>
            <w:tcBorders>
              <w:right w:val="single" w:sz="4" w:space="0" w:color="auto"/>
            </w:tcBorders>
          </w:tcPr>
          <w:p w14:paraId="76EC27D4" w14:textId="77777777" w:rsidR="000163DB" w:rsidRDefault="000163DB" w:rsidP="004B2DC6">
            <w:pPr>
              <w:spacing w:before="0" w:after="160" w:line="259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MB-miR-210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2925C5CC" w14:textId="4960513F" w:rsidR="004B2DC6" w:rsidRPr="004B2DC6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4"/>
              </w:rPr>
            </w:pPr>
            <w:r w:rsidRPr="004B2DC6">
              <w:rPr>
                <w:rFonts w:cs="Times New Roman"/>
                <w:szCs w:val="24"/>
              </w:rPr>
              <w:t>[Cyanine5]CGCGATC[+T]CA[+G]CC[+G]CT[+G]TC[+A]CA[+C</w:t>
            </w:r>
            <w:r>
              <w:rPr>
                <w:rFonts w:cs="Times New Roman"/>
                <w:szCs w:val="24"/>
              </w:rPr>
              <w:t>]</w:t>
            </w:r>
          </w:p>
          <w:p w14:paraId="5CC0F397" w14:textId="1537C279" w:rsidR="000163DB" w:rsidRPr="004B2DC6" w:rsidRDefault="004B2DC6" w:rsidP="004B2DC6">
            <w:pPr>
              <w:spacing w:before="0" w:after="160" w:line="259" w:lineRule="auto"/>
              <w:rPr>
                <w:rFonts w:cs="Times New Roman"/>
                <w:color w:val="000000" w:themeColor="text1"/>
                <w:szCs w:val="24"/>
              </w:rPr>
            </w:pPr>
            <w:r w:rsidRPr="004B2DC6">
              <w:rPr>
                <w:rFonts w:cs="Times New Roman"/>
                <w:szCs w:val="24"/>
              </w:rPr>
              <w:t>GC[+A]CAGGATCGCG[BHQ3]</w:t>
            </w:r>
          </w:p>
        </w:tc>
      </w:tr>
      <w:tr w:rsidR="000163DB" w14:paraId="07CA8FC4" w14:textId="77777777" w:rsidTr="004B2DC6">
        <w:tc>
          <w:tcPr>
            <w:tcW w:w="2425" w:type="dxa"/>
            <w:tcBorders>
              <w:bottom w:val="single" w:sz="4" w:space="0" w:color="auto"/>
              <w:right w:val="single" w:sz="4" w:space="0" w:color="auto"/>
            </w:tcBorders>
          </w:tcPr>
          <w:p w14:paraId="4ED31DEC" w14:textId="77777777" w:rsidR="000163DB" w:rsidRDefault="000163DB" w:rsidP="004B2DC6">
            <w:pPr>
              <w:spacing w:before="0" w:after="160" w:line="259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MB-miR-486</w:t>
            </w:r>
          </w:p>
        </w:tc>
        <w:tc>
          <w:tcPr>
            <w:tcW w:w="7015" w:type="dxa"/>
            <w:tcBorders>
              <w:left w:val="single" w:sz="4" w:space="0" w:color="auto"/>
              <w:bottom w:val="single" w:sz="4" w:space="0" w:color="auto"/>
            </w:tcBorders>
          </w:tcPr>
          <w:p w14:paraId="6E2AFC76" w14:textId="63612D3B" w:rsidR="004B2DC6" w:rsidRPr="004B2DC6" w:rsidRDefault="004B2DC6" w:rsidP="004B2DC6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4"/>
              </w:rPr>
            </w:pPr>
            <w:r w:rsidRPr="004B2DC6">
              <w:rPr>
                <w:rFonts w:cs="Times New Roman"/>
                <w:szCs w:val="24"/>
              </w:rPr>
              <w:t>[Cyanine5]CGCGATC[+C]TC[+G]GG[+G]CA[+G]CT[+C]AG[+T</w:t>
            </w:r>
            <w:r>
              <w:rPr>
                <w:rFonts w:cs="Times New Roman"/>
                <w:szCs w:val="24"/>
              </w:rPr>
              <w:t>]</w:t>
            </w:r>
          </w:p>
          <w:p w14:paraId="142FC5F9" w14:textId="5993FC12" w:rsidR="004B2DC6" w:rsidRPr="004B2DC6" w:rsidRDefault="004B2DC6" w:rsidP="004B2DC6">
            <w:pPr>
              <w:spacing w:before="0" w:after="160" w:line="259" w:lineRule="auto"/>
              <w:rPr>
                <w:rFonts w:cs="Times New Roman"/>
                <w:color w:val="000000" w:themeColor="text1"/>
                <w:szCs w:val="24"/>
              </w:rPr>
            </w:pPr>
            <w:r w:rsidRPr="004B2DC6">
              <w:rPr>
                <w:rFonts w:cs="Times New Roman"/>
                <w:szCs w:val="24"/>
              </w:rPr>
              <w:t>AC[+A]GGAGATCGCG[BHQ3]</w:t>
            </w:r>
          </w:p>
        </w:tc>
      </w:tr>
    </w:tbl>
    <w:p w14:paraId="25996B17" w14:textId="77777777" w:rsidR="004B5224" w:rsidRDefault="004B5224" w:rsidP="00F804B5">
      <w:pPr>
        <w:spacing w:before="0" w:after="160" w:line="259" w:lineRule="auto"/>
        <w:rPr>
          <w:color w:val="000000" w:themeColor="text1"/>
          <w:szCs w:val="24"/>
        </w:rPr>
      </w:pPr>
    </w:p>
    <w:p w14:paraId="5EBA9C3F" w14:textId="646F1A5D" w:rsidR="00F804B5" w:rsidRDefault="004B5224" w:rsidP="00F804B5">
      <w:pPr>
        <w:spacing w:before="0" w:after="160" w:line="259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[+</w:t>
      </w:r>
      <w:proofErr w:type="gramStart"/>
      <w:r>
        <w:rPr>
          <w:color w:val="000000" w:themeColor="text1"/>
          <w:szCs w:val="24"/>
        </w:rPr>
        <w:t>A</w:t>
      </w:r>
      <w:proofErr w:type="gramEnd"/>
      <w:r>
        <w:rPr>
          <w:color w:val="000000" w:themeColor="text1"/>
          <w:szCs w:val="24"/>
        </w:rPr>
        <w:t>], [+T], [+G], [+C]: locked nucleic acids.</w:t>
      </w:r>
      <w:r w:rsidR="00F804B5">
        <w:rPr>
          <w:color w:val="000000" w:themeColor="text1"/>
          <w:szCs w:val="24"/>
        </w:rPr>
        <w:br w:type="page"/>
      </w:r>
    </w:p>
    <w:p w14:paraId="38090D5B" w14:textId="02AF6259" w:rsidR="00F804B5" w:rsidRDefault="00F804B5" w:rsidP="00F804B5">
      <w:pPr>
        <w:rPr>
          <w:color w:val="000000" w:themeColor="text1"/>
          <w:szCs w:val="24"/>
        </w:rPr>
      </w:pPr>
      <w:r>
        <w:rPr>
          <w:rFonts w:cs="Times New Roman"/>
          <w:b/>
          <w:szCs w:val="24"/>
        </w:rPr>
        <w:lastRenderedPageBreak/>
        <w:t xml:space="preserve">Supplementary </w:t>
      </w:r>
      <w:r w:rsidRPr="00F804B5">
        <w:rPr>
          <w:b/>
          <w:color w:val="000000" w:themeColor="text1"/>
          <w:szCs w:val="24"/>
        </w:rPr>
        <w:t>Table S2.</w:t>
      </w:r>
      <w:r>
        <w:rPr>
          <w:color w:val="000000" w:themeColor="text1"/>
          <w:szCs w:val="24"/>
        </w:rPr>
        <w:t xml:space="preserve"> </w:t>
      </w:r>
      <w:r w:rsidR="00BB04BB" w:rsidRPr="000F0A2D">
        <w:rPr>
          <w:b/>
          <w:color w:val="000000" w:themeColor="text1"/>
          <w:szCs w:val="24"/>
        </w:rPr>
        <w:t>Baseline</w:t>
      </w:r>
      <w:r w:rsidR="00BB04BB">
        <w:rPr>
          <w:color w:val="000000" w:themeColor="text1"/>
          <w:szCs w:val="24"/>
        </w:rPr>
        <w:t xml:space="preserve"> </w:t>
      </w:r>
      <w:r w:rsidR="00BB04BB" w:rsidRPr="00BB04BB">
        <w:rPr>
          <w:b/>
          <w:color w:val="000000" w:themeColor="text1"/>
          <w:szCs w:val="24"/>
        </w:rPr>
        <w:t>c</w:t>
      </w:r>
      <w:r w:rsidRPr="002F18F3">
        <w:rPr>
          <w:b/>
          <w:color w:val="000000" w:themeColor="text1"/>
          <w:szCs w:val="24"/>
        </w:rPr>
        <w:t>haracteristics</w:t>
      </w:r>
      <w:r w:rsidR="004B2DC6" w:rsidRPr="002F18F3">
        <w:rPr>
          <w:b/>
          <w:color w:val="000000" w:themeColor="text1"/>
          <w:szCs w:val="24"/>
        </w:rPr>
        <w:t xml:space="preserve"> of normal controls and NSCLC patients</w:t>
      </w:r>
      <w:r w:rsidR="002F18F3">
        <w:rPr>
          <w:b/>
          <w:color w:val="000000" w:themeColor="text1"/>
          <w:szCs w:val="24"/>
        </w:rPr>
        <w:t>.</w:t>
      </w:r>
    </w:p>
    <w:tbl>
      <w:tblPr>
        <w:tblW w:w="7480" w:type="dxa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3560"/>
        <w:gridCol w:w="803"/>
        <w:gridCol w:w="990"/>
        <w:gridCol w:w="990"/>
        <w:gridCol w:w="820"/>
      </w:tblGrid>
      <w:tr w:rsidR="00F804B5" w:rsidRPr="006746C2" w14:paraId="6A4DCF70" w14:textId="77777777" w:rsidTr="00F804B5">
        <w:trPr>
          <w:trHeight w:val="301"/>
          <w:jc w:val="center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282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ID</w:t>
            </w: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81E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Morphology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FA7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Race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A3F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Gender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E4F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proofErr w:type="spellStart"/>
            <w:r w:rsidRPr="006746C2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AgeCat</w:t>
            </w:r>
            <w:proofErr w:type="spellEnd"/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EF0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Stage</w:t>
            </w:r>
          </w:p>
        </w:tc>
      </w:tr>
      <w:tr w:rsidR="00F804B5" w:rsidRPr="006746C2" w14:paraId="3AAC5615" w14:textId="77777777" w:rsidTr="00F804B5">
        <w:trPr>
          <w:trHeight w:val="301"/>
          <w:jc w:val="center"/>
        </w:trPr>
        <w:tc>
          <w:tcPr>
            <w:tcW w:w="4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F65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35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751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0AF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180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6E8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400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51736A65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06F36E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59901A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9E101B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0BA89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4E896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75-79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9FA469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642A73E6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3C5867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BC4AB5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2EF261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9429C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1280D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E5ACF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48C68ACA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BAD207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BC41E6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DCEF15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E737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70B80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50-54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F4FF06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60F78DD3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3C74C6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FCA461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F0795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BB7E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7BD73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1FC23D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28F662EE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408C3A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2F45A12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D44085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00F42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A27FD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E100E0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53ADBCEE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F3E162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BE3EFB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2711A3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8D50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E0535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EA117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64CCC6FC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B35CC1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69E3F2E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8E9C87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BBE9B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033BE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E1DB59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12F1B90F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EFA9CE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9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F62C86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BADDF0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19BF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9CBD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76EDBC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28C1E2B0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E55398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68D026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AA1134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6CCAE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FF5E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79626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5FF304C7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12253C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11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CF4D67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7D47B4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9D4B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B1DC4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5CCB6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1E9304CD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0B3D8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12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F4362C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731D2E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75850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CF02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14D74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2EA8076F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2BEFB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13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7596E3C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8ADA6B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E13E0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4747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FC4095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5AFF9F27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F31EE3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14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98C72F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24715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1CBBC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C520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50-54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AC2B75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59C99A13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B89774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15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3B0DB8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Normal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2E24E2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DD7AB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B9E06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75-79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2E2970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F804B5" w:rsidRPr="006746C2" w14:paraId="1D0D357B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628BF4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16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43E70E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A7E995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Black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CDCB1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F5107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50-54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E8485C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2D73AF22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EC971C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17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11E745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86255B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804AF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C7CF3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764B4A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75ADFF83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A1268D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18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F4DEB5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4AF2A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CB0E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2BC13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BA074D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488B113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F304E6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19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6B3BE0F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31412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9CAF8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07E4A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DCB7F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0EC54BCE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A1F6C0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20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281141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CECFA1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2491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FB25B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CE2AAF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57358C3E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F9C64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21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26392EB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C326C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B2C45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23B5D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50-54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03F0B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1FA6BC1A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C520D7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22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2DBCAD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00E1C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E1B8E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7F3F3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A853E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2B769CE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A8AF15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23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F5A2DF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A1300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C15D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9FCE9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C6960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66B436B0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06D33C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24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7867996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73FA6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5A107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36974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561D7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72C60E05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AA2F87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25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922069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633B7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C82E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66560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AFFCF7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0B35B91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314CC4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26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FEDA06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A2E61E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6E013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1FE0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3EAA12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3BAB1977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709732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27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0937EE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579292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2DB6C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AE8A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4C5D7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51F63145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DFCC5B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28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539F55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86E29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B0046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6218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6071B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3C2A368A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CCD171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29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2FB538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EBF2B7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F2750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F70D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19D5C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1A</w:t>
            </w:r>
          </w:p>
        </w:tc>
      </w:tr>
      <w:tr w:rsidR="00F804B5" w:rsidRPr="006746C2" w14:paraId="56272B6D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A7B156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30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EF14FB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8BC88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9944A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EB916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937363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1B</w:t>
            </w:r>
          </w:p>
        </w:tc>
      </w:tr>
      <w:tr w:rsidR="00F804B5" w:rsidRPr="006746C2" w14:paraId="1ACAE2A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7B9D9D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31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6FE65CB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7F323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B562A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97A82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31B564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1B</w:t>
            </w:r>
          </w:p>
        </w:tc>
      </w:tr>
      <w:tr w:rsidR="00F804B5" w:rsidRPr="006746C2" w14:paraId="56447079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464EA5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32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E7FF49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DD7E43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5A8F7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3D689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E17B5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1B</w:t>
            </w:r>
          </w:p>
        </w:tc>
      </w:tr>
      <w:tr w:rsidR="00F804B5" w:rsidRPr="006746C2" w14:paraId="29DE4259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A9BA59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33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602BED8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043B72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D4F5C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E4D09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50-54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241FA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1B</w:t>
            </w:r>
          </w:p>
        </w:tc>
      </w:tr>
      <w:tr w:rsidR="00F804B5" w:rsidRPr="006746C2" w14:paraId="21326326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EA4288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34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AB36E8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A30BD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98A0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FFEE8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76D8FC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1B</w:t>
            </w:r>
          </w:p>
        </w:tc>
      </w:tr>
      <w:tr w:rsidR="00F804B5" w:rsidRPr="006746C2" w14:paraId="6E4CC808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5125AB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35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C2EAA8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5179B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6B4C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40F2B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ACC6A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1B</w:t>
            </w:r>
          </w:p>
        </w:tc>
      </w:tr>
      <w:tr w:rsidR="00F804B5" w:rsidRPr="006746C2" w14:paraId="173C931C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2A2C7E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36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9DCB40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2F33DB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93992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66665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0722D3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2A</w:t>
            </w:r>
          </w:p>
        </w:tc>
      </w:tr>
      <w:tr w:rsidR="00F804B5" w:rsidRPr="006746C2" w14:paraId="2A534962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E458A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37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829394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08777B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088B4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D4474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CBEAF2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2A</w:t>
            </w:r>
          </w:p>
        </w:tc>
      </w:tr>
      <w:tr w:rsidR="00F804B5" w:rsidRPr="006746C2" w14:paraId="6EC3C05A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8330DF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38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9AC978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3CD54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CDEA9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AD83B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2A3BE2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2A</w:t>
            </w:r>
          </w:p>
        </w:tc>
      </w:tr>
      <w:tr w:rsidR="00F804B5" w:rsidRPr="006746C2" w14:paraId="5A858217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B72E2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39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C71CED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5196EB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BA37E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00752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9C701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2A</w:t>
            </w:r>
          </w:p>
        </w:tc>
      </w:tr>
      <w:tr w:rsidR="00F804B5" w:rsidRPr="006746C2" w14:paraId="6564B14B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EDC94B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40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7F42A4B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AB712E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5DB1F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8210F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5D2070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2A</w:t>
            </w:r>
          </w:p>
        </w:tc>
      </w:tr>
      <w:tr w:rsidR="00F804B5" w:rsidRPr="006746C2" w14:paraId="2868C7B9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2F27FF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41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C23C18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2C53F7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0EB7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F5D3E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45-49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CFFEA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2B</w:t>
            </w:r>
          </w:p>
        </w:tc>
      </w:tr>
      <w:tr w:rsidR="00F804B5" w:rsidRPr="006746C2" w14:paraId="47FFD84A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6C2DE7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lastRenderedPageBreak/>
              <w:t>42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CDE834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F5E3BA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22D30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776B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561E7A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2B</w:t>
            </w:r>
          </w:p>
        </w:tc>
      </w:tr>
      <w:tr w:rsidR="00F804B5" w:rsidRPr="006746C2" w14:paraId="4E2020D5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196FC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43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3E186B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FA3CD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FD424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4516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75-79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314557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2B</w:t>
            </w:r>
          </w:p>
        </w:tc>
      </w:tr>
      <w:tr w:rsidR="00F804B5" w:rsidRPr="006746C2" w14:paraId="67717B7C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985A5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44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CCF19C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01C63B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29884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E7CE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75-79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3EAF2C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2B</w:t>
            </w:r>
          </w:p>
        </w:tc>
      </w:tr>
      <w:tr w:rsidR="00F804B5" w:rsidRPr="006746C2" w14:paraId="19EFA1D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79B3C2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45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695FAAE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62BB6E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15BAF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B1EB1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694EA5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2B</w:t>
            </w:r>
          </w:p>
        </w:tc>
      </w:tr>
      <w:tr w:rsidR="00F804B5" w:rsidRPr="006746C2" w14:paraId="54DFF6D8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91F92F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46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6B55BE8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37A649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17C9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4E21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21E87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2B</w:t>
            </w:r>
          </w:p>
        </w:tc>
      </w:tr>
      <w:tr w:rsidR="00F804B5" w:rsidRPr="006746C2" w14:paraId="775EF91C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F0D9F9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47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8B0965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9842E5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F2BC4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2E1FF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8C888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2B</w:t>
            </w:r>
          </w:p>
        </w:tc>
      </w:tr>
      <w:tr w:rsidR="00F804B5" w:rsidRPr="006746C2" w14:paraId="13C01C87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187A55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48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BDF430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1BAC3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AA0B0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74DD1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7535A6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196911AE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C132B3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49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66E352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CF9CDE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5D856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D4139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EFF764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60F9FB88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ED8072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7097D6F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1F5DC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DB29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880F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098CCE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479F3756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133780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51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E90ACC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F40975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FBEBE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9504F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EC0C4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3A94EE4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21AC5A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52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81D17E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F2A749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C6F0B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0D50A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75-79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2DB1A8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2C190796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E85053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53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025BB0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28540F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1AA88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C16BC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51D9B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502CF41D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744C66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54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47B5C9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9CEA0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CAACB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51B03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FE21AD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68F00FB7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79DE21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2EF65E6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8F453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5E4B1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430A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7AB14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0E9895CD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C97C34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56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52B9F4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899BB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27952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927CB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6C7807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6AE5AD74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EB785E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57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198E41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173BCF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24614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B5116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6954C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3A</w:t>
            </w:r>
          </w:p>
        </w:tc>
      </w:tr>
      <w:tr w:rsidR="00F804B5" w:rsidRPr="006746C2" w14:paraId="60AF1A1D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83C3B9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58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9C6106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E701A6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B0E8B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DC500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CF7FCE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3B</w:t>
            </w:r>
          </w:p>
        </w:tc>
      </w:tr>
      <w:tr w:rsidR="00F804B5" w:rsidRPr="006746C2" w14:paraId="32D9C3A6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89BAB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59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6CC620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D8BFA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DCDE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10D50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9C9840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3B</w:t>
            </w:r>
          </w:p>
        </w:tc>
      </w:tr>
      <w:tr w:rsidR="00F804B5" w:rsidRPr="006746C2" w14:paraId="24C5F58B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733945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0CFA48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8E89D3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E4720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F7DDD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C069D1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3B</w:t>
            </w:r>
          </w:p>
        </w:tc>
      </w:tr>
      <w:tr w:rsidR="00F804B5" w:rsidRPr="006746C2" w14:paraId="5088E01A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9699C2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61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398690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01D16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CAA45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10AF7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D27879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3B</w:t>
            </w:r>
          </w:p>
        </w:tc>
      </w:tr>
      <w:tr w:rsidR="00F804B5" w:rsidRPr="006746C2" w14:paraId="43274306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E0A2D2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62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772CD4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A3987F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21D58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09DB8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A38E14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3B</w:t>
            </w:r>
          </w:p>
        </w:tc>
      </w:tr>
      <w:tr w:rsidR="00F804B5" w:rsidRPr="006746C2" w14:paraId="112161D4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431C0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63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2D9783D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A9077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90944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957A8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897385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3B</w:t>
            </w:r>
          </w:p>
        </w:tc>
      </w:tr>
      <w:tr w:rsidR="00F804B5" w:rsidRPr="006746C2" w14:paraId="32720067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8B2BCF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64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C07609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210C2A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8D6B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2E87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3D65A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0ECDB115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A863A7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6A7EF42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684F3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B481F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9EFE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60-64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A4C2B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3F960480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40F2FA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66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5A2BB0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EEEF3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5ADBE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B21F9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73411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4BE46980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9376BD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67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E3183B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C97686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8C746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5B915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50-54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E3168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0B42530E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4B0244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68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46C63E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D42546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D2DC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C1881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40-44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58E32D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55E0F0D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7902D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69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5F6F129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297AA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266C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DB68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75-79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90823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59861075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183648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8B490B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221B2F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BCE2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8083E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506D8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5CFEFF8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732387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71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2CADE10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59EF70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6A7F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15CCC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50-54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45E9EC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35A27EA1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9CDA52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72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4570493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FB4A8A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5FB6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7BAE2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3D536C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4CE7250C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5E0AB4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73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07176C8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AB578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4A944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26B89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084420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745BC640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A8510E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74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3DE65C10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Squamous cell 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66AC1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E5369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6B195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55-59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DB7EF1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3377790F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FD18C5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2501F8F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7B9E6D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D9934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F40E7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75-79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DAE45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44C942F2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6C13E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76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24494D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C0F6CC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CD241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AAD7D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70-74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728015E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5D21E4D5" w14:textId="77777777" w:rsidTr="00F804B5">
        <w:trPr>
          <w:trHeight w:val="301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81A28E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77</w:t>
            </w:r>
          </w:p>
        </w:tc>
        <w:tc>
          <w:tcPr>
            <w:tcW w:w="3560" w:type="dxa"/>
            <w:shd w:val="clear" w:color="auto" w:fill="auto"/>
            <w:noWrap/>
            <w:vAlign w:val="bottom"/>
            <w:hideMark/>
          </w:tcPr>
          <w:p w14:paraId="1EA05B2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8D6697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818AD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F76BA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65-69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E9D87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474BA73A" w14:textId="77777777" w:rsidTr="00F804B5">
        <w:trPr>
          <w:trHeight w:val="301"/>
          <w:jc w:val="center"/>
        </w:trPr>
        <w:tc>
          <w:tcPr>
            <w:tcW w:w="46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854A188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78</w:t>
            </w:r>
          </w:p>
        </w:tc>
        <w:tc>
          <w:tcPr>
            <w:tcW w:w="356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1C5DCA9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EAF1BC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EC9A013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M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80EB944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50-54</w:t>
            </w:r>
          </w:p>
        </w:tc>
        <w:tc>
          <w:tcPr>
            <w:tcW w:w="8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7E640AB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  <w:tr w:rsidR="00F804B5" w:rsidRPr="006746C2" w14:paraId="1380E3B4" w14:textId="77777777" w:rsidTr="00F804B5">
        <w:trPr>
          <w:trHeight w:val="301"/>
          <w:jc w:val="center"/>
        </w:trPr>
        <w:tc>
          <w:tcPr>
            <w:tcW w:w="4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445F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79</w:t>
            </w:r>
          </w:p>
        </w:tc>
        <w:tc>
          <w:tcPr>
            <w:tcW w:w="35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C45C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Adenocarcinoma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BAB6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White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C84A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F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6F3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75-79</w:t>
            </w:r>
          </w:p>
        </w:tc>
        <w:tc>
          <w:tcPr>
            <w:tcW w:w="8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4A87" w14:textId="77777777" w:rsidR="00F804B5" w:rsidRPr="006746C2" w:rsidRDefault="00F804B5" w:rsidP="000F0A2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746C2">
              <w:rPr>
                <w:rFonts w:eastAsia="Times New Roman" w:cs="Times New Roman"/>
                <w:color w:val="000000"/>
                <w:szCs w:val="24"/>
                <w:lang w:eastAsia="zh-CN"/>
              </w:rPr>
              <w:t>4</w:t>
            </w:r>
          </w:p>
        </w:tc>
      </w:tr>
    </w:tbl>
    <w:p w14:paraId="52AC2EE1" w14:textId="77777777" w:rsidR="00F804B5" w:rsidRDefault="00F804B5" w:rsidP="00F804B5">
      <w:pPr>
        <w:rPr>
          <w:color w:val="000000" w:themeColor="text1"/>
          <w:szCs w:val="24"/>
        </w:rPr>
      </w:pPr>
    </w:p>
    <w:p w14:paraId="328F5A4F" w14:textId="77777777" w:rsidR="00F804B5" w:rsidRDefault="00F804B5" w:rsidP="00F804B5">
      <w:pPr>
        <w:rPr>
          <w:color w:val="000000" w:themeColor="text1"/>
          <w:szCs w:val="24"/>
        </w:rPr>
      </w:pPr>
    </w:p>
    <w:p w14:paraId="40886A1B" w14:textId="4BB84726" w:rsidR="00F804B5" w:rsidRDefault="00F804B5" w:rsidP="00F804B5">
      <w:pPr>
        <w:rPr>
          <w:color w:val="000000" w:themeColor="text1"/>
          <w:szCs w:val="24"/>
        </w:rPr>
      </w:pPr>
      <w:r w:rsidRPr="00F804B5">
        <w:rPr>
          <w:b/>
          <w:color w:val="000000" w:themeColor="text1"/>
          <w:szCs w:val="24"/>
        </w:rPr>
        <w:lastRenderedPageBreak/>
        <w:t>Supplementary Figure S1.</w:t>
      </w:r>
      <w:r>
        <w:rPr>
          <w:color w:val="000000" w:themeColor="text1"/>
          <w:szCs w:val="24"/>
        </w:rPr>
        <w:t xml:space="preserve"> </w:t>
      </w:r>
      <w:r w:rsidR="00F47C74" w:rsidRPr="00F47C74">
        <w:rPr>
          <w:b/>
          <w:color w:val="000000" w:themeColor="text1"/>
          <w:szCs w:val="24"/>
        </w:rPr>
        <w:t>Characterization of exosomes.</w:t>
      </w:r>
      <w:r w:rsidR="00F47C74">
        <w:rPr>
          <w:color w:val="000000" w:themeColor="text1"/>
          <w:szCs w:val="24"/>
        </w:rPr>
        <w:t xml:space="preserve"> (a) Representative s</w:t>
      </w:r>
      <w:r>
        <w:rPr>
          <w:color w:val="000000" w:themeColor="text1"/>
          <w:szCs w:val="24"/>
        </w:rPr>
        <w:t>ize distribution</w:t>
      </w:r>
      <w:r w:rsidR="00F47C74">
        <w:rPr>
          <w:color w:val="000000" w:themeColor="text1"/>
          <w:szCs w:val="24"/>
        </w:rPr>
        <w:t>s</w:t>
      </w:r>
      <w:r>
        <w:rPr>
          <w:color w:val="000000" w:themeColor="text1"/>
          <w:szCs w:val="24"/>
        </w:rPr>
        <w:t xml:space="preserve"> of exosomes isola</w:t>
      </w:r>
      <w:r w:rsidR="00F47C74">
        <w:rPr>
          <w:color w:val="000000" w:themeColor="text1"/>
          <w:szCs w:val="24"/>
        </w:rPr>
        <w:t>ted from serum samples from a normal control, a stage I</w:t>
      </w:r>
      <w:r>
        <w:rPr>
          <w:color w:val="000000" w:themeColor="text1"/>
          <w:szCs w:val="24"/>
        </w:rPr>
        <w:t xml:space="preserve"> NSCLC patient, and a </w:t>
      </w:r>
      <w:r w:rsidR="00F47C74">
        <w:rPr>
          <w:color w:val="000000" w:themeColor="text1"/>
          <w:szCs w:val="24"/>
        </w:rPr>
        <w:t>stage IV</w:t>
      </w:r>
      <w:r>
        <w:rPr>
          <w:color w:val="000000" w:themeColor="text1"/>
          <w:szCs w:val="24"/>
        </w:rPr>
        <w:t xml:space="preserve"> NSCLC patient. </w:t>
      </w:r>
      <w:r w:rsidR="00F47C74">
        <w:rPr>
          <w:color w:val="000000" w:themeColor="text1"/>
          <w:szCs w:val="24"/>
        </w:rPr>
        <w:t>(b) No significant difference was observed in exosome concentration between normal controls, early stage and late stage NSCLC patients.</w:t>
      </w:r>
      <w:r w:rsidR="000F0A2D">
        <w:rPr>
          <w:color w:val="000000" w:themeColor="text1"/>
          <w:szCs w:val="24"/>
        </w:rPr>
        <w:t xml:space="preserve"> </w:t>
      </w:r>
      <w:r w:rsidR="000F0A2D" w:rsidRPr="00297224">
        <w:rPr>
          <w:color w:val="000000" w:themeColor="text1"/>
          <w:szCs w:val="24"/>
        </w:rPr>
        <w:t xml:space="preserve">(c) </w:t>
      </w:r>
      <w:proofErr w:type="spellStart"/>
      <w:r w:rsidR="000F0A2D" w:rsidRPr="00297224">
        <w:rPr>
          <w:color w:val="000000" w:themeColor="text1"/>
          <w:szCs w:val="24"/>
        </w:rPr>
        <w:t>CryoTEM</w:t>
      </w:r>
      <w:proofErr w:type="spellEnd"/>
      <w:r w:rsidR="000F0A2D" w:rsidRPr="00297224">
        <w:rPr>
          <w:color w:val="000000" w:themeColor="text1"/>
          <w:szCs w:val="24"/>
        </w:rPr>
        <w:t xml:space="preserve"> image of exosomes isolated from</w:t>
      </w:r>
      <w:r w:rsidR="00697C10" w:rsidRPr="00297224">
        <w:rPr>
          <w:color w:val="000000" w:themeColor="text1"/>
          <w:szCs w:val="24"/>
        </w:rPr>
        <w:t xml:space="preserve"> the serum of a stage IV NSCLC patient</w:t>
      </w:r>
      <w:r w:rsidR="000F0A2D" w:rsidRPr="00297224">
        <w:rPr>
          <w:color w:val="000000" w:themeColor="text1"/>
          <w:szCs w:val="24"/>
        </w:rPr>
        <w:t xml:space="preserve">. (d) Quality of exosomes was examined by </w:t>
      </w:r>
      <w:proofErr w:type="spellStart"/>
      <w:r w:rsidR="000F0A2D" w:rsidRPr="00297224">
        <w:rPr>
          <w:rFonts w:asciiTheme="majorBidi" w:hAnsiTheme="majorBidi" w:cstheme="majorBidi"/>
          <w:kern w:val="2"/>
        </w:rPr>
        <w:t>Exo</w:t>
      </w:r>
      <w:proofErr w:type="spellEnd"/>
      <w:r w:rsidR="000F0A2D" w:rsidRPr="00297224">
        <w:rPr>
          <w:rFonts w:asciiTheme="majorBidi" w:hAnsiTheme="majorBidi" w:cstheme="majorBidi"/>
          <w:kern w:val="2"/>
        </w:rPr>
        <w:t>-Check Exosome Antibody Arrays. Representative result of e</w:t>
      </w:r>
      <w:r w:rsidR="000F0A2D" w:rsidRPr="00297224">
        <w:rPr>
          <w:color w:val="000000" w:themeColor="text1"/>
          <w:szCs w:val="24"/>
        </w:rPr>
        <w:t xml:space="preserve">xosomes isolated from the serum of a stage IV NSCLC patient. All exosome markers (CD63, CD81, ALIX, FLOT1, ICAM1, </w:t>
      </w:r>
      <w:proofErr w:type="spellStart"/>
      <w:r w:rsidR="000F0A2D" w:rsidRPr="00297224">
        <w:rPr>
          <w:color w:val="000000" w:themeColor="text1"/>
          <w:szCs w:val="24"/>
        </w:rPr>
        <w:t>EpCam</w:t>
      </w:r>
      <w:proofErr w:type="spellEnd"/>
      <w:r w:rsidR="000F0A2D" w:rsidRPr="00297224">
        <w:rPr>
          <w:color w:val="000000" w:themeColor="text1"/>
          <w:szCs w:val="24"/>
        </w:rPr>
        <w:t>, ANXA5 and TSG101) were observed</w:t>
      </w:r>
      <w:r w:rsidR="002A1657" w:rsidRPr="00297224">
        <w:rPr>
          <w:color w:val="000000" w:themeColor="text1"/>
          <w:szCs w:val="24"/>
        </w:rPr>
        <w:t>. No significant</w:t>
      </w:r>
      <w:r w:rsidR="000F0A2D" w:rsidRPr="00297224">
        <w:rPr>
          <w:color w:val="000000" w:themeColor="text1"/>
          <w:szCs w:val="24"/>
        </w:rPr>
        <w:t xml:space="preserve"> expression of GM130 (a </w:t>
      </w:r>
      <w:r w:rsidR="002A1657" w:rsidRPr="00297224">
        <w:rPr>
          <w:color w:val="000000" w:themeColor="text1"/>
          <w:szCs w:val="24"/>
        </w:rPr>
        <w:t xml:space="preserve">cis-Golgi marker) was observed. These results indicated that exosome samples had high purity and </w:t>
      </w:r>
      <w:r w:rsidR="000F0A2D" w:rsidRPr="00297224">
        <w:rPr>
          <w:rFonts w:asciiTheme="majorBidi" w:hAnsiTheme="majorBidi" w:cstheme="majorBidi"/>
          <w:kern w:val="2"/>
        </w:rPr>
        <w:t xml:space="preserve">cellular contamination was </w:t>
      </w:r>
      <w:r w:rsidR="002A1657" w:rsidRPr="00297224">
        <w:rPr>
          <w:color w:val="000000" w:themeColor="text1"/>
          <w:szCs w:val="24"/>
        </w:rPr>
        <w:t>minimal.</w:t>
      </w:r>
    </w:p>
    <w:p w14:paraId="7E3D1E18" w14:textId="7D67249A" w:rsidR="00F47C74" w:rsidRDefault="000F0A2D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6E81C33B" wp14:editId="08EAA84F">
            <wp:extent cx="4403022" cy="34132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32" cy="3416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1EBD58" w14:textId="0ACB36FF" w:rsidR="00F47C74" w:rsidRDefault="00F47C74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00A8C75E" wp14:editId="13353770">
            <wp:extent cx="4313582" cy="29949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45" cy="30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17D6C" w14:textId="467E0639" w:rsidR="00F47C74" w:rsidRDefault="000F0A2D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490D3BA5" wp14:editId="305C511A">
            <wp:extent cx="2152408" cy="1938863"/>
            <wp:effectExtent l="0" t="0" r="63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01" cy="194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C0C" w:rsidRPr="004E2C0C">
        <w:rPr>
          <w:noProof/>
          <w:lang w:eastAsia="zh-CN"/>
        </w:rPr>
        <w:t xml:space="preserve"> </w:t>
      </w:r>
    </w:p>
    <w:p w14:paraId="1A07FCBA" w14:textId="77777777" w:rsidR="000F0A2D" w:rsidRDefault="000F0A2D">
      <w:pPr>
        <w:spacing w:before="0" w:after="200" w:line="276" w:lineRule="auto"/>
        <w:rPr>
          <w:rFonts w:cs="Times New Roman"/>
          <w:b/>
          <w:szCs w:val="24"/>
        </w:rPr>
      </w:pPr>
    </w:p>
    <w:p w14:paraId="1E4C0FEB" w14:textId="679A003C" w:rsidR="000F0A2D" w:rsidRDefault="000F0A2D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2E0E1657" wp14:editId="793E0CB0">
            <wp:extent cx="3230604" cy="1617212"/>
            <wp:effectExtent l="0" t="0" r="825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94" cy="162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A445B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2D4F2C8E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1D4AAD71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137F348B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21CC4703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62D7A369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2CE6860A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52240A7B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3E5989C7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5B3AB54B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60F451A0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57CBA6ED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4FC82F82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45D424E2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6FF8D91C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612980C6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0979CA32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177842F6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31505A99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3C6E2629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53EC00FA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2A0FAE2C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6AD900D0" w14:textId="77777777" w:rsidR="000F0A2D" w:rsidRDefault="000F0A2D" w:rsidP="00B71AA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</w:p>
    <w:p w14:paraId="5F8A2C2D" w14:textId="1EBD9A66" w:rsidR="00B71AA7" w:rsidRDefault="00F804B5" w:rsidP="00B71AA7">
      <w:pPr>
        <w:autoSpaceDE w:val="0"/>
        <w:autoSpaceDN w:val="0"/>
        <w:adjustRightInd w:val="0"/>
        <w:spacing w:before="0" w:after="0"/>
        <w:rPr>
          <w:rFonts w:eastAsia="DengXian" w:cs="Times New Roman"/>
          <w:kern w:val="2"/>
          <w:szCs w:val="24"/>
          <w:lang w:eastAsia="zh-CN"/>
        </w:rPr>
      </w:pPr>
      <w:r>
        <w:rPr>
          <w:rFonts w:cs="Times New Roman"/>
          <w:b/>
          <w:szCs w:val="24"/>
        </w:rPr>
        <w:lastRenderedPageBreak/>
        <w:t>Supplementary Figure S2</w:t>
      </w:r>
      <w:r w:rsidR="00B71AA7">
        <w:rPr>
          <w:rFonts w:cs="Times New Roman"/>
          <w:b/>
          <w:szCs w:val="24"/>
        </w:rPr>
        <w:t>.</w:t>
      </w:r>
      <w:r w:rsidR="00B71AA7" w:rsidRPr="00B71AA7">
        <w:rPr>
          <w:rFonts w:eastAsia="DengXian" w:cs="Times New Roman"/>
          <w:b/>
          <w:kern w:val="2"/>
          <w:szCs w:val="24"/>
          <w:lang w:eastAsia="zh-CN"/>
        </w:rPr>
        <w:t xml:space="preserve"> </w:t>
      </w:r>
      <w:r w:rsidR="00B71AA7">
        <w:rPr>
          <w:rFonts w:eastAsia="DengXian" w:cs="Times New Roman"/>
          <w:b/>
          <w:kern w:val="2"/>
          <w:szCs w:val="24"/>
          <w:lang w:eastAsia="zh-CN"/>
        </w:rPr>
        <w:t xml:space="preserve">Diagnostic performance of 5 microRNAs for lung cancer. </w:t>
      </w:r>
      <w:r w:rsidR="00B71AA7" w:rsidRPr="00313623">
        <w:rPr>
          <w:rFonts w:eastAsia="DengXian" w:cs="Times New Roman"/>
          <w:kern w:val="2"/>
          <w:szCs w:val="24"/>
          <w:lang w:eastAsia="zh-CN"/>
        </w:rPr>
        <w:t xml:space="preserve">ROC curves for </w:t>
      </w:r>
      <w:r w:rsidR="00B71AA7">
        <w:rPr>
          <w:rFonts w:eastAsia="DengXian" w:cs="Times New Roman"/>
          <w:kern w:val="2"/>
          <w:szCs w:val="24"/>
          <w:lang w:eastAsia="zh-CN"/>
        </w:rPr>
        <w:t xml:space="preserve">(a) </w:t>
      </w:r>
      <w:r w:rsidR="00B71AA7" w:rsidRPr="00313623">
        <w:rPr>
          <w:rFonts w:eastAsia="DengXian" w:cs="Times New Roman"/>
          <w:kern w:val="2"/>
          <w:szCs w:val="24"/>
          <w:lang w:eastAsia="zh-CN"/>
        </w:rPr>
        <w:t xml:space="preserve">miR-21, </w:t>
      </w:r>
      <w:r w:rsidR="00B71AA7">
        <w:rPr>
          <w:rFonts w:eastAsia="DengXian" w:cs="Times New Roman"/>
          <w:kern w:val="2"/>
          <w:szCs w:val="24"/>
          <w:lang w:eastAsia="zh-CN"/>
        </w:rPr>
        <w:t xml:space="preserve">(b) </w:t>
      </w:r>
      <w:r w:rsidR="00B71AA7" w:rsidRPr="00313623">
        <w:rPr>
          <w:rFonts w:eastAsia="DengXian" w:cs="Times New Roman"/>
          <w:kern w:val="2"/>
          <w:szCs w:val="24"/>
          <w:lang w:eastAsia="zh-CN"/>
        </w:rPr>
        <w:t xml:space="preserve">miR-25, </w:t>
      </w:r>
      <w:r w:rsidR="00B71AA7">
        <w:rPr>
          <w:rFonts w:eastAsia="DengXian" w:cs="Times New Roman"/>
          <w:kern w:val="2"/>
          <w:szCs w:val="24"/>
          <w:lang w:eastAsia="zh-CN"/>
        </w:rPr>
        <w:t xml:space="preserve">(c) </w:t>
      </w:r>
      <w:r w:rsidR="00B71AA7" w:rsidRPr="00313623">
        <w:rPr>
          <w:rFonts w:eastAsia="DengXian" w:cs="Times New Roman"/>
          <w:kern w:val="2"/>
          <w:szCs w:val="24"/>
          <w:lang w:eastAsia="zh-CN"/>
        </w:rPr>
        <w:t xml:space="preserve">miR-155, </w:t>
      </w:r>
      <w:r w:rsidR="00B71AA7">
        <w:rPr>
          <w:rFonts w:eastAsia="DengXian" w:cs="Times New Roman"/>
          <w:kern w:val="2"/>
          <w:szCs w:val="24"/>
          <w:lang w:eastAsia="zh-CN"/>
        </w:rPr>
        <w:t xml:space="preserve">(d) </w:t>
      </w:r>
      <w:r w:rsidR="00B71AA7" w:rsidRPr="00313623">
        <w:rPr>
          <w:rFonts w:eastAsia="DengXian" w:cs="Times New Roman"/>
          <w:kern w:val="2"/>
          <w:szCs w:val="24"/>
          <w:lang w:eastAsia="zh-CN"/>
        </w:rPr>
        <w:t xml:space="preserve">miR-210 and </w:t>
      </w:r>
      <w:r w:rsidR="00B71AA7">
        <w:rPr>
          <w:rFonts w:eastAsia="DengXian" w:cs="Times New Roman"/>
          <w:kern w:val="2"/>
          <w:szCs w:val="24"/>
          <w:lang w:eastAsia="zh-CN"/>
        </w:rPr>
        <w:t xml:space="preserve">(e) </w:t>
      </w:r>
      <w:r w:rsidR="00B71AA7" w:rsidRPr="00313623">
        <w:rPr>
          <w:rFonts w:eastAsia="DengXian" w:cs="Times New Roman"/>
          <w:kern w:val="2"/>
          <w:szCs w:val="24"/>
          <w:lang w:eastAsia="zh-CN"/>
        </w:rPr>
        <w:t xml:space="preserve">miR-486 measured by the </w:t>
      </w:r>
      <w:proofErr w:type="spellStart"/>
      <w:r w:rsidR="00B71AA7" w:rsidRPr="00313623">
        <w:rPr>
          <w:rFonts w:eastAsia="DengXian" w:cs="Times New Roman"/>
          <w:kern w:val="2"/>
          <w:szCs w:val="24"/>
          <w:lang w:eastAsia="zh-CN"/>
        </w:rPr>
        <w:t>tCLN</w:t>
      </w:r>
      <w:proofErr w:type="spellEnd"/>
      <w:r w:rsidR="00B71AA7" w:rsidRPr="00313623">
        <w:rPr>
          <w:rFonts w:eastAsia="DengXian" w:cs="Times New Roman"/>
          <w:kern w:val="2"/>
          <w:szCs w:val="24"/>
          <w:lang w:eastAsia="zh-CN"/>
        </w:rPr>
        <w:t xml:space="preserve"> biochip and </w:t>
      </w:r>
      <w:proofErr w:type="spellStart"/>
      <w:r w:rsidR="00B71AA7" w:rsidRPr="00313623">
        <w:rPr>
          <w:rFonts w:eastAsia="DengXian" w:cs="Times New Roman"/>
          <w:kern w:val="2"/>
          <w:szCs w:val="24"/>
          <w:lang w:eastAsia="zh-CN"/>
        </w:rPr>
        <w:t>qRT</w:t>
      </w:r>
      <w:proofErr w:type="spellEnd"/>
      <w:r w:rsidR="00B71AA7" w:rsidRPr="00313623">
        <w:rPr>
          <w:rFonts w:eastAsia="DengXian" w:cs="Times New Roman"/>
          <w:kern w:val="2"/>
          <w:szCs w:val="24"/>
          <w:lang w:eastAsia="zh-CN"/>
        </w:rPr>
        <w:t>-PCR for lung cancer diagnosis.</w:t>
      </w:r>
      <w:r w:rsidR="00B71AA7">
        <w:rPr>
          <w:rFonts w:eastAsia="DengXian" w:cs="Times New Roman"/>
          <w:b/>
          <w:kern w:val="2"/>
          <w:szCs w:val="24"/>
          <w:lang w:eastAsia="zh-CN"/>
        </w:rPr>
        <w:t xml:space="preserve"> </w:t>
      </w:r>
      <w:r>
        <w:rPr>
          <w:rFonts w:cs="Times New Roman"/>
          <w:b/>
          <w:szCs w:val="24"/>
        </w:rPr>
        <w:t xml:space="preserve"> </w:t>
      </w:r>
      <w:r w:rsidR="00B71AA7" w:rsidRPr="00313623">
        <w:rPr>
          <w:rFonts w:eastAsia="DengXian" w:cs="Times New Roman"/>
          <w:kern w:val="2"/>
          <w:szCs w:val="24"/>
          <w:lang w:eastAsia="zh-CN"/>
        </w:rPr>
        <w:t xml:space="preserve">The detection sensitivity, specificity </w:t>
      </w:r>
      <w:r w:rsidR="00B71AA7">
        <w:rPr>
          <w:rFonts w:eastAsia="DengXian" w:cs="Times New Roman"/>
          <w:kern w:val="2"/>
          <w:szCs w:val="24"/>
          <w:lang w:eastAsia="zh-CN"/>
        </w:rPr>
        <w:t xml:space="preserve">and AUC values </w:t>
      </w:r>
      <w:r w:rsidR="00B71AA7" w:rsidRPr="00313623">
        <w:rPr>
          <w:rFonts w:eastAsia="DengXian" w:cs="Times New Roman"/>
          <w:kern w:val="2"/>
          <w:szCs w:val="24"/>
          <w:lang w:eastAsia="zh-CN"/>
        </w:rPr>
        <w:t>were used to evaluate the diagnostic performance</w:t>
      </w:r>
      <w:r w:rsidR="00B71AA7">
        <w:rPr>
          <w:rFonts w:eastAsia="DengXian" w:cs="Times New Roman"/>
          <w:kern w:val="2"/>
          <w:szCs w:val="24"/>
          <w:lang w:eastAsia="zh-CN"/>
        </w:rPr>
        <w:t>s in distinguishing normal controls from all NSCLC cases, normal controls from early stage NSCLC patients, and normal controls from late stage NSCLC patients.</w:t>
      </w:r>
    </w:p>
    <w:p w14:paraId="2B3959F6" w14:textId="77777777" w:rsidR="00B71AA7" w:rsidRDefault="00B71AA7" w:rsidP="00B71AA7">
      <w:pPr>
        <w:autoSpaceDE w:val="0"/>
        <w:autoSpaceDN w:val="0"/>
        <w:adjustRightInd w:val="0"/>
        <w:spacing w:before="0" w:after="0"/>
        <w:rPr>
          <w:rFonts w:eastAsia="DengXian" w:cs="Times New Roman"/>
          <w:kern w:val="2"/>
          <w:szCs w:val="24"/>
          <w:lang w:eastAsia="zh-CN"/>
        </w:rPr>
      </w:pPr>
    </w:p>
    <w:p w14:paraId="53073FA1" w14:textId="16A4AAA4" w:rsidR="00F804B5" w:rsidRDefault="004825A7" w:rsidP="00F804B5">
      <w:pPr>
        <w:spacing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794BD764" wp14:editId="6A517CA1">
            <wp:extent cx="6133206" cy="4222142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6148922" cy="42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8A2E8" w14:textId="12DBB485" w:rsidR="004825A7" w:rsidRDefault="004825A7" w:rsidP="00F804B5">
      <w:pPr>
        <w:spacing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64964A05" wp14:editId="7E74CDAE">
            <wp:extent cx="6108220" cy="4063116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3"/>
                    <a:stretch/>
                  </pic:blipFill>
                  <pic:spPr bwMode="auto">
                    <a:xfrm>
                      <a:off x="0" y="0"/>
                      <a:ext cx="6147241" cy="408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00804" w14:textId="3B2DD61F" w:rsidR="004825A7" w:rsidRDefault="004825A7" w:rsidP="00F804B5">
      <w:pPr>
        <w:spacing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66FFD3F2" wp14:editId="108EF14C">
            <wp:extent cx="6089840" cy="4071067"/>
            <wp:effectExtent l="0" t="0" r="635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0"/>
                    <a:stretch/>
                  </pic:blipFill>
                  <pic:spPr bwMode="auto">
                    <a:xfrm>
                      <a:off x="0" y="0"/>
                      <a:ext cx="6114485" cy="408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1FF29" w14:textId="69E18C7B" w:rsidR="004825A7" w:rsidRDefault="004825A7" w:rsidP="00F804B5">
      <w:pPr>
        <w:spacing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4F307D11" wp14:editId="6995F07F">
            <wp:extent cx="6194066" cy="40735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5"/>
                    <a:stretch/>
                  </pic:blipFill>
                  <pic:spPr bwMode="auto">
                    <a:xfrm>
                      <a:off x="0" y="0"/>
                      <a:ext cx="6206249" cy="40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0B617D4E" w:rsidR="00DE23E8" w:rsidRPr="001549D3" w:rsidRDefault="004825A7" w:rsidP="00F47C74">
      <w:pPr>
        <w:spacing w:after="0"/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0624306A" wp14:editId="2E320573">
            <wp:extent cx="6169931" cy="4031311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9"/>
                    <a:stretch/>
                  </pic:blipFill>
                  <pic:spPr bwMode="auto">
                    <a:xfrm>
                      <a:off x="0" y="0"/>
                      <a:ext cx="6191205" cy="40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23E8" w:rsidRPr="001549D3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4538A" w14:textId="77777777" w:rsidR="00706ADF" w:rsidRDefault="00706ADF" w:rsidP="00117666">
      <w:pPr>
        <w:spacing w:after="0"/>
      </w:pPr>
      <w:r>
        <w:separator/>
      </w:r>
    </w:p>
  </w:endnote>
  <w:endnote w:type="continuationSeparator" w:id="0">
    <w:p w14:paraId="284EBBAE" w14:textId="77777777" w:rsidR="00706ADF" w:rsidRDefault="00706AD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0F0A2D" w:rsidRPr="00577C4C" w:rsidRDefault="000F0A2D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5E3F590" w:rsidR="000F0A2D" w:rsidRPr="00577C4C" w:rsidRDefault="000F0A2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9722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5E3F590" w:rsidR="000F0A2D" w:rsidRPr="00577C4C" w:rsidRDefault="000F0A2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97224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0F0A2D" w:rsidRPr="00577C4C" w:rsidRDefault="000F0A2D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FE2D607" w:rsidR="000F0A2D" w:rsidRPr="00577C4C" w:rsidRDefault="000F0A2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9722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FE2D607" w:rsidR="000F0A2D" w:rsidRPr="00577C4C" w:rsidRDefault="000F0A2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97224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B13E0" w14:textId="77777777" w:rsidR="00706ADF" w:rsidRDefault="00706ADF" w:rsidP="00117666">
      <w:pPr>
        <w:spacing w:after="0"/>
      </w:pPr>
      <w:r>
        <w:separator/>
      </w:r>
    </w:p>
  </w:footnote>
  <w:footnote w:type="continuationSeparator" w:id="0">
    <w:p w14:paraId="1091D68D" w14:textId="77777777" w:rsidR="00706ADF" w:rsidRDefault="00706AD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0F0A2D" w:rsidRPr="009151AA" w:rsidRDefault="000F0A2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0F0A2D" w:rsidRDefault="000F0A2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163DB"/>
    <w:rsid w:val="00034304"/>
    <w:rsid w:val="00035434"/>
    <w:rsid w:val="00052A14"/>
    <w:rsid w:val="00077D53"/>
    <w:rsid w:val="00080E74"/>
    <w:rsid w:val="000F0A2D"/>
    <w:rsid w:val="00105FD9"/>
    <w:rsid w:val="00117666"/>
    <w:rsid w:val="001549D3"/>
    <w:rsid w:val="00160065"/>
    <w:rsid w:val="00177D84"/>
    <w:rsid w:val="001D7300"/>
    <w:rsid w:val="00267D18"/>
    <w:rsid w:val="00274347"/>
    <w:rsid w:val="002868E2"/>
    <w:rsid w:val="002869C3"/>
    <w:rsid w:val="002936E4"/>
    <w:rsid w:val="00297224"/>
    <w:rsid w:val="002A1657"/>
    <w:rsid w:val="002B4A57"/>
    <w:rsid w:val="002C74CA"/>
    <w:rsid w:val="002F18F3"/>
    <w:rsid w:val="003123F4"/>
    <w:rsid w:val="003544FB"/>
    <w:rsid w:val="003D2F2D"/>
    <w:rsid w:val="00401590"/>
    <w:rsid w:val="00447801"/>
    <w:rsid w:val="00452E9C"/>
    <w:rsid w:val="004735C8"/>
    <w:rsid w:val="00474143"/>
    <w:rsid w:val="004825A7"/>
    <w:rsid w:val="004947A6"/>
    <w:rsid w:val="004961FF"/>
    <w:rsid w:val="004B2DC6"/>
    <w:rsid w:val="004B5224"/>
    <w:rsid w:val="004E2C0C"/>
    <w:rsid w:val="00517A89"/>
    <w:rsid w:val="005250F2"/>
    <w:rsid w:val="00593EEA"/>
    <w:rsid w:val="005A5EEE"/>
    <w:rsid w:val="00603EAC"/>
    <w:rsid w:val="006375C7"/>
    <w:rsid w:val="00654E8F"/>
    <w:rsid w:val="00660D05"/>
    <w:rsid w:val="006820B1"/>
    <w:rsid w:val="00697C10"/>
    <w:rsid w:val="006B7D14"/>
    <w:rsid w:val="00701727"/>
    <w:rsid w:val="0070566C"/>
    <w:rsid w:val="00706ADF"/>
    <w:rsid w:val="00714C50"/>
    <w:rsid w:val="00725A7D"/>
    <w:rsid w:val="007501BE"/>
    <w:rsid w:val="00790BB3"/>
    <w:rsid w:val="007C206C"/>
    <w:rsid w:val="00817DD6"/>
    <w:rsid w:val="0083759F"/>
    <w:rsid w:val="00885156"/>
    <w:rsid w:val="008A21E9"/>
    <w:rsid w:val="008D336E"/>
    <w:rsid w:val="009151AA"/>
    <w:rsid w:val="0093429D"/>
    <w:rsid w:val="00943573"/>
    <w:rsid w:val="00962329"/>
    <w:rsid w:val="00964134"/>
    <w:rsid w:val="00970F7D"/>
    <w:rsid w:val="00994A3D"/>
    <w:rsid w:val="009C2B12"/>
    <w:rsid w:val="00A135A2"/>
    <w:rsid w:val="00A174D9"/>
    <w:rsid w:val="00A52DF8"/>
    <w:rsid w:val="00AA4D24"/>
    <w:rsid w:val="00AB6715"/>
    <w:rsid w:val="00B1671E"/>
    <w:rsid w:val="00B25EB8"/>
    <w:rsid w:val="00B37F4D"/>
    <w:rsid w:val="00B71AA7"/>
    <w:rsid w:val="00BB04BB"/>
    <w:rsid w:val="00C52A7B"/>
    <w:rsid w:val="00C56BAF"/>
    <w:rsid w:val="00C679AA"/>
    <w:rsid w:val="00C74ABA"/>
    <w:rsid w:val="00C75972"/>
    <w:rsid w:val="00CD066B"/>
    <w:rsid w:val="00CD17A1"/>
    <w:rsid w:val="00CE4FEE"/>
    <w:rsid w:val="00D060CF"/>
    <w:rsid w:val="00D95984"/>
    <w:rsid w:val="00DB59C3"/>
    <w:rsid w:val="00DC259A"/>
    <w:rsid w:val="00DE23E8"/>
    <w:rsid w:val="00E52377"/>
    <w:rsid w:val="00E537AD"/>
    <w:rsid w:val="00E64E17"/>
    <w:rsid w:val="00E866C9"/>
    <w:rsid w:val="00EA3D3C"/>
    <w:rsid w:val="00EB5976"/>
    <w:rsid w:val="00EC090A"/>
    <w:rsid w:val="00ED20B5"/>
    <w:rsid w:val="00EE08AD"/>
    <w:rsid w:val="00F15C2B"/>
    <w:rsid w:val="00F46900"/>
    <w:rsid w:val="00F47C74"/>
    <w:rsid w:val="00F61D89"/>
    <w:rsid w:val="00F8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wu32@buffalo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79BA81A-A9CC-4254-A396-A79F2CA78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79</TotalTime>
  <Pages>9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www</cp:lastModifiedBy>
  <cp:revision>25</cp:revision>
  <cp:lastPrinted>2013-10-03T12:51:00Z</cp:lastPrinted>
  <dcterms:created xsi:type="dcterms:W3CDTF">2018-11-23T08:58:00Z</dcterms:created>
  <dcterms:modified xsi:type="dcterms:W3CDTF">2020-03-13T01:24:00Z</dcterms:modified>
</cp:coreProperties>
</file>