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AC31" w14:textId="77E34FB3" w:rsidR="0090124E" w:rsidRDefault="0090124E" w:rsidP="0090124E">
      <w:pPr>
        <w:pStyle w:val="Caption"/>
      </w:pPr>
      <w:r>
        <w:t xml:space="preserve">Supplemental Table </w:t>
      </w:r>
      <w:r w:rsidR="006409AC">
        <w:t>3</w:t>
      </w:r>
      <w:r>
        <w:t xml:space="preserve">. </w:t>
      </w:r>
      <w:r w:rsidRPr="00900140">
        <w:t>Summary areas for the 1997 versus the 2010 LULC map</w:t>
      </w:r>
      <w:r>
        <w:t xml:space="preserve"> dataset</w:t>
      </w:r>
      <w:r w:rsidRPr="00900140">
        <w:t xml:space="preserve">s and </w:t>
      </w:r>
      <w:r w:rsidR="006409AC">
        <w:t xml:space="preserve">other </w:t>
      </w:r>
      <w:r w:rsidRPr="00900140">
        <w:t xml:space="preserve">metrics describing change in LULC summary </w:t>
      </w:r>
      <w:r w:rsidR="001D229B">
        <w:t xml:space="preserve">class </w:t>
      </w:r>
      <w:r w:rsidRPr="00900140">
        <w:t xml:space="preserve">areas.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9"/>
        <w:gridCol w:w="692"/>
        <w:gridCol w:w="692"/>
        <w:gridCol w:w="736"/>
        <w:gridCol w:w="830"/>
        <w:gridCol w:w="736"/>
        <w:gridCol w:w="790"/>
        <w:gridCol w:w="945"/>
        <w:gridCol w:w="990"/>
        <w:gridCol w:w="990"/>
      </w:tblGrid>
      <w:tr w:rsidR="0090124E" w:rsidRPr="00960BCB" w14:paraId="659BE8B4" w14:textId="77777777" w:rsidTr="00971DEC">
        <w:trPr>
          <w:trHeight w:val="900"/>
        </w:trPr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184CE" w14:textId="77777777" w:rsidR="0090124E" w:rsidRPr="00960BCB" w:rsidRDefault="0090124E" w:rsidP="00971DE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LULC Class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0BBBD" w14:textId="77777777" w:rsidR="0090124E" w:rsidRPr="00960BCB" w:rsidRDefault="0090124E" w:rsidP="00971DE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1997 Code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F0087" w14:textId="77777777" w:rsidR="0090124E" w:rsidRPr="00960BCB" w:rsidRDefault="0090124E" w:rsidP="00971DE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2010 Code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93FDBB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1997 Area (km</w:t>
            </w: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9BBBD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1997 % Total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3FC1A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2010 Area (km</w:t>
            </w: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B655C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% 2010 Total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C542F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Change in Area (km</w:t>
            </w: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) (2010 vs. 1997)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68023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Change in % Total Area (2010 vs. 1997)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EC298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Area Ratio (2010 vs. 1997)</w:t>
            </w:r>
          </w:p>
        </w:tc>
      </w:tr>
      <w:tr w:rsidR="0090124E" w:rsidRPr="00960BCB" w14:paraId="7689A90D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708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Barren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397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BED9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6040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2,231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3CA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0.49%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C5F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700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0.40%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059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-409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CC3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-0.1%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3EE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0.8</w:t>
            </w:r>
          </w:p>
        </w:tc>
      </w:tr>
      <w:tr w:rsidR="0090124E" w:rsidRPr="00960BCB" w14:paraId="6284582B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588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Urban/Developed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4FB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253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7EC8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9653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58F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1,943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CC3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0.42%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834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1,564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1AF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0.3%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24A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</w:tr>
      <w:tr w:rsidR="0090124E" w:rsidRPr="00B35AE5" w14:paraId="1ABA3D93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A0F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Permanent Crops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C2A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8E7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EBF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165,468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482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36.66%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117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157,496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C3B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34.16%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B36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-7,972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020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-2.5%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65F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1.0</w:t>
            </w:r>
          </w:p>
        </w:tc>
      </w:tr>
      <w:tr w:rsidR="0090124E" w:rsidRPr="00B35AE5" w14:paraId="5F3A67B5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9AE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Shifting Cultivation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7AC7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3CB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1DF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24,646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AA9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5.46%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649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19,293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D8A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4.19%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165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-5,353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441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-1.3%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4CCE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0.8</w:t>
            </w:r>
          </w:p>
        </w:tc>
      </w:tr>
      <w:tr w:rsidR="0090124E" w:rsidRPr="00960BCB" w14:paraId="5F1C0618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61AB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Scrub/Shrub/Herbaceous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1F0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9E7B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AAA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8,526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77A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1.89%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643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39,435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EF5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8.55%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4E14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30,909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1D46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6.7%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F42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4.6</w:t>
            </w:r>
          </w:p>
        </w:tc>
      </w:tr>
      <w:tr w:rsidR="0090124E" w:rsidRPr="00960BCB" w14:paraId="19922518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EDE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Deciduous Forest/Scrub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6EC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144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D1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46,341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BF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10.27%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877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81,005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D8C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17.57%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86A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34,664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6B34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7.3%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BC9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1.7</w:t>
            </w:r>
          </w:p>
        </w:tc>
      </w:tr>
      <w:tr w:rsidR="0090124E" w:rsidRPr="00B35AE5" w14:paraId="3C783E74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09B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Evergreen Forest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756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4D1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217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203,151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716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45.01%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511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157,654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A35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34.20%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376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-45,497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865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-10.8%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56D" w14:textId="77777777" w:rsidR="0090124E" w:rsidRPr="00775CC5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75CC5">
              <w:rPr>
                <w:rFonts w:eastAsia="Times New Roman" w:cs="Times New Roman"/>
                <w:sz w:val="16"/>
                <w:szCs w:val="16"/>
              </w:rPr>
              <w:t>0.8</w:t>
            </w:r>
          </w:p>
        </w:tc>
      </w:tr>
      <w:tr w:rsidR="0090124E" w:rsidRPr="00960BCB" w14:paraId="4ADF1D2D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965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Industrial Forest Plantation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F0D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D32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0185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CFB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0.14%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826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1,978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A62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0.43%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FC0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3E7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0.3%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EA8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</w:tr>
      <w:tr w:rsidR="0090124E" w:rsidRPr="00960BCB" w14:paraId="263197E6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F63" w14:textId="77777777" w:rsidR="0090124E" w:rsidRPr="00D95D80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Wetland Cover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336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1E55" w14:textId="77777777" w:rsidR="0090124E" w:rsidRPr="00D95D80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C7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9A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0.01%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2FC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12C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D5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340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BAE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0.1%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7B4" w14:textId="77777777" w:rsidR="0090124E" w:rsidRPr="00D95D80" w:rsidRDefault="0090124E" w:rsidP="00971DEC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D95D80">
              <w:rPr>
                <w:rFonts w:eastAsia="Times New Roman" w:cs="Times New Roman"/>
                <w:sz w:val="16"/>
                <w:szCs w:val="16"/>
              </w:rPr>
              <w:t>15.8</w:t>
            </w:r>
          </w:p>
        </w:tc>
      </w:tr>
      <w:tr w:rsidR="0090124E" w:rsidRPr="00960BCB" w14:paraId="3EDD932A" w14:textId="77777777" w:rsidTr="00971DEC">
        <w:trPr>
          <w:trHeight w:val="300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0E6C" w14:textId="77777777" w:rsidR="0090124E" w:rsidRPr="00960BCB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2418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84E8" w14:textId="77777777" w:rsidR="0090124E" w:rsidRPr="00960BCB" w:rsidRDefault="0090124E" w:rsidP="00971DE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B078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451,393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AC8F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100.00%</w:t>
            </w:r>
            <w:r w:rsidRPr="00960BCB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AFF0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460,989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4755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43C0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D53E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AA13" w14:textId="77777777" w:rsidR="0090124E" w:rsidRPr="00960BCB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60BCB">
              <w:rPr>
                <w:rFonts w:eastAsia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</w:tbl>
    <w:p w14:paraId="15CC711F" w14:textId="77777777" w:rsidR="0090124E" w:rsidRDefault="0090124E" w:rsidP="0090124E">
      <w:pPr>
        <w:pStyle w:val="NoSpacing"/>
      </w:pPr>
      <w:bookmarkStart w:id="0" w:name="_GoBack"/>
      <w:bookmarkEnd w:id="0"/>
    </w:p>
    <w:sectPr w:rsidR="0090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E"/>
    <w:rsid w:val="001C79F7"/>
    <w:rsid w:val="001D229B"/>
    <w:rsid w:val="006409AC"/>
    <w:rsid w:val="007C5F2F"/>
    <w:rsid w:val="00844EE7"/>
    <w:rsid w:val="0090124E"/>
    <w:rsid w:val="00971DEC"/>
    <w:rsid w:val="00C56EF8"/>
    <w:rsid w:val="00C905FF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87E8"/>
  <w15:chartTrackingRefBased/>
  <w15:docId w15:val="{28160A5C-BF97-4DF8-B39F-480E2D5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4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FE14BD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E14B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E14BD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E14B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E14B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4E"/>
    <w:pPr>
      <w:spacing w:after="0" w:line="240" w:lineRule="auto"/>
    </w:pPr>
  </w:style>
  <w:style w:type="paragraph" w:styleId="Caption">
    <w:name w:val="caption"/>
    <w:basedOn w:val="Normal"/>
    <w:next w:val="NoSpacing"/>
    <w:uiPriority w:val="35"/>
    <w:unhideWhenUsed/>
    <w:qFormat/>
    <w:rsid w:val="0090124E"/>
    <w:pPr>
      <w:keepNext/>
    </w:pPr>
    <w:rPr>
      <w:rFonts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FE14B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E14B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FE14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E14BD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E14BD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FE14B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E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Spruce</dc:creator>
  <cp:keywords/>
  <dc:description/>
  <cp:lastModifiedBy>Joseph Spruce</cp:lastModifiedBy>
  <cp:revision>4</cp:revision>
  <dcterms:created xsi:type="dcterms:W3CDTF">2019-12-28T02:39:00Z</dcterms:created>
  <dcterms:modified xsi:type="dcterms:W3CDTF">2019-12-28T02:46:00Z</dcterms:modified>
</cp:coreProperties>
</file>