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F3" w:rsidRDefault="00522D04">
      <w:pPr>
        <w:pStyle w:val="a3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Primers used for SsOLV4 cDNA amplification and sequencing</w:t>
      </w:r>
    </w:p>
    <w:tbl>
      <w:tblPr>
        <w:tblStyle w:val="a6"/>
        <w:tblW w:w="1194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9496"/>
        <w:gridCol w:w="1126"/>
      </w:tblGrid>
      <w:tr w:rsidR="00834AF3" w:rsidTr="006B7194">
        <w:tc>
          <w:tcPr>
            <w:tcW w:w="1325" w:type="dxa"/>
            <w:tcBorders>
              <w:top w:val="single" w:sz="8" w:space="0" w:color="auto"/>
              <w:bottom w:val="single" w:sz="6" w:space="0" w:color="auto"/>
            </w:tcBorders>
          </w:tcPr>
          <w:p w:rsidR="00834AF3" w:rsidRDefault="00522D04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Primer</w:t>
            </w:r>
          </w:p>
        </w:tc>
        <w:tc>
          <w:tcPr>
            <w:tcW w:w="9496" w:type="dxa"/>
            <w:tcBorders>
              <w:top w:val="single" w:sz="8" w:space="0" w:color="auto"/>
              <w:bottom w:val="single" w:sz="6" w:space="0" w:color="auto"/>
            </w:tcBorders>
          </w:tcPr>
          <w:p w:rsidR="00834AF3" w:rsidRDefault="00522D04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Primer sequence (5’→3’)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6" w:space="0" w:color="auto"/>
            </w:tcBorders>
          </w:tcPr>
          <w:p w:rsidR="00834AF3" w:rsidRDefault="00522D04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Position</w:t>
            </w:r>
          </w:p>
        </w:tc>
      </w:tr>
      <w:tr w:rsidR="00834AF3" w:rsidTr="006B7194">
        <w:tc>
          <w:tcPr>
            <w:tcW w:w="1325" w:type="dxa"/>
            <w:tcBorders>
              <w:top w:val="single" w:sz="6" w:space="0" w:color="auto"/>
            </w:tcBorders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OMFA</w:t>
            </w:r>
          </w:p>
        </w:tc>
        <w:tc>
          <w:tcPr>
            <w:tcW w:w="9496" w:type="dxa"/>
            <w:tcBorders>
              <w:top w:val="single" w:sz="6" w:space="0" w:color="auto"/>
            </w:tcBorders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GGGGGTGTCCTTACGGACTCTG</w:t>
            </w:r>
          </w:p>
        </w:tc>
        <w:tc>
          <w:tcPr>
            <w:tcW w:w="1126" w:type="dxa"/>
            <w:tcBorders>
              <w:top w:val="single" w:sz="6" w:space="0" w:color="auto"/>
            </w:tcBorders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1-22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T7-OMFA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TAATACGACTCACTATA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GGGGGTGTCCTTACGGACTCTG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1-22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OMF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AAGGTGCCGCCAAGTCA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676-692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OMF1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GAACTGGCTGACTTTGGTATCG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1227-1248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OMF2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GGTACCAGTAGAGGTGACCTTGT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1896-1918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OMF3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TATCGGAAATGTACGGTCTGTCG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2644-2666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OMR2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ACGAATACCGTCTCCTTCAACTAC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767-744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OMR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GGCTTACCCGAGGAATGAAC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1411-1392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OMR1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AAGCGTTATTCGTTACTACCATCC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2154-2131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OMRA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GGGGGTTACCTCCAACGGTACC</w:t>
            </w:r>
          </w:p>
        </w:tc>
        <w:tc>
          <w:tcPr>
            <w:tcW w:w="1126" w:type="dxa"/>
          </w:tcPr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2892-2871</w:t>
            </w:r>
          </w:p>
        </w:tc>
      </w:tr>
      <w:tr w:rsidR="00834AF3" w:rsidTr="006B7194">
        <w:tc>
          <w:tcPr>
            <w:tcW w:w="1325" w:type="dxa"/>
          </w:tcPr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OMRA-Ham</w:t>
            </w:r>
          </w:p>
        </w:tc>
        <w:tc>
          <w:tcPr>
            <w:tcW w:w="9496" w:type="dxa"/>
          </w:tcPr>
          <w:p w:rsidR="00834AF3" w:rsidRDefault="00522D04">
            <w:pPr>
              <w:rPr>
                <w:rFonts w:ascii="Times New Roman" w:hAnsi="Times New Roman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GACTATAGGAATTCCTTTCCTATAGTTTCGTCCTCACGGACTCATCAGACGCTTAACAACTAGTCGC</w:t>
            </w:r>
          </w:p>
          <w:p w:rsidR="00834AF3" w:rsidRDefault="00522D0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GGGGGTTACCTCCAA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1"/>
              </w:rPr>
              <w:t>CGGTAC</w:t>
            </w:r>
          </w:p>
        </w:tc>
        <w:tc>
          <w:tcPr>
            <w:tcW w:w="1126" w:type="dxa"/>
          </w:tcPr>
          <w:p w:rsidR="006B7194" w:rsidRDefault="006B7194">
            <w:pPr>
              <w:rPr>
                <w:rFonts w:ascii="Times New Roman" w:hAnsi="Times New Roman" w:cs="Times New Roman"/>
                <w:szCs w:val="21"/>
              </w:rPr>
            </w:pPr>
          </w:p>
          <w:p w:rsidR="00834AF3" w:rsidRDefault="00522D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2892-2871</w:t>
            </w:r>
          </w:p>
        </w:tc>
      </w:tr>
      <w:tr w:rsidR="004E45CF" w:rsidTr="006B7194">
        <w:tc>
          <w:tcPr>
            <w:tcW w:w="1325" w:type="dxa"/>
          </w:tcPr>
          <w:p w:rsidR="004E45CF" w:rsidRPr="009731BB" w:rsidRDefault="004E45C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731BB">
              <w:rPr>
                <w:rFonts w:ascii="Times New Roman" w:hAnsi="Times New Roman" w:cs="Times New Roman"/>
                <w:color w:val="000000"/>
                <w:szCs w:val="21"/>
              </w:rPr>
              <w:t>M13(+)</w:t>
            </w:r>
          </w:p>
        </w:tc>
        <w:tc>
          <w:tcPr>
            <w:tcW w:w="9496" w:type="dxa"/>
          </w:tcPr>
          <w:p w:rsidR="004E45CF" w:rsidRPr="009731BB" w:rsidRDefault="004E45CF">
            <w:pPr>
              <w:rPr>
                <w:rFonts w:ascii="Times New Roman" w:hAnsi="Times New Roman" w:cs="Times New Roman"/>
                <w:color w:val="000000"/>
                <w:szCs w:val="21"/>
                <w:u w:val="single"/>
              </w:rPr>
            </w:pPr>
            <w:r w:rsidRPr="009731BB">
              <w:rPr>
                <w:rFonts w:ascii="Times New Roman" w:hAnsi="Times New Roman" w:cs="Times New Roman"/>
              </w:rPr>
              <w:t>GGTTTTCCCAGTCACGACGTTG</w:t>
            </w:r>
          </w:p>
        </w:tc>
        <w:tc>
          <w:tcPr>
            <w:tcW w:w="1126" w:type="dxa"/>
          </w:tcPr>
          <w:p w:rsidR="004E45CF" w:rsidRDefault="004E45C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34AF3" w:rsidRDefault="00522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Nucleotides </w:t>
      </w:r>
      <w:r>
        <w:rPr>
          <w:rFonts w:ascii="Times New Roman" w:hAnsi="Times New Roman" w:cs="Times New Roman" w:hint="eastAsia"/>
        </w:rPr>
        <w:t xml:space="preserve">bolded </w:t>
      </w:r>
      <w:r>
        <w:rPr>
          <w:rFonts w:ascii="Times New Roman" w:hAnsi="Times New Roman" w:cs="Times New Roman"/>
        </w:rPr>
        <w:t>represent the T7 promoter sequence.</w:t>
      </w:r>
    </w:p>
    <w:p w:rsidR="00834AF3" w:rsidRDefault="00522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Nucleotides </w:t>
      </w:r>
      <w:r>
        <w:rPr>
          <w:rFonts w:ascii="Times New Roman" w:hAnsi="Times New Roman" w:cs="Times New Roman" w:hint="eastAsia"/>
        </w:rPr>
        <w:t>under</w:t>
      </w:r>
      <w:r>
        <w:rPr>
          <w:rFonts w:ascii="Times New Roman" w:hAnsi="Times New Roman" w:cs="Times New Roman"/>
        </w:rPr>
        <w:t>line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 in the OMRA-Ham primer represent hammerhead ribozyme sequence.</w:t>
      </w:r>
    </w:p>
    <w:p w:rsidR="00834AF3" w:rsidRDefault="00834AF3"/>
    <w:sectPr w:rsidR="00834A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C4" w:rsidRDefault="00C247C4" w:rsidP="006B7194">
      <w:r>
        <w:separator/>
      </w:r>
    </w:p>
  </w:endnote>
  <w:endnote w:type="continuationSeparator" w:id="0">
    <w:p w:rsidR="00C247C4" w:rsidRDefault="00C247C4" w:rsidP="006B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C4" w:rsidRDefault="00C247C4" w:rsidP="006B7194">
      <w:r>
        <w:separator/>
      </w:r>
    </w:p>
  </w:footnote>
  <w:footnote w:type="continuationSeparator" w:id="0">
    <w:p w:rsidR="00C247C4" w:rsidRDefault="00C247C4" w:rsidP="006B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74"/>
    <w:rsid w:val="00062188"/>
    <w:rsid w:val="002D6179"/>
    <w:rsid w:val="00497006"/>
    <w:rsid w:val="004E45CF"/>
    <w:rsid w:val="00522D04"/>
    <w:rsid w:val="00634BEC"/>
    <w:rsid w:val="0068799D"/>
    <w:rsid w:val="00687DE1"/>
    <w:rsid w:val="006B7194"/>
    <w:rsid w:val="00834AF3"/>
    <w:rsid w:val="00907ADC"/>
    <w:rsid w:val="009731BB"/>
    <w:rsid w:val="00B4769B"/>
    <w:rsid w:val="00C03E28"/>
    <w:rsid w:val="00C07FF6"/>
    <w:rsid w:val="00C247C4"/>
    <w:rsid w:val="00C806EF"/>
    <w:rsid w:val="00E07774"/>
    <w:rsid w:val="2C7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题注 Char"/>
    <w:basedOn w:val="a0"/>
    <w:link w:val="a3"/>
    <w:uiPriority w:val="35"/>
    <w:qFormat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题注 Char"/>
    <w:basedOn w:val="a0"/>
    <w:link w:val="a3"/>
    <w:uiPriority w:val="35"/>
    <w:qFormat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angiua</dc:creator>
  <cp:lastModifiedBy>xbany</cp:lastModifiedBy>
  <cp:revision>6</cp:revision>
  <dcterms:created xsi:type="dcterms:W3CDTF">2019-11-17T07:41:00Z</dcterms:created>
  <dcterms:modified xsi:type="dcterms:W3CDTF">2020-01-21T12:36:00Z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