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4A71" w14:textId="77777777" w:rsidR="00D97FC2" w:rsidRDefault="00566997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Supplementary materials</w:t>
      </w:r>
      <w:r>
        <w:rPr>
          <w:rFonts w:hint="eastAsia"/>
          <w:bCs/>
          <w:sz w:val="24"/>
          <w:szCs w:val="24"/>
        </w:rPr>
        <w:t xml:space="preserve"> for:</w:t>
      </w:r>
    </w:p>
    <w:p w14:paraId="27C98EDE" w14:textId="77777777" w:rsidR="00D97FC2" w:rsidRDefault="00D97FC2">
      <w:pPr>
        <w:jc w:val="center"/>
        <w:rPr>
          <w:b/>
          <w:bCs/>
          <w:sz w:val="32"/>
          <w:szCs w:val="32"/>
        </w:rPr>
      </w:pPr>
    </w:p>
    <w:p w14:paraId="7A7AAEDD" w14:textId="77777777" w:rsidR="00D97FC2" w:rsidRDefault="005669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Investigation of </w:t>
      </w:r>
      <w:r>
        <w:rPr>
          <w:rFonts w:hint="eastAsia"/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he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2"/>
          <w:szCs w:val="32"/>
        </w:rPr>
        <w:t>L</w:t>
      </w:r>
      <w:r>
        <w:rPr>
          <w:b/>
          <w:bCs/>
          <w:color w:val="000000" w:themeColor="text1"/>
          <w:sz w:val="32"/>
          <w:szCs w:val="32"/>
        </w:rPr>
        <w:t xml:space="preserve">actic </w:t>
      </w:r>
      <w:r>
        <w:rPr>
          <w:rFonts w:hint="eastAsia"/>
          <w:b/>
          <w:bCs/>
          <w:color w:val="000000" w:themeColor="text1"/>
          <w:sz w:val="32"/>
          <w:szCs w:val="32"/>
        </w:rPr>
        <w:t>A</w:t>
      </w:r>
      <w:r>
        <w:rPr>
          <w:b/>
          <w:bCs/>
          <w:color w:val="000000" w:themeColor="text1"/>
          <w:sz w:val="32"/>
          <w:szCs w:val="32"/>
        </w:rPr>
        <w:t xml:space="preserve">cid </w:t>
      </w:r>
      <w:r>
        <w:rPr>
          <w:rFonts w:hint="eastAsia"/>
          <w:b/>
          <w:bCs/>
          <w:color w:val="000000" w:themeColor="text1"/>
          <w:sz w:val="32"/>
          <w:szCs w:val="32"/>
        </w:rPr>
        <w:t>B</w:t>
      </w:r>
      <w:r>
        <w:rPr>
          <w:b/>
          <w:bCs/>
          <w:color w:val="000000" w:themeColor="text1"/>
          <w:sz w:val="32"/>
          <w:szCs w:val="32"/>
        </w:rPr>
        <w:t>acteria in Ka</w:t>
      </w:r>
      <w:r>
        <w:rPr>
          <w:b/>
          <w:bCs/>
          <w:sz w:val="32"/>
          <w:szCs w:val="32"/>
        </w:rPr>
        <w:t xml:space="preserve">zak </w:t>
      </w:r>
      <w:r>
        <w:rPr>
          <w:rFonts w:hint="eastAsia"/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heese and </w:t>
      </w:r>
      <w:r>
        <w:rPr>
          <w:rFonts w:hint="eastAsia"/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heir </w:t>
      </w:r>
      <w:r>
        <w:rPr>
          <w:rFonts w:hint="eastAsia"/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ontributions to </w:t>
      </w:r>
      <w:r>
        <w:rPr>
          <w:rFonts w:hint="eastAsia"/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heese </w:t>
      </w:r>
      <w:r>
        <w:rPr>
          <w:rFonts w:hint="eastAsia"/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>ermentation</w:t>
      </w:r>
    </w:p>
    <w:p w14:paraId="4F935AC8" w14:textId="77777777" w:rsidR="00D97FC2" w:rsidRDefault="00566997">
      <w:pPr>
        <w:spacing w:line="360" w:lineRule="auto"/>
        <w:ind w:firstLine="480"/>
        <w:jc w:val="center"/>
        <w:rPr>
          <w:b/>
          <w:kern w:val="0"/>
          <w:sz w:val="24"/>
          <w:szCs w:val="24"/>
          <w:lang w:eastAsia="en-US"/>
        </w:rPr>
      </w:pPr>
      <w:bookmarkStart w:id="0" w:name="_Hlk7469011"/>
      <w:bookmarkStart w:id="1" w:name="OLE_LINK397"/>
      <w:bookmarkStart w:id="2" w:name="OLE_LINK34"/>
      <w:proofErr w:type="spellStart"/>
      <w:r>
        <w:rPr>
          <w:b/>
          <w:kern w:val="0"/>
          <w:sz w:val="24"/>
          <w:szCs w:val="24"/>
          <w:lang w:eastAsia="en-US"/>
        </w:rPr>
        <w:t>Jie</w:t>
      </w:r>
      <w:proofErr w:type="spellEnd"/>
      <w:r>
        <w:rPr>
          <w:b/>
          <w:kern w:val="0"/>
          <w:sz w:val="24"/>
          <w:szCs w:val="24"/>
          <w:lang w:eastAsia="en-US"/>
        </w:rPr>
        <w:t xml:space="preserve"> Li</w:t>
      </w:r>
      <w:r>
        <w:rPr>
          <w:b/>
          <w:kern w:val="0"/>
          <w:sz w:val="24"/>
          <w:szCs w:val="24"/>
          <w:vertAlign w:val="superscript"/>
        </w:rPr>
        <w:t>┼</w:t>
      </w:r>
      <w:r>
        <w:rPr>
          <w:b/>
          <w:kern w:val="0"/>
          <w:sz w:val="24"/>
          <w:szCs w:val="24"/>
        </w:rPr>
        <w:t>,</w:t>
      </w:r>
      <w:r>
        <w:rPr>
          <w:b/>
          <w:kern w:val="0"/>
          <w:sz w:val="24"/>
          <w:szCs w:val="24"/>
          <w:lang w:eastAsia="en-US"/>
        </w:rPr>
        <w:t xml:space="preserve"> Qian Huang</w:t>
      </w:r>
      <w:r>
        <w:rPr>
          <w:b/>
          <w:kern w:val="0"/>
          <w:sz w:val="24"/>
          <w:szCs w:val="24"/>
          <w:vertAlign w:val="superscript"/>
        </w:rPr>
        <w:t>┼</w:t>
      </w:r>
      <w:r>
        <w:rPr>
          <w:b/>
          <w:kern w:val="0"/>
          <w:sz w:val="24"/>
          <w:szCs w:val="24"/>
        </w:rPr>
        <w:t xml:space="preserve">, </w:t>
      </w:r>
      <w:bookmarkEnd w:id="0"/>
      <w:bookmarkEnd w:id="1"/>
      <w:proofErr w:type="spellStart"/>
      <w:r>
        <w:rPr>
          <w:b/>
          <w:kern w:val="0"/>
          <w:sz w:val="24"/>
          <w:szCs w:val="24"/>
          <w:lang w:eastAsia="en-US"/>
        </w:rPr>
        <w:t>Xiaochun</w:t>
      </w:r>
      <w:proofErr w:type="spellEnd"/>
      <w:r>
        <w:rPr>
          <w:b/>
          <w:kern w:val="0"/>
          <w:sz w:val="24"/>
          <w:szCs w:val="24"/>
          <w:lang w:eastAsia="en-US"/>
        </w:rPr>
        <w:t xml:space="preserve"> Zheng</w:t>
      </w:r>
      <w:bookmarkStart w:id="3" w:name="OLE_LINK400"/>
      <w:r>
        <w:rPr>
          <w:b/>
          <w:kern w:val="0"/>
          <w:sz w:val="24"/>
          <w:szCs w:val="24"/>
        </w:rPr>
        <w:t xml:space="preserve">, </w:t>
      </w:r>
      <w:proofErr w:type="spellStart"/>
      <w:r>
        <w:rPr>
          <w:b/>
          <w:kern w:val="0"/>
          <w:sz w:val="24"/>
          <w:szCs w:val="24"/>
        </w:rPr>
        <w:t>Zh</w:t>
      </w:r>
      <w:r>
        <w:rPr>
          <w:b/>
          <w:kern w:val="0"/>
          <w:sz w:val="24"/>
          <w:szCs w:val="24"/>
          <w:lang w:eastAsia="en-US"/>
        </w:rPr>
        <w:t>engkai</w:t>
      </w:r>
      <w:proofErr w:type="spellEnd"/>
      <w:r>
        <w:rPr>
          <w:b/>
          <w:kern w:val="0"/>
          <w:sz w:val="24"/>
          <w:szCs w:val="24"/>
          <w:lang w:eastAsia="en-US"/>
        </w:rPr>
        <w:t xml:space="preserve"> Ge, </w:t>
      </w:r>
      <w:proofErr w:type="spellStart"/>
      <w:r>
        <w:rPr>
          <w:b/>
          <w:kern w:val="0"/>
          <w:sz w:val="24"/>
          <w:szCs w:val="24"/>
          <w:lang w:eastAsia="en-US"/>
        </w:rPr>
        <w:t>Ke</w:t>
      </w:r>
      <w:proofErr w:type="spellEnd"/>
      <w:r>
        <w:rPr>
          <w:b/>
          <w:kern w:val="0"/>
          <w:sz w:val="24"/>
          <w:szCs w:val="24"/>
          <w:lang w:eastAsia="en-US"/>
        </w:rPr>
        <w:t xml:space="preserve"> Lin, </w:t>
      </w:r>
      <w:proofErr w:type="spellStart"/>
      <w:r>
        <w:rPr>
          <w:b/>
          <w:kern w:val="0"/>
          <w:sz w:val="24"/>
          <w:szCs w:val="24"/>
          <w:lang w:eastAsia="en-US"/>
        </w:rPr>
        <w:t>Dandan</w:t>
      </w:r>
      <w:proofErr w:type="spellEnd"/>
      <w:r>
        <w:rPr>
          <w:b/>
          <w:kern w:val="0"/>
          <w:sz w:val="24"/>
          <w:szCs w:val="24"/>
          <w:lang w:eastAsia="en-US"/>
        </w:rPr>
        <w:t xml:space="preserve"> Zhang, Yu Chen</w:t>
      </w:r>
      <w:bookmarkEnd w:id="3"/>
      <w:r>
        <w:rPr>
          <w:b/>
          <w:kern w:val="0"/>
          <w:sz w:val="24"/>
          <w:szCs w:val="24"/>
          <w:lang w:eastAsia="en-US"/>
        </w:rPr>
        <w:t>,</w:t>
      </w:r>
      <w:bookmarkStart w:id="4" w:name="OLE_LINK387"/>
      <w:bookmarkStart w:id="5" w:name="OLE_LINK407"/>
      <w:bookmarkStart w:id="6" w:name="OLE_LINK408"/>
      <w:bookmarkStart w:id="7" w:name="OLE_LINK386"/>
      <w:bookmarkEnd w:id="2"/>
      <w:r>
        <w:rPr>
          <w:b/>
          <w:kern w:val="0"/>
          <w:sz w:val="24"/>
          <w:szCs w:val="24"/>
          <w:lang w:eastAsia="en-US"/>
        </w:rPr>
        <w:t xml:space="preserve"> Bin Wang</w:t>
      </w:r>
      <w:bookmarkStart w:id="8" w:name="OLE_LINK142"/>
      <w:bookmarkStart w:id="9" w:name="OLE_LINK150"/>
      <w:bookmarkEnd w:id="4"/>
      <w:bookmarkEnd w:id="5"/>
      <w:bookmarkEnd w:id="6"/>
      <w:bookmarkEnd w:id="7"/>
      <w:r>
        <w:rPr>
          <w:b/>
          <w:kern w:val="0"/>
          <w:sz w:val="24"/>
          <w:szCs w:val="24"/>
          <w:vertAlign w:val="superscript"/>
          <w:lang w:eastAsia="en-US"/>
        </w:rPr>
        <w:t>*</w:t>
      </w:r>
      <w:bookmarkEnd w:id="8"/>
      <w:bookmarkEnd w:id="9"/>
      <w:r>
        <w:rPr>
          <w:b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b/>
          <w:kern w:val="0"/>
          <w:sz w:val="24"/>
          <w:szCs w:val="24"/>
          <w:lang w:eastAsia="en-US"/>
        </w:rPr>
        <w:t>Xuewei</w:t>
      </w:r>
      <w:proofErr w:type="spellEnd"/>
      <w:r>
        <w:rPr>
          <w:b/>
          <w:kern w:val="0"/>
          <w:sz w:val="24"/>
          <w:szCs w:val="24"/>
          <w:lang w:eastAsia="en-US"/>
        </w:rPr>
        <w:t xml:space="preserve"> Shi</w:t>
      </w:r>
      <w:r>
        <w:rPr>
          <w:b/>
          <w:kern w:val="0"/>
          <w:sz w:val="24"/>
          <w:szCs w:val="24"/>
          <w:vertAlign w:val="superscript"/>
          <w:lang w:eastAsia="en-US"/>
        </w:rPr>
        <w:t>*</w:t>
      </w:r>
    </w:p>
    <w:p w14:paraId="630E864B" w14:textId="77777777" w:rsidR="00D97FC2" w:rsidRDefault="00D97FC2">
      <w:pPr>
        <w:spacing w:line="360" w:lineRule="auto"/>
        <w:ind w:firstLine="480"/>
        <w:jc w:val="center"/>
        <w:rPr>
          <w:kern w:val="0"/>
          <w:sz w:val="24"/>
          <w:szCs w:val="24"/>
          <w:lang w:eastAsia="en-US"/>
        </w:rPr>
      </w:pPr>
    </w:p>
    <w:p w14:paraId="3F42CAB5" w14:textId="77777777" w:rsidR="00D97FC2" w:rsidRDefault="005669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Food </w:t>
      </w:r>
      <w:r>
        <w:rPr>
          <w:sz w:val="24"/>
          <w:szCs w:val="24"/>
        </w:rPr>
        <w:t xml:space="preserve">College, </w:t>
      </w:r>
      <w:proofErr w:type="spellStart"/>
      <w:r>
        <w:rPr>
          <w:sz w:val="24"/>
          <w:szCs w:val="24"/>
        </w:rPr>
        <w:t>Shihezi</w:t>
      </w:r>
      <w:proofErr w:type="spellEnd"/>
      <w:r>
        <w:rPr>
          <w:sz w:val="24"/>
          <w:szCs w:val="24"/>
        </w:rPr>
        <w:t xml:space="preserve"> University, </w:t>
      </w:r>
      <w:proofErr w:type="spellStart"/>
      <w:r>
        <w:rPr>
          <w:sz w:val="24"/>
          <w:szCs w:val="24"/>
        </w:rPr>
        <w:t>Shihezi</w:t>
      </w:r>
      <w:proofErr w:type="spellEnd"/>
      <w:r>
        <w:rPr>
          <w:sz w:val="24"/>
          <w:szCs w:val="24"/>
        </w:rPr>
        <w:t xml:space="preserve"> 832000, Xinjiang Uygur Autonomous Region, P. R. China.</w:t>
      </w:r>
    </w:p>
    <w:p w14:paraId="006744F8" w14:textId="77777777" w:rsidR="00D97FC2" w:rsidRDefault="00566997">
      <w:pPr>
        <w:spacing w:line="360" w:lineRule="auto"/>
        <w:rPr>
          <w:sz w:val="24"/>
          <w:szCs w:val="24"/>
        </w:rPr>
      </w:pPr>
      <w:bookmarkStart w:id="10" w:name="OLE_LINK46"/>
      <w:bookmarkStart w:id="11" w:name="OLE_LINK91"/>
      <w:bookmarkStart w:id="12" w:name="OLE_LINK45"/>
      <w:r>
        <w:rPr>
          <w:sz w:val="24"/>
          <w:szCs w:val="24"/>
        </w:rPr>
        <w:t>* Corresponding authors</w:t>
      </w:r>
      <w:bookmarkEnd w:id="10"/>
      <w:bookmarkEnd w:id="11"/>
      <w:bookmarkEnd w:id="12"/>
    </w:p>
    <w:p w14:paraId="14CD8EF3" w14:textId="77777777" w:rsidR="00D97FC2" w:rsidRDefault="00566997">
      <w:pPr>
        <w:spacing w:line="36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E-mail addresses: B. W.: </w:t>
      </w:r>
      <w:hyperlink r:id="rId8" w:history="1">
        <w:r>
          <w:rPr>
            <w:rStyle w:val="Hyperlink"/>
            <w:sz w:val="24"/>
            <w:szCs w:val="24"/>
          </w:rPr>
          <w:t>binwang0228@shzu.edu.cn</w:t>
        </w:r>
      </w:hyperlink>
      <w:r>
        <w:rPr>
          <w:sz w:val="24"/>
          <w:szCs w:val="24"/>
        </w:rPr>
        <w:t xml:space="preserve">; X. S.: </w:t>
      </w:r>
      <w:hyperlink r:id="rId9" w:history="1">
        <w:r>
          <w:rPr>
            <w:rStyle w:val="Hyperlink"/>
            <w:sz w:val="24"/>
            <w:szCs w:val="24"/>
          </w:rPr>
          <w:t>shixuewei@shzu.edu.cn</w:t>
        </w:r>
      </w:hyperlink>
    </w:p>
    <w:p w14:paraId="2CF1C43E" w14:textId="77777777" w:rsidR="00D97FC2" w:rsidRDefault="005669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Tel.: 86-0993-2058093</w:t>
      </w:r>
    </w:p>
    <w:p w14:paraId="520236B3" w14:textId="77777777" w:rsidR="00D97FC2" w:rsidRDefault="00566997">
      <w:pPr>
        <w:widowControl/>
        <w:rPr>
          <w:sz w:val="24"/>
          <w:szCs w:val="24"/>
        </w:rPr>
      </w:pPr>
      <w:r>
        <w:rPr>
          <w:kern w:val="0"/>
          <w:sz w:val="24"/>
          <w:szCs w:val="24"/>
          <w:vertAlign w:val="superscript"/>
        </w:rPr>
        <w:t xml:space="preserve">┼ </w:t>
      </w:r>
      <w:r>
        <w:rPr>
          <w:sz w:val="24"/>
          <w:szCs w:val="24"/>
        </w:rPr>
        <w:t>These authors contributed equally to this work.</w:t>
      </w:r>
      <w:r>
        <w:rPr>
          <w:sz w:val="24"/>
          <w:szCs w:val="24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2"/>
          <w:lang w:val="zh-CN"/>
        </w:rPr>
        <w:id w:val="2915813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39F95B93" w14:textId="77777777" w:rsidR="00D97FC2" w:rsidRDefault="00566997">
          <w:pPr>
            <w:pStyle w:val="TOCHeading1"/>
            <w:tabs>
              <w:tab w:val="left" w:pos="2728"/>
            </w:tabs>
            <w:spacing w:after="240"/>
            <w:jc w:val="center"/>
            <w:rPr>
              <w:sz w:val="36"/>
              <w:szCs w:val="36"/>
            </w:rPr>
          </w:pPr>
          <w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zh-CN"/>
            </w:rPr>
            <w:t>Catalog</w:t>
          </w:r>
        </w:p>
        <w:p w14:paraId="2E3AFB7B" w14:textId="77777777" w:rsidR="00D97FC2" w:rsidRDefault="00566997">
          <w:pPr>
            <w:pStyle w:val="TOC1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94" w:history="1">
            <w:r>
              <w:t>Supplementary tables</w:t>
            </w:r>
            <w:r>
              <w:tab/>
            </w:r>
            <w:r>
              <w:fldChar w:fldCharType="begin"/>
            </w:r>
            <w:r>
              <w:instrText xml:space="preserve"> PAGEREF _Toc10294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27CE78CC" w14:textId="77777777" w:rsidR="00D97FC2" w:rsidRDefault="00566997">
          <w:pPr>
            <w:pStyle w:val="TOC2"/>
            <w:tabs>
              <w:tab w:val="right" w:leader="dot" w:pos="8306"/>
            </w:tabs>
          </w:pPr>
          <w:hyperlink w:anchor="_Toc14106" w:history="1">
            <w:r>
              <w:rPr>
                <w:bCs/>
              </w:rPr>
              <w:t>Table S1</w:t>
            </w:r>
            <w:r>
              <w:rPr>
                <w:rFonts w:hint="eastAsia"/>
                <w:bCs/>
              </w:rPr>
              <w:t>.</w:t>
            </w:r>
            <w:r>
              <w:t xml:space="preserve"> </w:t>
            </w:r>
            <w:r>
              <w:t>Similarity alignment of gene sequence</w:t>
            </w:r>
            <w:r>
              <w:tab/>
            </w:r>
            <w:r>
              <w:fldChar w:fldCharType="begin"/>
            </w:r>
            <w:r>
              <w:instrText xml:space="preserve"> PAGEREF _Toc14106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36FCFF27" w14:textId="77777777" w:rsidR="00D97FC2" w:rsidRDefault="00566997">
          <w:pPr>
            <w:pStyle w:val="TOC2"/>
            <w:tabs>
              <w:tab w:val="right" w:leader="dot" w:pos="8306"/>
            </w:tabs>
          </w:pPr>
          <w:hyperlink w:anchor="_Toc9057" w:history="1">
            <w:r>
              <w:rPr>
                <w:bCs/>
              </w:rPr>
              <w:t>Table S2</w:t>
            </w:r>
            <w:r>
              <w:rPr>
                <w:rFonts w:hint="eastAsia"/>
                <w:bCs/>
              </w:rPr>
              <w:t>.</w:t>
            </w:r>
            <w:r>
              <w:t xml:space="preserve"> Identification and enzyme activity of LAB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(U/mL)</w:t>
            </w:r>
            <w:r>
              <w:tab/>
            </w:r>
            <w:r>
              <w:fldChar w:fldCharType="begin"/>
            </w:r>
            <w:r>
              <w:instrText xml:space="preserve"> PAGEREF _Toc9057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22D55B3A" w14:textId="77777777" w:rsidR="00D97FC2" w:rsidRDefault="00566997">
          <w:pPr>
            <w:pStyle w:val="TOC2"/>
            <w:tabs>
              <w:tab w:val="right" w:leader="dot" w:pos="8306"/>
            </w:tabs>
          </w:pPr>
          <w:hyperlink w:anchor="_Toc6760" w:history="1">
            <w:r>
              <w:rPr>
                <w:bCs/>
              </w:rPr>
              <w:t>T</w:t>
            </w:r>
            <w:r>
              <w:rPr>
                <w:rFonts w:hint="eastAsia"/>
                <w:bCs/>
              </w:rPr>
              <w:t xml:space="preserve">able </w:t>
            </w:r>
            <w:r>
              <w:rPr>
                <w:bCs/>
              </w:rPr>
              <w:t>S3</w:t>
            </w:r>
            <w:r>
              <w:rPr>
                <w:rFonts w:hint="eastAsia"/>
                <w:bCs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Construction of fingerprints of volatile compounds</w:t>
            </w:r>
            <w:r>
              <w:rPr>
                <w:rFonts w:hint="eastAsia"/>
              </w:rPr>
              <w:t xml:space="preserve"> in cheeses</w:t>
            </w:r>
            <w:r>
              <w:tab/>
            </w:r>
            <w:r>
              <w:fldChar w:fldCharType="begin"/>
            </w:r>
            <w:r>
              <w:instrText xml:space="preserve"> PAGEREF _Toc6760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6E1994A9" w14:textId="77777777" w:rsidR="00D97FC2" w:rsidRDefault="00566997">
          <w:pPr>
            <w:pStyle w:val="TOC2"/>
            <w:tabs>
              <w:tab w:val="right" w:leader="dot" w:pos="8306"/>
            </w:tabs>
          </w:pPr>
          <w:hyperlink w:anchor="_Toc11699" w:history="1">
            <w:r>
              <w:rPr>
                <w:bCs/>
              </w:rPr>
              <w:t>T</w:t>
            </w:r>
            <w:r>
              <w:rPr>
                <w:rFonts w:hint="eastAsia"/>
                <w:bCs/>
              </w:rPr>
              <w:t xml:space="preserve">able </w:t>
            </w:r>
            <w:r>
              <w:rPr>
                <w:bCs/>
              </w:rPr>
              <w:t>S4</w:t>
            </w:r>
            <w:r>
              <w:rPr>
                <w:rFonts w:hint="eastAsia"/>
                <w:bCs/>
              </w:rPr>
              <w:t>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oncentrations</w:t>
            </w:r>
            <w:r>
              <w:rPr>
                <w:rFonts w:hint="eastAsia"/>
                <w:szCs w:val="21"/>
              </w:rPr>
              <w:t xml:space="preserve"> of vol</w:t>
            </w:r>
            <w:r>
              <w:rPr>
                <w:rFonts w:hint="eastAsia"/>
              </w:rPr>
              <w:t>atile compounds in cheeses</w:t>
            </w:r>
            <w:r>
              <w:t xml:space="preserve"> (</w:t>
            </w:r>
            <w:r>
              <w:rPr>
                <w:bCs/>
                <w:szCs w:val="21"/>
              </w:rPr>
              <w:t>µ</w:t>
            </w:r>
            <w:r>
              <w:t>g/kg)</w:t>
            </w:r>
            <w:r>
              <w:tab/>
            </w:r>
            <w:r>
              <w:fldChar w:fldCharType="begin"/>
            </w:r>
            <w:r>
              <w:instrText xml:space="preserve"> PAGEREF _Toc11699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66691A5E" w14:textId="77777777" w:rsidR="00D97FC2" w:rsidRDefault="00566997">
          <w:pPr>
            <w:pStyle w:val="TOC1"/>
            <w:tabs>
              <w:tab w:val="right" w:leader="dot" w:pos="8306"/>
            </w:tabs>
          </w:pPr>
          <w:hyperlink w:anchor="_Toc18140" w:history="1">
            <w:r>
              <w:t>Supplementary figure</w:t>
            </w:r>
            <w:r>
              <w:rPr>
                <w:rFonts w:hint="eastAsia"/>
              </w:rPr>
              <w:t>s</w:t>
            </w:r>
            <w:r>
              <w:tab/>
            </w:r>
            <w:r>
              <w:fldChar w:fldCharType="begin"/>
            </w:r>
            <w:r>
              <w:instrText xml:space="preserve"> PAGEREF _Toc18140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69257577" w14:textId="77777777" w:rsidR="00D97FC2" w:rsidRDefault="00566997">
          <w:pPr>
            <w:pStyle w:val="TOC2"/>
            <w:tabs>
              <w:tab w:val="right" w:leader="dot" w:pos="8306"/>
            </w:tabs>
          </w:pPr>
          <w:hyperlink w:anchor="_Toc3501" w:history="1">
            <w:r>
              <w:rPr>
                <w:bCs/>
              </w:rPr>
              <w:t>Figur</w:t>
            </w:r>
            <w:r>
              <w:rPr>
                <w:bCs/>
              </w:rPr>
              <w:t>e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S1</w:t>
            </w:r>
            <w:r>
              <w:rPr>
                <w:rFonts w:hint="eastAsia"/>
                <w:bCs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t>Hydrolysis halo of selected strains</w:t>
            </w:r>
            <w:r>
              <w:tab/>
            </w:r>
            <w:r>
              <w:fldChar w:fldCharType="begin"/>
            </w:r>
            <w:r>
              <w:instrText xml:space="preserve"> PAGEREF _Toc3501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5D1856F5" w14:textId="77777777" w:rsidR="00D97FC2" w:rsidRDefault="00566997">
          <w:pPr>
            <w:pStyle w:val="TOC2"/>
            <w:tabs>
              <w:tab w:val="right" w:leader="dot" w:pos="8306"/>
            </w:tabs>
          </w:pPr>
          <w:hyperlink w:anchor="_Toc8199" w:history="1">
            <w:r>
              <w:rPr>
                <w:bCs/>
              </w:rPr>
              <w:t>Figure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S2</w:t>
            </w:r>
            <w:r>
              <w:rPr>
                <w:rFonts w:hint="eastAsia"/>
                <w:bCs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t>Numbers of viable bacteria in cheeses at different fermentation periods</w:t>
            </w:r>
            <w:r>
              <w:rPr>
                <w:rFonts w:hint="eastAsia"/>
              </w:rPr>
              <w:t xml:space="preserve"> </w:t>
            </w:r>
            <w:r>
              <w:t>(cfu</w:t>
            </w:r>
            <w:r>
              <w:rPr>
                <w:rFonts w:hint="eastAsia"/>
              </w:rPr>
              <w:t>/</w:t>
            </w:r>
            <w:r>
              <w:t xml:space="preserve">kg) </w:t>
            </w:r>
            <w:r>
              <w:tab/>
            </w:r>
            <w:r>
              <w:fldChar w:fldCharType="begin"/>
            </w:r>
            <w:r>
              <w:instrText xml:space="preserve"> PAGEREF _Toc8199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09CCD118" w14:textId="77777777" w:rsidR="00D97FC2" w:rsidRDefault="00566997">
          <w:pPr>
            <w:pStyle w:val="TOC2"/>
            <w:tabs>
              <w:tab w:val="right" w:leader="dot" w:pos="8306"/>
            </w:tabs>
          </w:pPr>
          <w:hyperlink w:anchor="_Toc7042" w:history="1">
            <w:r>
              <w:rPr>
                <w:bCs/>
              </w:rPr>
              <w:t>Figure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>S3</w:t>
            </w:r>
            <w:r>
              <w:rPr>
                <w:rFonts w:eastAsiaTheme="minorEastAsia" w:hint="eastAsia"/>
                <w:bCs/>
              </w:rPr>
              <w:t>.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Construction of volatile compound fingerprints for the LAB</w:t>
            </w:r>
            <w:r>
              <w:rPr>
                <w:rFonts w:eastAsiaTheme="minorEastAsia" w:hint="eastAsia"/>
              </w:rPr>
              <w:t>s</w:t>
            </w:r>
            <w:r>
              <w:tab/>
            </w:r>
            <w:r>
              <w:fldChar w:fldCharType="begin"/>
            </w:r>
            <w:r>
              <w:instrText xml:space="preserve"> PAGEREF _Toc7042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117E4244" w14:textId="77777777" w:rsidR="00D97FC2" w:rsidRDefault="00566997">
          <w:pPr>
            <w:pStyle w:val="TOC2"/>
            <w:tabs>
              <w:tab w:val="right" w:leader="dot" w:pos="8306"/>
            </w:tabs>
          </w:pPr>
          <w:hyperlink w:anchor="_Toc7335" w:history="1">
            <w:r>
              <w:rPr>
                <w:bCs/>
              </w:rPr>
              <w:t>Figure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>S4</w:t>
            </w:r>
            <w:r>
              <w:rPr>
                <w:rFonts w:eastAsiaTheme="minorEastAsia" w:hint="eastAsia"/>
                <w:bCs/>
              </w:rPr>
              <w:t>.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Radar analysis of flavor compounds</w:t>
            </w:r>
            <w:r>
              <w:tab/>
            </w:r>
            <w:r>
              <w:fldChar w:fldCharType="begin"/>
            </w:r>
            <w:r>
              <w:instrText xml:space="preserve"> PAGEREF _Toc7335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33C0D530" w14:textId="77777777" w:rsidR="00D97FC2" w:rsidRDefault="00566997">
          <w:pPr>
            <w:sectPr w:rsidR="00D97FC2" w:rsidSect="006914EC">
              <w:footerReference w:type="default" r:id="rId10"/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fldChar w:fldCharType="end"/>
          </w:r>
        </w:p>
      </w:sdtContent>
    </w:sdt>
    <w:p w14:paraId="07BF6BE8" w14:textId="77777777" w:rsidR="00D97FC2" w:rsidRDefault="00566997">
      <w:pPr>
        <w:pStyle w:val="Heading1"/>
      </w:pPr>
      <w:bookmarkStart w:id="13" w:name="_Toc10294"/>
      <w:r>
        <w:lastRenderedPageBreak/>
        <w:t>Supplementary tables</w:t>
      </w:r>
      <w:bookmarkEnd w:id="13"/>
    </w:p>
    <w:p w14:paraId="559B521C" w14:textId="77777777" w:rsidR="00D97FC2" w:rsidRDefault="00566997">
      <w:pPr>
        <w:pStyle w:val="Heading2"/>
        <w:ind w:firstLineChars="0" w:firstLine="0"/>
        <w:rPr>
          <w:color w:val="000000" w:themeColor="text1"/>
          <w:szCs w:val="21"/>
        </w:rPr>
      </w:pPr>
      <w:bookmarkStart w:id="14" w:name="_Toc14106"/>
      <w:r>
        <w:rPr>
          <w:rStyle w:val="Heading2Char"/>
          <w:rFonts w:eastAsia="SimSun"/>
          <w:b/>
          <w:bCs/>
          <w:color w:val="000000" w:themeColor="text1"/>
        </w:rPr>
        <w:t>Table S1</w:t>
      </w:r>
      <w:r>
        <w:rPr>
          <w:rStyle w:val="Heading2Char"/>
          <w:rFonts w:eastAsia="SimSun" w:hint="eastAsia"/>
          <w:b/>
          <w:bCs/>
          <w:color w:val="000000" w:themeColor="text1"/>
        </w:rPr>
        <w:t>.</w:t>
      </w:r>
      <w:r>
        <w:rPr>
          <w:rStyle w:val="Heading2Char"/>
          <w:rFonts w:eastAsia="SimSun"/>
          <w:color w:val="000000" w:themeColor="text1"/>
        </w:rPr>
        <w:t xml:space="preserve"> </w:t>
      </w:r>
      <w:r>
        <w:rPr>
          <w:rStyle w:val="Heading2Char"/>
          <w:color w:val="000000" w:themeColor="text1"/>
        </w:rPr>
        <w:t>Similarity alignment of gene sequence</w:t>
      </w:r>
      <w:bookmarkEnd w:id="14"/>
    </w:p>
    <w:tbl>
      <w:tblPr>
        <w:tblStyle w:val="TableGrid"/>
        <w:tblW w:w="8965" w:type="dxa"/>
        <w:jc w:val="center"/>
        <w:tblBorders>
          <w:top w:val="single" w:sz="12" w:space="0" w:color="auto"/>
          <w:bottom w:val="single" w:sz="12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92"/>
        <w:gridCol w:w="4525"/>
        <w:gridCol w:w="1114"/>
        <w:gridCol w:w="1507"/>
      </w:tblGrid>
      <w:tr w:rsidR="00D97FC2" w14:paraId="1A3F979E" w14:textId="77777777">
        <w:trPr>
          <w:trHeight w:val="385"/>
          <w:jc w:val="center"/>
        </w:trPr>
        <w:tc>
          <w:tcPr>
            <w:tcW w:w="8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A9EA2B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Strain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893FFA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Size (bp)</w:t>
            </w:r>
          </w:p>
        </w:tc>
        <w:tc>
          <w:tcPr>
            <w:tcW w:w="45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6810D2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Identification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5A0834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 xml:space="preserve">Similarity (%) </w:t>
            </w: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F98A68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Accession number</w:t>
            </w:r>
          </w:p>
        </w:tc>
      </w:tr>
      <w:tr w:rsidR="00D97FC2" w14:paraId="34707D21" w14:textId="77777777">
        <w:trPr>
          <w:jc w:val="center"/>
        </w:trPr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84817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E25CF8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059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55BEE" w14:textId="77777777" w:rsidR="00D97FC2" w:rsidRDefault="00566997">
            <w:pPr>
              <w:jc w:val="center"/>
              <w:rPr>
                <w:rFonts w:eastAsiaTheme="minorEastAsia"/>
                <w:i/>
                <w:iCs/>
                <w:color w:val="FF0000"/>
                <w:szCs w:val="21"/>
                <w:shd w:val="clear" w:color="auto" w:fill="FFFFFF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casei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</w:t>
            </w:r>
            <w:r>
              <w:rPr>
                <w:rFonts w:eastAsiaTheme="minorEastAsia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NWAFU1544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47807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97.68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D71B8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MG551218.1</w:t>
            </w:r>
          </w:p>
        </w:tc>
      </w:tr>
      <w:tr w:rsidR="00D97FC2" w14:paraId="7752A170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D3A4C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5140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151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3BD58" w14:textId="77777777" w:rsidR="00D97FC2" w:rsidRDefault="00566997">
            <w:pPr>
              <w:jc w:val="center"/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casei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</w:t>
            </w:r>
            <w:r>
              <w:rPr>
                <w:rFonts w:eastAsiaTheme="minorEastAsia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NWAFU1544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3C28B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98.68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B25B7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MG551218.1</w:t>
            </w:r>
          </w:p>
        </w:tc>
      </w:tr>
      <w:tr w:rsidR="00D97FC2" w14:paraId="470CF0C3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83C3A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3E56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252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324BB" w14:textId="77777777" w:rsidR="00D97FC2" w:rsidRDefault="00566997">
            <w:pPr>
              <w:jc w:val="center"/>
              <w:rPr>
                <w:rFonts w:eastAsia="Times New Roman"/>
                <w:iCs/>
                <w:color w:val="FF0000"/>
                <w:szCs w:val="21"/>
                <w:shd w:val="clear" w:color="auto" w:fill="FFFFFF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casei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</w:t>
            </w: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NWAFU1575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522AD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96.88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033B7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MG551255.1</w:t>
            </w:r>
          </w:p>
        </w:tc>
      </w:tr>
      <w:tr w:rsidR="00D97FC2" w14:paraId="6FD6BE4F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D374A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F28B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243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7E1C" w14:textId="77777777" w:rsidR="00D97FC2" w:rsidRDefault="00566997">
            <w:pPr>
              <w:jc w:val="center"/>
              <w:rPr>
                <w:rFonts w:eastAsia="Times New Roman"/>
                <w:iCs/>
                <w:szCs w:val="21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casei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</w:t>
            </w:r>
            <w:r>
              <w:rPr>
                <w:rFonts w:eastAsiaTheme="minorEastAsia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NWAFU1544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DA2F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96.76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BE0AB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MG551249.1</w:t>
            </w:r>
          </w:p>
        </w:tc>
      </w:tr>
      <w:tr w:rsidR="00D97FC2" w14:paraId="0B6C0FA6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FD3C3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AB71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233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F274" w14:textId="77777777" w:rsidR="00D97FC2" w:rsidRDefault="00566997">
            <w:pPr>
              <w:jc w:val="center"/>
              <w:rPr>
                <w:rFonts w:eastAsia="Times New Roman"/>
                <w:iCs/>
                <w:szCs w:val="21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paracasei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 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3545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97.03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E4578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JN560834.1</w:t>
            </w:r>
          </w:p>
        </w:tc>
      </w:tr>
      <w:tr w:rsidR="00D97FC2" w14:paraId="45834656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0FAF1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CCC2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237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72D2F" w14:textId="77777777" w:rsidR="00D97FC2" w:rsidRDefault="00566997">
            <w:pPr>
              <w:jc w:val="center"/>
              <w:rPr>
                <w:rFonts w:eastAsia="Times New Roman"/>
                <w:iCs/>
                <w:color w:val="FF0000"/>
                <w:szCs w:val="21"/>
                <w:shd w:val="clear" w:color="auto" w:fill="FFFFFF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helveticus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 hstb-6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D1D8C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97.83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3438E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KX822707.1</w:t>
            </w:r>
          </w:p>
        </w:tc>
      </w:tr>
      <w:tr w:rsidR="00D97FC2" w14:paraId="376991D8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E25B9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0F82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153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1DE3E" w14:textId="77777777" w:rsidR="00D97FC2" w:rsidRDefault="00566997">
            <w:pPr>
              <w:jc w:val="center"/>
              <w:rPr>
                <w:rFonts w:eastAsiaTheme="minorEastAsia"/>
                <w:i/>
                <w:color w:val="000000" w:themeColor="text1"/>
                <w:szCs w:val="21"/>
                <w:lang w:bidi="ar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helveticus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 LH5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7DFA5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97.28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B7EBA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CP019581.1</w:t>
            </w:r>
          </w:p>
        </w:tc>
      </w:tr>
      <w:tr w:rsidR="00D97FC2" w14:paraId="3889B267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CD113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BC4A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102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D3C6C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  <w:shd w:val="clear" w:color="auto" w:fill="FFFFFF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Streptococcus thermophilus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 N4L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3D766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99.73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2790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LS974444.1</w:t>
            </w:r>
          </w:p>
        </w:tc>
      </w:tr>
      <w:tr w:rsidR="00D97FC2" w14:paraId="2CB91968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DF343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FCA7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080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E45B1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  <w:shd w:val="clear" w:color="auto" w:fill="FFFFFF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Streptococcus thermophilus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 ST3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48BE4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99.26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8C96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MG815652.1</w:t>
            </w:r>
          </w:p>
        </w:tc>
      </w:tr>
      <w:tr w:rsidR="00D97FC2" w14:paraId="3A892148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06620" w14:textId="77777777" w:rsidR="00D97FC2" w:rsidRDefault="00566997">
            <w:pPr>
              <w:jc w:val="left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B10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AE12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019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4B737" w14:textId="77777777" w:rsidR="00D97FC2" w:rsidRDefault="00566997">
            <w:pPr>
              <w:jc w:val="center"/>
              <w:rPr>
                <w:rFonts w:eastAsiaTheme="minorEastAsia"/>
                <w:iCs/>
                <w:color w:val="FF0000"/>
                <w:szCs w:val="21"/>
                <w:lang w:bidi="ar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rhamnosus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 A5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5882D" w14:textId="77777777" w:rsidR="00D97FC2" w:rsidRDefault="00566997">
            <w:pPr>
              <w:jc w:val="center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98.41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2654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MK329243.1</w:t>
            </w:r>
          </w:p>
        </w:tc>
      </w:tr>
      <w:tr w:rsidR="00D97FC2" w14:paraId="43B7D334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EACE9" w14:textId="77777777" w:rsidR="00D97FC2" w:rsidRDefault="00566997">
            <w:pPr>
              <w:jc w:val="left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B11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33BF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250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9FCB4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>L</w:t>
            </w:r>
            <w:r>
              <w:rPr>
                <w:rFonts w:eastAsiaTheme="minorEastAsia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actococcus lactis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 Sourdough M5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68D3" w14:textId="77777777" w:rsidR="00D97FC2" w:rsidRDefault="00566997">
            <w:pPr>
              <w:jc w:val="center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97.39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21B8E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MG754635.1</w:t>
            </w:r>
          </w:p>
        </w:tc>
      </w:tr>
      <w:tr w:rsidR="00D97FC2" w14:paraId="0272A6DC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E49B4" w14:textId="77777777" w:rsidR="00D97FC2" w:rsidRDefault="00566997">
            <w:pPr>
              <w:jc w:val="left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B12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E7A19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222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EE6BA" w14:textId="77777777" w:rsidR="00D97FC2" w:rsidRDefault="00566997">
            <w:pPr>
              <w:jc w:val="center"/>
              <w:rPr>
                <w:rFonts w:eastAsiaTheme="minorEastAsia"/>
                <w:i/>
                <w:color w:val="FF0000"/>
                <w:szCs w:val="21"/>
                <w:lang w:bidi="ar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rhamnosus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 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638A6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97.7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8124B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MN030350.1</w:t>
            </w:r>
          </w:p>
        </w:tc>
      </w:tr>
      <w:tr w:rsidR="00D97FC2" w14:paraId="7B7470CF" w14:textId="77777777">
        <w:trPr>
          <w:trHeight w:val="360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7F0B6" w14:textId="77777777" w:rsidR="00D97FC2" w:rsidRDefault="00566997">
            <w:pPr>
              <w:jc w:val="left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B13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1EBB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226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9C7A3" w14:textId="77777777" w:rsidR="00D97FC2" w:rsidRDefault="00566997">
            <w:pPr>
              <w:jc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Streptococcus thermophilus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</w:t>
            </w:r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N4L</w:t>
            </w:r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C8F64" w14:textId="77777777" w:rsidR="00D97FC2" w:rsidRDefault="00566997">
            <w:pPr>
              <w:jc w:val="center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97.32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5E94F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LS974444.1</w:t>
            </w:r>
          </w:p>
        </w:tc>
      </w:tr>
      <w:tr w:rsidR="00D97FC2" w14:paraId="13B13D78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B1BB" w14:textId="77777777" w:rsidR="00D97FC2" w:rsidRDefault="00566997">
            <w:pPr>
              <w:jc w:val="left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B14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2893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226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C80D8" w14:textId="77777777" w:rsidR="00D97FC2" w:rsidRDefault="00566997">
            <w:pPr>
              <w:jc w:val="center"/>
              <w:rPr>
                <w:rFonts w:eastAsia="Times New Roman"/>
                <w:iCs/>
                <w:color w:val="FF0000"/>
                <w:szCs w:val="21"/>
              </w:rPr>
            </w:pP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Weissella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confusa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bidi="ar"/>
              </w:rPr>
              <w:t>strain RCB331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7B89B" w14:textId="77777777" w:rsidR="00D97FC2" w:rsidRDefault="00566997">
            <w:pPr>
              <w:jc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97.19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1FFDB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KT260543.1</w:t>
            </w:r>
          </w:p>
        </w:tc>
      </w:tr>
      <w:tr w:rsidR="00D97FC2" w14:paraId="0282ED4E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FCDF5" w14:textId="77777777" w:rsidR="00D97FC2" w:rsidRDefault="00566997">
            <w:pPr>
              <w:jc w:val="left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B15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EDAB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219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6A5C5" w14:textId="77777777" w:rsidR="00D97FC2" w:rsidRDefault="00566997">
            <w:pPr>
              <w:jc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Streptococcus thermophilus </w:t>
            </w:r>
            <w:r>
              <w:rPr>
                <w:rFonts w:eastAsia="Times New Roman"/>
                <w:color w:val="000000" w:themeColor="text1"/>
                <w:szCs w:val="21"/>
                <w:shd w:val="clear" w:color="auto" w:fill="FFFFFF"/>
              </w:rPr>
              <w:t>strain KLDS 3.0606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23894" w14:textId="77777777" w:rsidR="00D97FC2" w:rsidRDefault="00566997">
            <w:pPr>
              <w:jc w:val="center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98.84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6095" w14:textId="77777777" w:rsidR="00D97FC2" w:rsidRDefault="00566997">
            <w:pPr>
              <w:jc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EU419603.1</w:t>
            </w:r>
          </w:p>
        </w:tc>
      </w:tr>
      <w:tr w:rsidR="00D97FC2" w14:paraId="1CFDD05F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66D26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4445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051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5C00A" w14:textId="77777777" w:rsidR="00D97FC2" w:rsidRDefault="00566997">
            <w:pPr>
              <w:jc w:val="center"/>
              <w:rPr>
                <w:rFonts w:eastAsia="Times New Roman"/>
                <w:iCs/>
                <w:color w:val="FF0000"/>
                <w:szCs w:val="21"/>
                <w:lang w:bidi="ar"/>
              </w:rPr>
            </w:pP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Weissella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confusa</w:t>
            </w:r>
            <w:proofErr w:type="spellEnd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1"/>
                <w:shd w:val="clear" w:color="auto" w:fill="FFFFFF"/>
              </w:rPr>
              <w:t>strain FB054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52995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96.51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90CD3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MF945623.1</w:t>
            </w:r>
          </w:p>
        </w:tc>
      </w:tr>
      <w:tr w:rsidR="00D97FC2" w14:paraId="1943E00F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9E8F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A9D1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178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996EA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>L</w:t>
            </w:r>
            <w:r>
              <w:rPr>
                <w:rFonts w:eastAsiaTheme="minorEastAsia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actococcus lactis </w:t>
            </w:r>
            <w:r>
              <w:rPr>
                <w:rFonts w:eastAsia="Times New Roman"/>
                <w:color w:val="000000" w:themeColor="text1"/>
                <w:szCs w:val="21"/>
                <w:shd w:val="clear" w:color="auto" w:fill="FFFFFF"/>
              </w:rPr>
              <w:t>strain Sourdough M8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F3646" w14:textId="77777777" w:rsidR="00D97FC2" w:rsidRDefault="00566997">
            <w:pPr>
              <w:jc w:val="center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98.16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1D5CC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MG754628.1</w:t>
            </w:r>
          </w:p>
        </w:tc>
      </w:tr>
      <w:tr w:rsidR="00D97FC2" w14:paraId="02AE692E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7571F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1887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160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7CBD5" w14:textId="77777777" w:rsidR="00D97FC2" w:rsidRDefault="00566997">
            <w:pPr>
              <w:jc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Lactococcus </w:t>
            </w:r>
            <w:proofErr w:type="spellStart"/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>gravieae</w:t>
            </w:r>
            <w:proofErr w:type="spellEnd"/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1"/>
                <w:shd w:val="clear" w:color="auto" w:fill="FFFFFF"/>
              </w:rPr>
              <w:t>strain def2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38D96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99.10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B79DA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MH198321.1</w:t>
            </w:r>
          </w:p>
        </w:tc>
      </w:tr>
      <w:tr w:rsidR="00D97FC2" w14:paraId="0F44DED4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5BA09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F18C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169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53F3B" w14:textId="77777777" w:rsidR="00D97FC2" w:rsidRDefault="00566997">
            <w:pPr>
              <w:jc w:val="center"/>
              <w:rPr>
                <w:rFonts w:eastAsia="Times New Roman"/>
                <w:color w:val="FF0000"/>
                <w:szCs w:val="21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>Leuconostoc</w:t>
            </w:r>
            <w:proofErr w:type="spellEnd"/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 lactis </w:t>
            </w:r>
            <w:r>
              <w:rPr>
                <w:rFonts w:eastAsia="Times New Roman"/>
                <w:color w:val="000000" w:themeColor="text1"/>
                <w:szCs w:val="21"/>
                <w:shd w:val="clear" w:color="auto" w:fill="FFFFFF"/>
              </w:rPr>
              <w:t>strain A4584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79D30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98.80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623B6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MN441494.1</w:t>
            </w:r>
          </w:p>
        </w:tc>
      </w:tr>
      <w:tr w:rsidR="00D97FC2" w14:paraId="7CFEE663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51918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A2C3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211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0BBAC" w14:textId="77777777" w:rsidR="00D97FC2" w:rsidRDefault="00566997">
            <w:pPr>
              <w:jc w:val="center"/>
              <w:rPr>
                <w:rFonts w:eastAsia="Times New Roman"/>
                <w:color w:val="FF0000"/>
                <w:szCs w:val="21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>Leuconostoc</w:t>
            </w:r>
            <w:proofErr w:type="spellEnd"/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 lactis </w:t>
            </w:r>
            <w:r>
              <w:rPr>
                <w:rFonts w:eastAsia="Times New Roman"/>
                <w:color w:val="000000" w:themeColor="text1"/>
                <w:szCs w:val="21"/>
                <w:shd w:val="clear" w:color="auto" w:fill="FFFFFF"/>
              </w:rPr>
              <w:t>strain KLDS 5.0604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CB576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98.75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A5300" w14:textId="77777777" w:rsidR="00D97FC2" w:rsidRDefault="00566997">
            <w:pPr>
              <w:jc w:val="center"/>
              <w:rPr>
                <w:rFonts w:eastAsia="Times New Roman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EU419606.1</w:t>
            </w:r>
          </w:p>
        </w:tc>
      </w:tr>
      <w:tr w:rsidR="00D97FC2" w14:paraId="27922663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9576E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B21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BED5B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217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D8018" w14:textId="77777777" w:rsidR="00D97FC2" w:rsidRDefault="00566997">
            <w:pPr>
              <w:jc w:val="center"/>
              <w:rPr>
                <w:rFonts w:eastAsia="Times New Roman"/>
                <w:color w:val="FF0000"/>
                <w:szCs w:val="21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>Leuconostoc</w:t>
            </w:r>
            <w:proofErr w:type="spellEnd"/>
            <w:r>
              <w:rPr>
                <w:rFonts w:eastAsia="Times New Roman"/>
                <w:i/>
                <w:iCs/>
                <w:color w:val="000000" w:themeColor="text1"/>
                <w:szCs w:val="21"/>
                <w:shd w:val="clear" w:color="auto" w:fill="FFFFFF"/>
              </w:rPr>
              <w:t xml:space="preserve"> lactis </w:t>
            </w:r>
            <w:r>
              <w:rPr>
                <w:rFonts w:eastAsia="Times New Roman"/>
                <w:color w:val="000000" w:themeColor="text1"/>
                <w:szCs w:val="21"/>
                <w:shd w:val="clear" w:color="auto" w:fill="FFFFFF"/>
              </w:rPr>
              <w:t>strain A4584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EFDD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97.81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9C548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MN441494.1</w:t>
            </w:r>
          </w:p>
        </w:tc>
      </w:tr>
      <w:tr w:rsidR="00D97FC2" w14:paraId="4FD60707" w14:textId="77777777">
        <w:trPr>
          <w:jc w:val="center"/>
        </w:trPr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D76587" w14:textId="77777777" w:rsidR="00D97FC2" w:rsidRDefault="00566997">
            <w:pPr>
              <w:jc w:val="left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lastRenderedPageBreak/>
              <w:t>B22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5EC368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1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,</w:t>
            </w:r>
            <w:r>
              <w:rPr>
                <w:rFonts w:eastAsiaTheme="minorEastAsia"/>
                <w:color w:val="000000" w:themeColor="text1"/>
                <w:szCs w:val="21"/>
              </w:rPr>
              <w:t>050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7B650A" w14:textId="77777777" w:rsidR="00D97FC2" w:rsidRDefault="00566997">
            <w:pPr>
              <w:jc w:val="center"/>
              <w:rPr>
                <w:rFonts w:eastAsia="Times New Roman"/>
                <w:color w:val="FF0000"/>
                <w:szCs w:val="21"/>
                <w:shd w:val="clear" w:color="auto" w:fill="FFFFFF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Lactobacillus</w:t>
            </w:r>
            <w:r>
              <w:rPr>
                <w:rFonts w:eastAsia="Times New Roman"/>
                <w:i/>
                <w:iCs/>
                <w:color w:val="000000" w:themeColor="text1"/>
                <w:szCs w:val="21"/>
              </w:rPr>
              <w:t xml:space="preserve"> plantarum </w:t>
            </w:r>
            <w:r>
              <w:rPr>
                <w:rFonts w:eastAsia="Times New Roman"/>
                <w:color w:val="000000" w:themeColor="text1"/>
                <w:szCs w:val="21"/>
                <w:shd w:val="clear" w:color="auto" w:fill="FFFFFF"/>
              </w:rPr>
              <w:t>strain CP2</w:t>
            </w:r>
            <w:r>
              <w:rPr>
                <w:rFonts w:eastAsia="Times New Roman"/>
                <w:i/>
                <w:i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E01EEE" w14:textId="77777777" w:rsidR="00D97FC2" w:rsidRDefault="00566997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99.52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F5252" w14:textId="77777777" w:rsidR="00D97FC2" w:rsidRDefault="00566997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/>
                <w:color w:val="000000" w:themeColor="text1"/>
                <w:szCs w:val="21"/>
              </w:rPr>
              <w:t>MN244500.1</w:t>
            </w:r>
          </w:p>
        </w:tc>
      </w:tr>
    </w:tbl>
    <w:p w14:paraId="60D87F78" w14:textId="77777777" w:rsidR="00D97FC2" w:rsidRDefault="00566997">
      <w:pPr>
        <w:widowControl/>
        <w:spacing w:line="240" w:lineRule="auto"/>
        <w:jc w:val="left"/>
        <w:rPr>
          <w:rStyle w:val="Heading2Char"/>
          <w:rFonts w:eastAsia="SimSun"/>
        </w:rPr>
      </w:pPr>
      <w:r>
        <w:rPr>
          <w:rStyle w:val="Heading2Char"/>
          <w:rFonts w:eastAsia="SimSun"/>
        </w:rPr>
        <w:br w:type="page"/>
      </w:r>
    </w:p>
    <w:p w14:paraId="6C9EF5F5" w14:textId="77777777" w:rsidR="00D97FC2" w:rsidRDefault="00566997">
      <w:pPr>
        <w:pStyle w:val="Heading2"/>
        <w:ind w:firstLineChars="0" w:firstLine="0"/>
        <w:rPr>
          <w:color w:val="FF0000"/>
          <w:szCs w:val="21"/>
        </w:rPr>
      </w:pPr>
      <w:bookmarkStart w:id="15" w:name="_Toc9057"/>
      <w:r>
        <w:rPr>
          <w:rStyle w:val="Heading2Char"/>
          <w:rFonts w:eastAsia="SimSun"/>
          <w:b/>
          <w:bCs/>
        </w:rPr>
        <w:lastRenderedPageBreak/>
        <w:t>Table S2</w:t>
      </w:r>
      <w:r>
        <w:rPr>
          <w:rStyle w:val="Heading2Char"/>
          <w:rFonts w:eastAsia="SimSun" w:hint="eastAsia"/>
          <w:b/>
          <w:bCs/>
        </w:rPr>
        <w:t>.</w:t>
      </w:r>
      <w:r>
        <w:rPr>
          <w:rStyle w:val="Heading2Char"/>
        </w:rPr>
        <w:t xml:space="preserve"> Identification and enzyme activity of LAB</w:t>
      </w:r>
      <w:r>
        <w:rPr>
          <w:rFonts w:hint="eastAsia"/>
          <w:szCs w:val="21"/>
        </w:rPr>
        <w:t xml:space="preserve"> </w:t>
      </w:r>
      <w:r>
        <w:rPr>
          <w:color w:val="000000"/>
          <w:szCs w:val="21"/>
        </w:rPr>
        <w:t>(U/mL)</w:t>
      </w:r>
      <w:bookmarkEnd w:id="15"/>
    </w:p>
    <w:tbl>
      <w:tblPr>
        <w:tblStyle w:val="TableGrid"/>
        <w:tblW w:w="8789" w:type="dxa"/>
        <w:jc w:val="center"/>
        <w:tblBorders>
          <w:top w:val="single" w:sz="12" w:space="0" w:color="auto"/>
          <w:bottom w:val="single" w:sz="12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1082"/>
        <w:gridCol w:w="1532"/>
        <w:gridCol w:w="1532"/>
        <w:gridCol w:w="1532"/>
      </w:tblGrid>
      <w:tr w:rsidR="00D97FC2" w14:paraId="1FD28D5C" w14:textId="77777777">
        <w:trPr>
          <w:trHeight w:val="385"/>
          <w:jc w:val="center"/>
        </w:trPr>
        <w:tc>
          <w:tcPr>
            <w:tcW w:w="31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4EB044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Identification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CCE8B5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Number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0856F3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Protease activity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FC7109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Lipase activity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89280E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β-galactosidase activity</w:t>
            </w:r>
          </w:p>
        </w:tc>
      </w:tr>
      <w:tr w:rsidR="00D97FC2" w14:paraId="4DA54F55" w14:textId="77777777">
        <w:trPr>
          <w:jc w:val="center"/>
        </w:trPr>
        <w:tc>
          <w:tcPr>
            <w:tcW w:w="3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5C7F4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>Streptococcus thermophilus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4CB10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B8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EDC2E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</w:t>
            </w:r>
            <w:r>
              <w:rPr>
                <w:rFonts w:eastAsia="Times New Roman" w:hint="eastAsia"/>
                <w:color w:val="000000"/>
                <w:szCs w:val="21"/>
              </w:rPr>
              <w:t>24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1.32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1D9D5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87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E8371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162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1.21</w:t>
            </w:r>
          </w:p>
        </w:tc>
      </w:tr>
      <w:tr w:rsidR="00D97FC2" w14:paraId="5F72831E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13C14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Weissella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confusa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AC10E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CFE3D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</w:t>
            </w:r>
            <w:r>
              <w:rPr>
                <w:rFonts w:eastAsia="Times New Roman" w:hint="eastAsia"/>
                <w:color w:val="000000"/>
                <w:szCs w:val="21"/>
              </w:rPr>
              <w:t>39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1.03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2674B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 w:hint="eastAsia"/>
                <w:color w:val="000000"/>
                <w:szCs w:val="21"/>
              </w:rPr>
              <w:t>96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168E9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4371AD0C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F2E2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helveticus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EB1E7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BB0AD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103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0.94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5BACF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 w:hint="eastAsia"/>
                <w:color w:val="000000"/>
                <w:szCs w:val="21"/>
              </w:rPr>
              <w:t>115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1.65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C687E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5FD52865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88830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Lactococcus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rhamnosus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D89AF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B10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7B5F2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120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1.25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E7AC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37465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186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1.17</w:t>
            </w:r>
          </w:p>
        </w:tc>
      </w:tr>
      <w:tr w:rsidR="00D97FC2" w14:paraId="743C85BE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A581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Leuconostoc</w:t>
            </w:r>
            <w:proofErr w:type="spellEnd"/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 lactis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8EE2D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B19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6038C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87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0.87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2EB79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06416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157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1.35</w:t>
            </w:r>
          </w:p>
        </w:tc>
      </w:tr>
      <w:tr w:rsidR="00D97FC2" w14:paraId="39B1B3CA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3BDA3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color w:val="000000" w:themeColor="text1"/>
                <w:szCs w:val="21"/>
                <w:lang w:bidi="ar"/>
              </w:rPr>
              <w:t>paracasei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EFA8B" w14:textId="77777777" w:rsidR="00D97FC2" w:rsidRDefault="00566997">
            <w:pPr>
              <w:widowControl/>
              <w:jc w:val="center"/>
              <w:textAlignment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B5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88A7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113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1.06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D4690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8B843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4D3207A4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B10DD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Leuconostoc</w:t>
            </w:r>
            <w:proofErr w:type="spellEnd"/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 lactis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2EF3C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B20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0C1DE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105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0.95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A18CC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617F6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4B9D09B8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BFF2A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casei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8A6E7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7D20C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96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0.78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DFEF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8E244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399BA64E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AA877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helveticus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DC826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61BA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33B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83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B0CED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106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1.18</w:t>
            </w:r>
          </w:p>
        </w:tc>
      </w:tr>
      <w:tr w:rsidR="00D97FC2" w14:paraId="358E8837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7DFBF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casei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F5AF6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1482A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86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0.88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A40F5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94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ADEB4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138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1.33</w:t>
            </w:r>
          </w:p>
        </w:tc>
      </w:tr>
      <w:tr w:rsidR="00D97FC2" w14:paraId="511CCDC5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C843E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Leuconostoc</w:t>
            </w:r>
            <w:proofErr w:type="spellEnd"/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 lactis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A0554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B21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B5A4E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102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1.14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446AB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C9FE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7CECED57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ED6C1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Weissella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confusa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1A24D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B16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C24F0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98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0.92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1D12C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87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2517D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7F0FACC4" w14:textId="77777777">
        <w:trPr>
          <w:trHeight w:val="360"/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A2701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>Streptococcus thermophilus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729B5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7BE26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118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2.03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696E4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68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0.76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76F8F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34175940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3EA18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>Streptococcus thermophilus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85D2D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B13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B8BF9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102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1.06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59669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73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83ADF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75D1F8AD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7B6BA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>Streptococcus thermophilus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9EC8A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B15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446C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116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>1.31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1B85B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A3BB9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140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1.67</w:t>
            </w:r>
          </w:p>
        </w:tc>
      </w:tr>
      <w:tr w:rsidR="00D97FC2" w14:paraId="5CB9FF7A" w14:textId="77777777">
        <w:trPr>
          <w:trHeight w:hRule="exact" w:val="411"/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E0833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>Lactococcus lactis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500A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B11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5C5C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113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80F42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77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E4F03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72A79936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ADFE8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casei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CB965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14A07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1F5F0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4DAB7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158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1.42</w:t>
            </w:r>
          </w:p>
        </w:tc>
      </w:tr>
      <w:tr w:rsidR="00D97FC2" w14:paraId="4F1CFCE5" w14:textId="77777777">
        <w:trPr>
          <w:jc w:val="center"/>
        </w:trPr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AD9AD7" w14:textId="77777777" w:rsidR="00D97FC2" w:rsidRDefault="00566997">
            <w:pPr>
              <w:jc w:val="left"/>
              <w:rPr>
                <w:rFonts w:eastAsia="Times New Roman"/>
                <w:i/>
                <w:iCs/>
                <w:color w:val="000000"/>
                <w:szCs w:val="21"/>
              </w:rPr>
            </w:pPr>
            <w:r>
              <w:rPr>
                <w:rFonts w:eastAsia="Times New Roman"/>
                <w:i/>
                <w:iCs/>
                <w:color w:val="000000"/>
                <w:szCs w:val="21"/>
              </w:rPr>
              <w:t xml:space="preserve">Lactobacillus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Cs w:val="21"/>
              </w:rPr>
              <w:t>casei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19E512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B2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75E1DE" w14:textId="77777777" w:rsidR="00D97FC2" w:rsidRDefault="00566997">
            <w:pPr>
              <w:widowControl/>
              <w:jc w:val="center"/>
              <w:textAlignment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kern w:val="0"/>
                <w:szCs w:val="21"/>
              </w:rPr>
              <w:t>96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6E514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87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6F0B9A" w14:textId="77777777" w:rsidR="00D97FC2" w:rsidRDefault="00566997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155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±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0"/>
                <w:szCs w:val="21"/>
              </w:rPr>
              <w:t>1.75</w:t>
            </w:r>
          </w:p>
        </w:tc>
      </w:tr>
    </w:tbl>
    <w:p w14:paraId="261EB0E3" w14:textId="77777777" w:rsidR="00D97FC2" w:rsidRDefault="0056699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int="eastAsia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Symbol “</w:t>
      </w:r>
      <w:r>
        <w:rPr>
          <w:rFonts w:eastAsia="DengXian"/>
          <w:color w:val="000000"/>
          <w:kern w:val="0"/>
          <w:sz w:val="18"/>
          <w:szCs w:val="18"/>
        </w:rPr>
        <w:t>—</w:t>
      </w:r>
      <w:r>
        <w:rPr>
          <w:sz w:val="18"/>
          <w:szCs w:val="18"/>
        </w:rPr>
        <w:t>” stands for undetectable.</w:t>
      </w:r>
    </w:p>
    <w:p w14:paraId="0274CA30" w14:textId="77777777" w:rsidR="00D97FC2" w:rsidRDefault="00566997">
      <w:pPr>
        <w:pStyle w:val="msolistparagraph0"/>
        <w:widowControl/>
        <w:ind w:firstLineChars="0" w:firstLine="0"/>
        <w:jc w:val="left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r>
        <w:rPr>
          <w:rFonts w:hint="eastAsia"/>
          <w:color w:val="000000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Data is expressed as the mean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±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standard deviation and three replicate analyses (n = 3) of three replicate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samples.</w:t>
      </w:r>
      <w:r>
        <w:rPr>
          <w:sz w:val="18"/>
          <w:szCs w:val="18"/>
        </w:rPr>
        <w:br w:type="page"/>
      </w:r>
    </w:p>
    <w:p w14:paraId="557D3F1F" w14:textId="77777777" w:rsidR="00D97FC2" w:rsidRDefault="00566997">
      <w:pPr>
        <w:pStyle w:val="Heading2"/>
        <w:ind w:firstLineChars="0" w:firstLine="0"/>
        <w:rPr>
          <w:sz w:val="18"/>
          <w:szCs w:val="18"/>
        </w:rPr>
      </w:pPr>
      <w:bookmarkStart w:id="16" w:name="_Toc6760"/>
      <w:r>
        <w:rPr>
          <w:rStyle w:val="Heading2Char"/>
          <w:rFonts w:eastAsia="SimSun"/>
          <w:b/>
          <w:bCs/>
        </w:rPr>
        <w:lastRenderedPageBreak/>
        <w:t>T</w:t>
      </w:r>
      <w:r>
        <w:rPr>
          <w:rStyle w:val="Heading2Char"/>
          <w:rFonts w:eastAsia="SimSun" w:hint="eastAsia"/>
          <w:b/>
          <w:bCs/>
        </w:rPr>
        <w:t xml:space="preserve">able </w:t>
      </w:r>
      <w:r>
        <w:rPr>
          <w:rStyle w:val="Heading2Char"/>
          <w:rFonts w:eastAsia="SimSun"/>
          <w:b/>
          <w:bCs/>
        </w:rPr>
        <w:t>S3</w:t>
      </w:r>
      <w:r>
        <w:rPr>
          <w:rStyle w:val="Heading2Char"/>
          <w:rFonts w:eastAsia="SimSun" w:hint="eastAsia"/>
          <w:b/>
          <w:bCs/>
        </w:rPr>
        <w:t>.</w:t>
      </w:r>
      <w:r>
        <w:rPr>
          <w:rStyle w:val="Heading2Char"/>
          <w:rFonts w:eastAsia="SimSun" w:hint="eastAsia"/>
        </w:rPr>
        <w:t xml:space="preserve"> </w:t>
      </w:r>
      <w:r>
        <w:rPr>
          <w:rFonts w:hint="eastAsia"/>
        </w:rPr>
        <w:t>Construction of fingerprints of volatile compounds in cheeses</w:t>
      </w:r>
      <w:bookmarkEnd w:id="16"/>
    </w:p>
    <w:tbl>
      <w:tblPr>
        <w:tblStyle w:val="TableGrid"/>
        <w:tblW w:w="893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2401"/>
        <w:gridCol w:w="1283"/>
        <w:gridCol w:w="1078"/>
        <w:gridCol w:w="1078"/>
        <w:gridCol w:w="1078"/>
        <w:gridCol w:w="1080"/>
      </w:tblGrid>
      <w:tr w:rsidR="00D97FC2" w14:paraId="1DC18271" w14:textId="77777777">
        <w:trPr>
          <w:trHeight w:val="580"/>
        </w:trPr>
        <w:tc>
          <w:tcPr>
            <w:tcW w:w="934" w:type="dxa"/>
            <w:tcBorders>
              <w:bottom w:val="single" w:sz="8" w:space="0" w:color="auto"/>
            </w:tcBorders>
            <w:vAlign w:val="center"/>
          </w:tcPr>
          <w:p w14:paraId="40EB5E22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Number</w:t>
            </w:r>
          </w:p>
        </w:tc>
        <w:tc>
          <w:tcPr>
            <w:tcW w:w="2401" w:type="dxa"/>
            <w:tcBorders>
              <w:bottom w:val="single" w:sz="8" w:space="0" w:color="auto"/>
            </w:tcBorders>
            <w:vAlign w:val="center"/>
          </w:tcPr>
          <w:p w14:paraId="20870EFA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Flavor compounds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14:paraId="78565160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Time (min)</w:t>
            </w:r>
          </w:p>
        </w:tc>
        <w:tc>
          <w:tcPr>
            <w:tcW w:w="1078" w:type="dxa"/>
            <w:tcBorders>
              <w:bottom w:val="single" w:sz="8" w:space="0" w:color="auto"/>
            </w:tcBorders>
            <w:vAlign w:val="center"/>
          </w:tcPr>
          <w:p w14:paraId="227CD7CC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LrC-5</w:t>
            </w:r>
          </w:p>
        </w:tc>
        <w:tc>
          <w:tcPr>
            <w:tcW w:w="1078" w:type="dxa"/>
            <w:tcBorders>
              <w:bottom w:val="single" w:sz="8" w:space="0" w:color="auto"/>
            </w:tcBorders>
            <w:vAlign w:val="center"/>
          </w:tcPr>
          <w:p w14:paraId="2A6F73C5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proofErr w:type="spellStart"/>
            <w:r>
              <w:rPr>
                <w:rFonts w:eastAsia="Times New Roman"/>
                <w:szCs w:val="21"/>
              </w:rPr>
              <w:t>StC</w:t>
            </w:r>
            <w:proofErr w:type="spellEnd"/>
          </w:p>
        </w:tc>
        <w:tc>
          <w:tcPr>
            <w:tcW w:w="1078" w:type="dxa"/>
            <w:tcBorders>
              <w:bottom w:val="single" w:sz="8" w:space="0" w:color="auto"/>
            </w:tcBorders>
            <w:vAlign w:val="center"/>
          </w:tcPr>
          <w:p w14:paraId="10B90B0F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proofErr w:type="spellStart"/>
            <w:r>
              <w:rPr>
                <w:rFonts w:eastAsia="Times New Roman"/>
                <w:szCs w:val="21"/>
              </w:rPr>
              <w:t>WcC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14:paraId="25EA04A9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proofErr w:type="spellStart"/>
            <w:r>
              <w:rPr>
                <w:rFonts w:eastAsia="Times New Roman"/>
                <w:szCs w:val="21"/>
              </w:rPr>
              <w:t>LhC</w:t>
            </w:r>
            <w:proofErr w:type="spellEnd"/>
          </w:p>
        </w:tc>
      </w:tr>
      <w:tr w:rsidR="00D97FC2" w14:paraId="3992DC40" w14:textId="77777777">
        <w:trPr>
          <w:trHeight w:val="408"/>
        </w:trPr>
        <w:tc>
          <w:tcPr>
            <w:tcW w:w="934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23B5E1A0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</w:t>
            </w:r>
          </w:p>
        </w:tc>
        <w:tc>
          <w:tcPr>
            <w:tcW w:w="2401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139D6FEC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Ethyl acetate</w:t>
            </w:r>
          </w:p>
        </w:tc>
        <w:tc>
          <w:tcPr>
            <w:tcW w:w="1283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19DB7E70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2.36</w:t>
            </w:r>
          </w:p>
        </w:tc>
        <w:tc>
          <w:tcPr>
            <w:tcW w:w="1078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148E5007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32A0DF01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10.028*</w:t>
            </w:r>
          </w:p>
        </w:tc>
        <w:tc>
          <w:tcPr>
            <w:tcW w:w="1078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6098079F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14:paraId="43694BEF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−</w:t>
            </w:r>
            <w:r>
              <w:rPr>
                <w:rFonts w:eastAsia="Times New Roman"/>
                <w:szCs w:val="21"/>
              </w:rPr>
              <w:t>0.909</w:t>
            </w:r>
          </w:p>
        </w:tc>
      </w:tr>
      <w:tr w:rsidR="00D97FC2" w14:paraId="61BC7A9A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52186794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0D4A7AED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Ethanol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7D5A879F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2.73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1511E171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8.140*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A025722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38.015*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6D59E32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7C22E51D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−</w:t>
            </w:r>
            <w:r>
              <w:rPr>
                <w:rFonts w:eastAsia="Times New Roman"/>
                <w:szCs w:val="21"/>
              </w:rPr>
              <w:t>0.981</w:t>
            </w:r>
          </w:p>
        </w:tc>
      </w:tr>
      <w:tr w:rsidR="00D97FC2" w14:paraId="514C360C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16B84389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bookmarkStart w:id="17" w:name="_GoBack"/>
            <w:r>
              <w:rPr>
                <w:rFonts w:eastAsia="Times New Roman"/>
                <w:szCs w:val="21"/>
              </w:rPr>
              <w:t>3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36038D3A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Ethyl butanoate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414DB539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4.25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5D2E2CAA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F74513F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3C5DAF69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1.278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711F1A98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−</w:t>
            </w:r>
            <w:r>
              <w:rPr>
                <w:rFonts w:eastAsia="Times New Roman"/>
                <w:szCs w:val="21"/>
              </w:rPr>
              <w:t>0.743</w:t>
            </w:r>
          </w:p>
        </w:tc>
      </w:tr>
      <w:bookmarkEnd w:id="17"/>
      <w:tr w:rsidR="00D97FC2" w14:paraId="3D15AA5A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73C25BDF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4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024B8156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Hexanal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25AD7585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5.20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0A82286B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3E5544B9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83A3B5B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1D03FD35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1.424</w:t>
            </w:r>
          </w:p>
        </w:tc>
      </w:tr>
      <w:tr w:rsidR="00D97FC2" w14:paraId="40B2DC15" w14:textId="77777777">
        <w:trPr>
          <w:trHeight w:val="90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03351F35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5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27FAE5EF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proofErr w:type="spellStart"/>
            <w:r>
              <w:rPr>
                <w:rFonts w:eastAsia="Times New Roman"/>
                <w:color w:val="000000" w:themeColor="text1"/>
                <w:szCs w:val="21"/>
              </w:rPr>
              <w:t>Isobutanol</w:t>
            </w:r>
            <w:proofErr w:type="spellEnd"/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5F53C5B6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5.91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BD4B754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1A89CDB0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−</w:t>
            </w:r>
            <w:r>
              <w:rPr>
                <w:rFonts w:eastAsia="Times New Roman"/>
                <w:szCs w:val="21"/>
              </w:rPr>
              <w:t>0770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33A486F2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49D9B99F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D97FC2" w14:paraId="33B51EF1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28B1EADF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6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4C8C2D4D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Isoamyl acetate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38B2B6F8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6.25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3B221353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54C18B7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−</w:t>
            </w:r>
            <w:r>
              <w:rPr>
                <w:rFonts w:eastAsia="Times New Roman"/>
                <w:szCs w:val="21"/>
              </w:rPr>
              <w:t>0.474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35CFBD8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513685BA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6.954*</w:t>
            </w:r>
          </w:p>
        </w:tc>
      </w:tr>
      <w:tr w:rsidR="00D97FC2" w14:paraId="29DF8BCE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4670CC62" w14:textId="77777777" w:rsidR="00D97FC2" w:rsidRDefault="00566997">
            <w:pPr>
              <w:jc w:val="left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szCs w:val="21"/>
              </w:rPr>
              <w:t>7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705D945B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Pentyl acetate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51114F35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7.81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01890AD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9731051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+1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E45DA99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58E0245B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D97FC2" w14:paraId="6E1C9255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00032206" w14:textId="77777777" w:rsidR="00D97FC2" w:rsidRDefault="00566997">
            <w:pPr>
              <w:jc w:val="left"/>
              <w:rPr>
                <w:rFonts w:eastAsia="Times New Roman"/>
                <w:color w:val="000000" w:themeColor="text1"/>
                <w:szCs w:val="21"/>
              </w:rPr>
            </w:pPr>
            <w:r>
              <w:rPr>
                <w:rFonts w:eastAsia="Times New Roman"/>
                <w:szCs w:val="21"/>
              </w:rPr>
              <w:t>8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133CFEE6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5-</w:t>
            </w:r>
            <w:r>
              <w:rPr>
                <w:color w:val="000000" w:themeColor="text1"/>
                <w:szCs w:val="21"/>
              </w:rPr>
              <w:t>M</w:t>
            </w:r>
            <w:r>
              <w:rPr>
                <w:rFonts w:eastAsia="Times New Roman"/>
                <w:color w:val="000000" w:themeColor="text1"/>
                <w:szCs w:val="21"/>
              </w:rPr>
              <w:t>ethyl-2-hexanone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260B724F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8.24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02CFD35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8FA946F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01D5508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4053E8F3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−</w:t>
            </w:r>
            <w:r>
              <w:rPr>
                <w:rFonts w:eastAsia="Times New Roman"/>
                <w:szCs w:val="21"/>
              </w:rPr>
              <w:t>1</w:t>
            </w:r>
          </w:p>
        </w:tc>
      </w:tr>
      <w:tr w:rsidR="00D97FC2" w14:paraId="5A664872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5926C1D6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3EE70B6E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proofErr w:type="spellStart"/>
            <w:r>
              <w:rPr>
                <w:rFonts w:eastAsia="Times New Roman"/>
                <w:color w:val="000000" w:themeColor="text1"/>
                <w:szCs w:val="21"/>
              </w:rPr>
              <w:t>Isoamylol</w:t>
            </w:r>
            <w:proofErr w:type="spellEnd"/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40AE48E3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9.63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92F02B4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1B87B638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0663B84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2D060122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−</w:t>
            </w:r>
            <w:r>
              <w:rPr>
                <w:rFonts w:eastAsia="Times New Roman"/>
                <w:szCs w:val="21"/>
              </w:rPr>
              <w:t>1</w:t>
            </w:r>
          </w:p>
        </w:tc>
      </w:tr>
      <w:tr w:rsidR="00D97FC2" w14:paraId="04E07C25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20F6281D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10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1E6DAD30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Ethyl hexanoate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7099DD4E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10.56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59CBF57E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1.912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0095BBDE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0B54E601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53086A3D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D97FC2" w14:paraId="1F033360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3307484C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396D4F92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Hexyl acetate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31926437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12.47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581B5318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16.959*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B4F93A4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6DFBED7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70A903C9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2.134</w:t>
            </w:r>
          </w:p>
        </w:tc>
      </w:tr>
      <w:tr w:rsidR="00D97FC2" w14:paraId="012CF0C6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58D6BF5E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12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41785CA7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Octanal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418754E6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13.156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FD0DA69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+1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0A57ECB4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A2060EC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77332C07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D97FC2" w14:paraId="5EC937DD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341D8285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13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6B24F0B2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2-</w:t>
            </w:r>
            <w:r>
              <w:rPr>
                <w:color w:val="000000" w:themeColor="text1"/>
                <w:szCs w:val="21"/>
              </w:rPr>
              <w:t>H</w:t>
            </w:r>
            <w:r>
              <w:rPr>
                <w:rFonts w:eastAsia="Times New Roman"/>
                <w:color w:val="000000" w:themeColor="text1"/>
                <w:szCs w:val="21"/>
              </w:rPr>
              <w:t>eptenal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0332D3D7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14.85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FF5A204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+1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1D55552A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DB0F157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38278294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+1</w:t>
            </w:r>
          </w:p>
        </w:tc>
      </w:tr>
      <w:tr w:rsidR="00D97FC2" w14:paraId="0EAE1D31" w14:textId="77777777">
        <w:trPr>
          <w:trHeight w:val="393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6870F9CA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14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512BB8C9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proofErr w:type="spellStart"/>
            <w:r>
              <w:rPr>
                <w:rFonts w:eastAsia="Times New Roman"/>
                <w:color w:val="000000" w:themeColor="text1"/>
                <w:szCs w:val="21"/>
              </w:rPr>
              <w:t>Prenol</w:t>
            </w:r>
            <w:proofErr w:type="spellEnd"/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155CE145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15.00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73ADD46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18478BAB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0BC5CC4E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3E3B941E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1.492</w:t>
            </w:r>
          </w:p>
        </w:tc>
      </w:tr>
      <w:tr w:rsidR="00D97FC2" w14:paraId="04ACB23A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48A28F8E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15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1F6A219D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Ethyl</w:t>
            </w:r>
            <w:r>
              <w:rPr>
                <w:szCs w:val="21"/>
              </w:rPr>
              <w:t xml:space="preserve"> </w:t>
            </w:r>
            <w:r>
              <w:rPr>
                <w:smallCaps/>
                <w:color w:val="000000" w:themeColor="text1"/>
                <w:kern w:val="0"/>
                <w:szCs w:val="21"/>
              </w:rPr>
              <w:t>l</w:t>
            </w:r>
            <w:r>
              <w:rPr>
                <w:rFonts w:eastAsia="Times New Roman"/>
                <w:szCs w:val="21"/>
              </w:rPr>
              <w:t>-lactate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45985482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16.15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FEEDC36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color w:val="000000" w:themeColor="text1"/>
                <w:szCs w:val="21"/>
              </w:rPr>
              <w:t>2.942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0982ED6B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4.069*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EDAE7A0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1.091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2EF4E973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2.490</w:t>
            </w:r>
          </w:p>
        </w:tc>
      </w:tr>
      <w:tr w:rsidR="00D97FC2" w14:paraId="2D179562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703E1F8D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16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1A4D652D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Hexanol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262F3A0E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16.74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CD2E23B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13DE5A6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E9FE0A6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567A4E38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4.495*</w:t>
            </w:r>
          </w:p>
        </w:tc>
      </w:tr>
      <w:tr w:rsidR="00D97FC2" w14:paraId="32723DA8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7CCA9EAC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17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04363708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Ethyl caprylate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2EE9DBD7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21.29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5CA387D8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7.421*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089F40EA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1.532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08A0382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3.783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29B57C67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6.954*</w:t>
            </w:r>
          </w:p>
        </w:tc>
      </w:tr>
      <w:tr w:rsidR="00D97FC2" w14:paraId="478550B1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63B41F62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18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1024EC23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Acetic acid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7383C604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22.06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1507659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16.137*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6D90794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F048B09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1C56C30B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8.725*</w:t>
            </w:r>
          </w:p>
        </w:tc>
      </w:tr>
      <w:tr w:rsidR="00D97FC2" w14:paraId="3A1BA5CB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60756C04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19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13BDCDDE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2-</w:t>
            </w:r>
            <w:r>
              <w:rPr>
                <w:szCs w:val="21"/>
              </w:rPr>
              <w:t>N</w:t>
            </w:r>
            <w:r>
              <w:rPr>
                <w:rFonts w:eastAsia="Times New Roman"/>
                <w:szCs w:val="21"/>
              </w:rPr>
              <w:t>onenal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738F6D26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26.59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05B5126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A4512DF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36F1B65A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71ED5D27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−</w:t>
            </w:r>
            <w:r>
              <w:rPr>
                <w:rFonts w:eastAsia="Times New Roman"/>
                <w:szCs w:val="21"/>
              </w:rPr>
              <w:t>0.862</w:t>
            </w:r>
          </w:p>
        </w:tc>
      </w:tr>
      <w:tr w:rsidR="00D97FC2" w14:paraId="066C02DB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51B423B4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20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06CA8AC2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Propanoic acid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2339EA34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27.26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FDA896E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DD7382B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2.835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492C986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4E49F5EA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D97FC2" w14:paraId="4A4932A0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78B62DCC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21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0007EBB1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Butanoic acid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4AE98D16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32.26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CD67023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+1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998F2D0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0BA7F865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45F10492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+1</w:t>
            </w:r>
          </w:p>
        </w:tc>
      </w:tr>
      <w:tr w:rsidR="00D97FC2" w14:paraId="7B633CB9" w14:textId="77777777">
        <w:trPr>
          <w:trHeight w:val="90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7527F8F1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22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19862712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α-</w:t>
            </w:r>
            <w:r>
              <w:rPr>
                <w:szCs w:val="21"/>
              </w:rPr>
              <w:t>C</w:t>
            </w:r>
            <w:r>
              <w:rPr>
                <w:rFonts w:eastAsia="Times New Roman"/>
                <w:szCs w:val="21"/>
              </w:rPr>
              <w:t>umyl alcohol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4A959835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36.52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7FD0BB5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1B71284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1.984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174E4426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30991263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D97FC2" w14:paraId="7C11B13F" w14:textId="77777777">
        <w:trPr>
          <w:trHeight w:val="197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291D8077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lastRenderedPageBreak/>
              <w:t>23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6BD6276D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2-</w:t>
            </w:r>
            <w:r>
              <w:rPr>
                <w:szCs w:val="21"/>
              </w:rPr>
              <w:t>M</w:t>
            </w:r>
            <w:r>
              <w:rPr>
                <w:rFonts w:eastAsia="Times New Roman"/>
                <w:szCs w:val="21"/>
              </w:rPr>
              <w:t>ethylpentanoic acid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11B36468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36.93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2A1F9B29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62.935*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19904246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E4B2AC1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34B41836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32.762*</w:t>
            </w:r>
          </w:p>
        </w:tc>
      </w:tr>
      <w:tr w:rsidR="00D97FC2" w14:paraId="4CB4EA70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4DC9B1BA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24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4DB3FF84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Phenethyl acetate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0D5E47B8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38.2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4F20C5F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04D19100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+1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6B46378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0158F4D3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D97FC2" w14:paraId="22C9365A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5392B5D6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25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3E56AE4E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Hexanoic acid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1E69BED4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40.66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59CA9259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B5D372C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+1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521A80D4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5DCD29CB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D97FC2" w14:paraId="7A3CE263" w14:textId="77777777">
        <w:trPr>
          <w:trHeight w:val="423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1C36D9DD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26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7F50AB7A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Phenylethyl alcohol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54CF705D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41.00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3516822B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3B8C720E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+1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1600530A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257E52D8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D97FC2" w14:paraId="0451C382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0CC5D978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27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1D347A7B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Heptanoic acid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014B88C5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42.42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9CA9700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C0FC5FF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042BBBA1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1CC9C9DC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1.203</w:t>
            </w:r>
          </w:p>
        </w:tc>
      </w:tr>
      <w:tr w:rsidR="00D97FC2" w14:paraId="676D5651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4FC609BF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28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7B70D513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3-</w:t>
            </w:r>
            <w:r>
              <w:rPr>
                <w:szCs w:val="21"/>
              </w:rPr>
              <w:t>B</w:t>
            </w:r>
            <w:r>
              <w:rPr>
                <w:rFonts w:eastAsia="Times New Roman"/>
                <w:szCs w:val="21"/>
              </w:rPr>
              <w:t>utanolal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32AB414D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50.80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EF4E323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1.445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43BAB073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6C0FF3A2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3B026F1C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</w:tr>
      <w:tr w:rsidR="00D97FC2" w14:paraId="1CF3CCA3" w14:textId="77777777">
        <w:trPr>
          <w:trHeight w:val="408"/>
        </w:trPr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 w14:paraId="689556C3" w14:textId="77777777" w:rsidR="00D97FC2" w:rsidRDefault="00566997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29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442E61EA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Benzoic acid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14:paraId="426F1723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52.14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3AD77E58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7816CDA2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 w14:paraId="1DDBADA0" w14:textId="77777777" w:rsidR="00D97FC2" w:rsidRDefault="00D97FC2">
            <w:pPr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0FA08AA6" w14:textId="77777777" w:rsidR="00D97FC2" w:rsidRDefault="00566997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1.871</w:t>
            </w:r>
          </w:p>
        </w:tc>
      </w:tr>
    </w:tbl>
    <w:p w14:paraId="4FFE43E2" w14:textId="77777777" w:rsidR="00D97FC2" w:rsidRDefault="00566997">
      <w:r>
        <w:rPr>
          <w:sz w:val="18"/>
          <w:szCs w:val="18"/>
          <w:vertAlign w:val="superscript"/>
        </w:rPr>
        <w:t>1</w:t>
      </w:r>
      <w:r>
        <w:rPr>
          <w:rFonts w:hint="eastAsia"/>
          <w:sz w:val="18"/>
          <w:szCs w:val="18"/>
          <w:vertAlign w:val="superscript"/>
        </w:rPr>
        <w:t xml:space="preserve"> </w:t>
      </w:r>
      <w:r>
        <w:rPr>
          <w:rFonts w:hint="eastAsia"/>
          <w:sz w:val="18"/>
          <w:szCs w:val="18"/>
        </w:rPr>
        <w:t>Symbol "+1" and "</w:t>
      </w:r>
      <w:r>
        <w:rPr>
          <w:sz w:val="18"/>
          <w:szCs w:val="18"/>
        </w:rPr>
        <w:t>−</w:t>
      </w:r>
      <w:r>
        <w:rPr>
          <w:rFonts w:hint="eastAsia"/>
          <w:sz w:val="18"/>
          <w:szCs w:val="18"/>
        </w:rPr>
        <w:t>1" indicate</w:t>
      </w:r>
      <w:r>
        <w:rPr>
          <w:rFonts w:hint="eastAsia"/>
          <w:sz w:val="18"/>
          <w:szCs w:val="18"/>
        </w:rPr>
        <w:t xml:space="preserve">d </w:t>
      </w:r>
      <w:r>
        <w:rPr>
          <w:rFonts w:hint="eastAsia"/>
          <w:sz w:val="18"/>
          <w:szCs w:val="18"/>
        </w:rPr>
        <w:t>compounds that are formed and disappeared in the later stages of fermentation.</w:t>
      </w:r>
    </w:p>
    <w:p w14:paraId="687F178E" w14:textId="77777777" w:rsidR="00D97FC2" w:rsidRDefault="00566997">
      <w:pPr>
        <w:pStyle w:val="msolistparagraph0"/>
        <w:widowControl/>
        <w:ind w:firstLineChars="0" w:firstLine="0"/>
        <w:jc w:val="left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2 </w:t>
      </w:r>
      <w:r>
        <w:rPr>
          <w:rFonts w:hint="eastAsia"/>
          <w:sz w:val="18"/>
          <w:szCs w:val="18"/>
        </w:rPr>
        <w:t xml:space="preserve">The data was calculated as (late peak area </w:t>
      </w:r>
      <w:r>
        <w:t>−</w:t>
      </w:r>
      <w:r>
        <w:rPr>
          <w:rFonts w:hint="eastAsia"/>
          <w:sz w:val="18"/>
          <w:szCs w:val="18"/>
        </w:rPr>
        <w:t xml:space="preserve"> initial peak area)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initial peak area.</w:t>
      </w:r>
    </w:p>
    <w:p w14:paraId="6EB79659" w14:textId="77777777" w:rsidR="00D97FC2" w:rsidRDefault="00566997">
      <w:pPr>
        <w:pStyle w:val="msolistparagraph0"/>
        <w:widowControl/>
        <w:ind w:firstLineChars="0" w:firstLine="0"/>
        <w:jc w:val="left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  <w:vertAlign w:val="superscript"/>
        </w:rPr>
        <w:t>3</w:t>
      </w:r>
      <w:r>
        <w:rPr>
          <w:rFonts w:hint="eastAsia"/>
          <w:color w:val="000000"/>
          <w:sz w:val="18"/>
          <w:szCs w:val="18"/>
          <w:vertAlign w:val="superscript"/>
        </w:rPr>
        <w:t xml:space="preserve"> </w:t>
      </w:r>
      <w:r>
        <w:rPr>
          <w:rFonts w:hint="eastAsia"/>
          <w:color w:val="000000"/>
          <w:sz w:val="18"/>
          <w:szCs w:val="18"/>
        </w:rPr>
        <w:t>Symbol "*"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indicate</w:t>
      </w:r>
      <w:r>
        <w:rPr>
          <w:rFonts w:hint="eastAsia"/>
          <w:sz w:val="18"/>
          <w:szCs w:val="18"/>
        </w:rPr>
        <w:t>d</w:t>
      </w:r>
      <w:r>
        <w:rPr>
          <w:sz w:val="18"/>
          <w:szCs w:val="18"/>
        </w:rPr>
        <w:t xml:space="preserve"> that the compound changes significantly</w:t>
      </w:r>
      <w:r>
        <w:rPr>
          <w:rFonts w:hint="eastAsia"/>
          <w:sz w:val="18"/>
          <w:szCs w:val="18"/>
        </w:rPr>
        <w:t xml:space="preserve">. </w:t>
      </w:r>
    </w:p>
    <w:p w14:paraId="140FC687" w14:textId="77777777" w:rsidR="00D97FC2" w:rsidRDefault="00566997">
      <w:pPr>
        <w:pStyle w:val="Heading2"/>
        <w:ind w:firstLineChars="0" w:firstLine="0"/>
        <w:rPr>
          <w:color w:val="000000" w:themeColor="text1"/>
          <w:sz w:val="18"/>
          <w:szCs w:val="18"/>
        </w:rPr>
      </w:pPr>
      <w:bookmarkStart w:id="18" w:name="_Toc11699"/>
      <w:r>
        <w:rPr>
          <w:rStyle w:val="Heading2Char"/>
          <w:rFonts w:eastAsia="SimSun"/>
          <w:b/>
          <w:bCs/>
          <w:color w:val="000000" w:themeColor="text1"/>
        </w:rPr>
        <w:t>T</w:t>
      </w:r>
      <w:r>
        <w:rPr>
          <w:rStyle w:val="Heading2Char"/>
          <w:rFonts w:eastAsia="SimSun" w:hint="eastAsia"/>
          <w:b/>
          <w:bCs/>
          <w:color w:val="000000" w:themeColor="text1"/>
        </w:rPr>
        <w:t xml:space="preserve">able </w:t>
      </w:r>
      <w:r>
        <w:rPr>
          <w:rStyle w:val="Heading2Char"/>
          <w:rFonts w:eastAsia="SimSun"/>
          <w:b/>
          <w:bCs/>
          <w:color w:val="000000" w:themeColor="text1"/>
        </w:rPr>
        <w:t>S4</w:t>
      </w:r>
      <w:r>
        <w:rPr>
          <w:rStyle w:val="Heading2Char"/>
          <w:rFonts w:eastAsia="SimSun" w:hint="eastAsia"/>
          <w:b/>
          <w:bCs/>
          <w:color w:val="000000" w:themeColor="text1"/>
        </w:rPr>
        <w:t>.</w:t>
      </w:r>
      <w:r>
        <w:rPr>
          <w:rStyle w:val="Heading2Char"/>
          <w:rFonts w:eastAsia="SimSun"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C</w:t>
      </w:r>
      <w:r>
        <w:rPr>
          <w:color w:val="000000" w:themeColor="text1"/>
          <w:szCs w:val="21"/>
        </w:rPr>
        <w:t>oncentrations</w:t>
      </w:r>
      <w:r>
        <w:rPr>
          <w:rFonts w:hint="eastAsia"/>
          <w:color w:val="000000" w:themeColor="text1"/>
          <w:szCs w:val="21"/>
        </w:rPr>
        <w:t xml:space="preserve"> of vol</w:t>
      </w:r>
      <w:r>
        <w:rPr>
          <w:rFonts w:hint="eastAsia"/>
          <w:color w:val="000000" w:themeColor="text1"/>
        </w:rPr>
        <w:t>atile compounds in cheeses</w:t>
      </w:r>
      <w:r>
        <w:rPr>
          <w:color w:val="000000" w:themeColor="text1"/>
        </w:rPr>
        <w:t xml:space="preserve"> (</w:t>
      </w:r>
      <w:r>
        <w:rPr>
          <w:bCs/>
          <w:szCs w:val="21"/>
        </w:rPr>
        <w:t>µ</w:t>
      </w:r>
      <w:r>
        <w:rPr>
          <w:color w:val="000000" w:themeColor="text1"/>
        </w:rPr>
        <w:t>g/kg)</w:t>
      </w:r>
      <w:bookmarkEnd w:id="18"/>
    </w:p>
    <w:tbl>
      <w:tblPr>
        <w:tblStyle w:val="TableGrid"/>
        <w:tblW w:w="1048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838"/>
        <w:gridCol w:w="1895"/>
        <w:gridCol w:w="1895"/>
        <w:gridCol w:w="1895"/>
        <w:gridCol w:w="1897"/>
      </w:tblGrid>
      <w:tr w:rsidR="00D97FC2" w14:paraId="462BE34D" w14:textId="77777777">
        <w:trPr>
          <w:trHeight w:val="225"/>
          <w:jc w:val="center"/>
        </w:trPr>
        <w:tc>
          <w:tcPr>
            <w:tcW w:w="2060" w:type="dxa"/>
            <w:tcBorders>
              <w:bottom w:val="single" w:sz="8" w:space="0" w:color="auto"/>
            </w:tcBorders>
            <w:noWrap/>
            <w:vAlign w:val="center"/>
          </w:tcPr>
          <w:p w14:paraId="3C3FD5A0" w14:textId="77777777" w:rsidR="00D97FC2" w:rsidRDefault="00566997">
            <w:pPr>
              <w:spacing w:line="12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sz w:val="18"/>
                <w:szCs w:val="18"/>
              </w:rPr>
              <w:t>Compound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38" w:type="dxa"/>
            <w:tcBorders>
              <w:bottom w:val="single" w:sz="8" w:space="0" w:color="auto"/>
            </w:tcBorders>
            <w:noWrap/>
            <w:vAlign w:val="center"/>
          </w:tcPr>
          <w:p w14:paraId="77F337E2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RI</w:t>
            </w:r>
          </w:p>
        </w:tc>
        <w:tc>
          <w:tcPr>
            <w:tcW w:w="1895" w:type="dxa"/>
            <w:tcBorders>
              <w:bottom w:val="single" w:sz="8" w:space="0" w:color="auto"/>
            </w:tcBorders>
            <w:noWrap/>
            <w:vAlign w:val="center"/>
          </w:tcPr>
          <w:p w14:paraId="48B3D45C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LrC</w:t>
            </w:r>
            <w:proofErr w:type="spellEnd"/>
          </w:p>
        </w:tc>
        <w:tc>
          <w:tcPr>
            <w:tcW w:w="1895" w:type="dxa"/>
            <w:tcBorders>
              <w:bottom w:val="single" w:sz="8" w:space="0" w:color="auto"/>
            </w:tcBorders>
            <w:noWrap/>
            <w:vAlign w:val="center"/>
          </w:tcPr>
          <w:p w14:paraId="35E69F9F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StC</w:t>
            </w:r>
            <w:proofErr w:type="spellEnd"/>
          </w:p>
        </w:tc>
        <w:tc>
          <w:tcPr>
            <w:tcW w:w="1895" w:type="dxa"/>
            <w:tcBorders>
              <w:bottom w:val="single" w:sz="8" w:space="0" w:color="auto"/>
            </w:tcBorders>
            <w:noWrap/>
            <w:vAlign w:val="center"/>
          </w:tcPr>
          <w:p w14:paraId="6B865433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WcC</w:t>
            </w:r>
            <w:proofErr w:type="spellEnd"/>
          </w:p>
        </w:tc>
        <w:tc>
          <w:tcPr>
            <w:tcW w:w="1897" w:type="dxa"/>
            <w:tcBorders>
              <w:bottom w:val="single" w:sz="8" w:space="0" w:color="auto"/>
            </w:tcBorders>
            <w:noWrap/>
            <w:vAlign w:val="center"/>
          </w:tcPr>
          <w:p w14:paraId="1B5926A2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LhC</w:t>
            </w:r>
            <w:proofErr w:type="spellEnd"/>
          </w:p>
        </w:tc>
      </w:tr>
      <w:tr w:rsidR="00D97FC2" w14:paraId="4A6A745B" w14:textId="77777777">
        <w:trPr>
          <w:trHeight w:val="90"/>
          <w:jc w:val="center"/>
        </w:trPr>
        <w:tc>
          <w:tcPr>
            <w:tcW w:w="206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1CBBE1A2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Alcohols</w:t>
            </w:r>
          </w:p>
        </w:tc>
        <w:tc>
          <w:tcPr>
            <w:tcW w:w="838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6ECBC377" w14:textId="77777777" w:rsidR="00D97FC2" w:rsidRDefault="00D97FC2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1A168E3D" w14:textId="77777777" w:rsidR="00D97FC2" w:rsidRDefault="00D97FC2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6E5B841D" w14:textId="77777777" w:rsidR="00D97FC2" w:rsidRDefault="00D97FC2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47E83117" w14:textId="77777777" w:rsidR="00D97FC2" w:rsidRDefault="00D97FC2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14:paraId="31B01034" w14:textId="77777777" w:rsidR="00D97FC2" w:rsidRDefault="00D97FC2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7FC2" w14:paraId="2B2F6556" w14:textId="77777777">
        <w:trPr>
          <w:trHeight w:val="111"/>
          <w:jc w:val="center"/>
        </w:trPr>
        <w:tc>
          <w:tcPr>
            <w:tcW w:w="2060" w:type="dxa"/>
            <w:tcBorders>
              <w:top w:val="nil"/>
              <w:tl2br w:val="nil"/>
              <w:tr2bl w:val="nil"/>
            </w:tcBorders>
            <w:noWrap/>
            <w:vAlign w:val="center"/>
          </w:tcPr>
          <w:p w14:paraId="70FE9C40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Ethanol</w:t>
            </w:r>
          </w:p>
        </w:tc>
        <w:tc>
          <w:tcPr>
            <w:tcW w:w="838" w:type="dxa"/>
            <w:tcBorders>
              <w:top w:val="nil"/>
              <w:tl2br w:val="nil"/>
              <w:tr2bl w:val="nil"/>
            </w:tcBorders>
            <w:noWrap/>
            <w:vAlign w:val="center"/>
          </w:tcPr>
          <w:p w14:paraId="72BD313E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482</w:t>
            </w:r>
          </w:p>
        </w:tc>
        <w:tc>
          <w:tcPr>
            <w:tcW w:w="1895" w:type="dxa"/>
            <w:tcBorders>
              <w:top w:val="nil"/>
              <w:tl2br w:val="nil"/>
              <w:tr2bl w:val="nil"/>
            </w:tcBorders>
            <w:noWrap/>
            <w:vAlign w:val="center"/>
          </w:tcPr>
          <w:p w14:paraId="5F170A3D" w14:textId="77777777" w:rsidR="00D97FC2" w:rsidRDefault="00566997">
            <w:pPr>
              <w:widowControl/>
              <w:spacing w:line="240" w:lineRule="auto"/>
              <w:jc w:val="center"/>
              <w:rPr>
                <w:rFonts w:eastAsia="DengXian"/>
                <w:color w:val="000000"/>
                <w:kern w:val="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17.74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0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4.19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op w:val="nil"/>
              <w:tl2br w:val="nil"/>
              <w:tr2bl w:val="nil"/>
            </w:tcBorders>
            <w:noWrap/>
            <w:vAlign w:val="center"/>
          </w:tcPr>
          <w:p w14:paraId="11F0A39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290.176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45.573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op w:val="nil"/>
              <w:tl2br w:val="nil"/>
              <w:tr2bl w:val="nil"/>
            </w:tcBorders>
            <w:noWrap/>
            <w:vAlign w:val="center"/>
          </w:tcPr>
          <w:p w14:paraId="57C0EB7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304.318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46.775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op w:val="nil"/>
              <w:tl2br w:val="nil"/>
              <w:tr2bl w:val="nil"/>
            </w:tcBorders>
            <w:noWrap/>
            <w:vAlign w:val="center"/>
          </w:tcPr>
          <w:p w14:paraId="1F1607A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2.322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0.902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97FC2" w14:paraId="384697A4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44F5069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Isobutanol</w:t>
            </w:r>
            <w:proofErr w:type="spellEnd"/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01CCA085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526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236AFA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1.542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0.335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6FDB9B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15.909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2.072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ECA91B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54.54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4.678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C4543C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0.654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0.078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3763CB25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73440C7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Isoamylol</w:t>
            </w:r>
            <w:proofErr w:type="spellEnd"/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7AA5CFBB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61F370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68F491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176.202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4.972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1F38B4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819.311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34.614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733557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36.402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2.479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2AF6F289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A751466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Pentanol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489C4B3F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265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EFF809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33.034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0.419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AF4C60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17.939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1.657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B5D8B4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36.204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6.549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0EB4038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2.096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0.225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D97FC2" w14:paraId="2B65C595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EC32B9D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Prenol</w:t>
            </w:r>
            <w:proofErr w:type="spellEnd"/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006D0892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037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1EE770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7.215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0.647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459CF1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4699E1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19.365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4.678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42E3775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2FB79354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7A59A677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Hexanol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5C540C0E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374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F5F536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0.545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0.042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710240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44.454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0.829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1424F6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75.401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3.742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57ECBA6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19.925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2.479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38EBD162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309BC0CD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2-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onen-1-ol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624056A8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026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949513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8.891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0.251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CBE3B5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5.842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0.373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8F782E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17.868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2.748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2A667D9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3.629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0.158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0B76D988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49CC6ECC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2-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E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thylhexanol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42C36BEA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974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E0FC7B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2.338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0.419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E6EDF2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3.48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0.043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E72A85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3.461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0.047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2FAFEF2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0.834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0.008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2C37A244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6983DD84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O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ctanol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02D60A1E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157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84EC95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0.93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0.017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18FAB9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63.264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1.657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FB57552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25.539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1.871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1F62CBF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4.17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0.135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1E1940E9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6D58D4E1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2,3-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utanediol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03EBB533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237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49329F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1.927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0.168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CBCAFC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153.622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7.557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DB166F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124.515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6.874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9C74E7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67.778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2.93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2654BD46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49DBE7C9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onanol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1457EC41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743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C0F321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6.57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0.335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E02345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2.817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0.124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59FA59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8.232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0.561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08A112A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3.043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0.902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083E51DC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1BEDF9E7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lastRenderedPageBreak/>
              <w:t>α-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C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umyl alcohol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1398D3BC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174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8FF8B5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0.712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0.025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E9183B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2.154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0.207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F76C7A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2.994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0.281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2AD6A9D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65754052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9D7139A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Phenylethyl alcohol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B17DB01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837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D3989F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0.117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0.021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36E589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28.09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B4A6C5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153.703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10.291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12BB96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11.315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0.902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3B0C65A8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E316CB1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2-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ethyloctan-3-ol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923B983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275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A90B00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0.696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BBEDE4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1.657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46237C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27030CB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7BEA16DD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65A4C44E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Aldehydes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7D0BE236" w14:textId="77777777" w:rsidR="00D97FC2" w:rsidRDefault="00D97FC2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BF237D0" w14:textId="77777777" w:rsidR="00D97FC2" w:rsidRDefault="00D97FC2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6540CB1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177ABE2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709BED0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97FC2" w14:paraId="5BED16B8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E7C17C4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Hexanal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59A8A13A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368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53E24E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18.335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4.19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C1AB54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95.206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2.072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7A8DB8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54.072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3.742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43F9A99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15.801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1.803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D97FC2" w14:paraId="247E60D0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318D8881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2-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H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eptenal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1DBA99C7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623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AAA23C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1.265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0.251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C2AB9B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11.973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0.829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E23A56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188E41C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7.889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1.352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97FC2" w14:paraId="7B371EE4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1F54C629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Nonanal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1242C806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346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700395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5.958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0.168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EA48A0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13.092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1.243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95137E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58.375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3.742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5BDAFD5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17.401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1.803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97FC2" w14:paraId="3E6D8952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CA91AED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Decanal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4E7AA095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573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16F4D9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600956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12.222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0.829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F70CB2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7.858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0.561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352DF06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2.637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0.451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4897299C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B39F512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Benzaldehyde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497B64B1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355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DD2BA2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0.737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0.084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83B906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01FA86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36.11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1.054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398BF08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0.676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0.025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97FC2" w14:paraId="6550B1EF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6A2412D9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2-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onenal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04F3EC1F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257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CB61A3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1.274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1183EE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A31904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0A792A1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9.489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1.127</w:t>
            </w:r>
          </w:p>
        </w:tc>
      </w:tr>
      <w:tr w:rsidR="00D97FC2" w14:paraId="7CA279D3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63C70825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3-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B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utanolal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659069FA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085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03E834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0.327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0.024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93FCE8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0.456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0.066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FE2FBA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2.058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0.187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11DD94C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0.316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0.007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97FC2" w14:paraId="18264674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0288F70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Octanal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F1371DD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548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803EB4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965C94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2.154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0.124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0E865E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3.368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0.187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E99AA4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4.688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0.451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97FC2" w14:paraId="1EC4737C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F699B4C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Acids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61776D34" w14:textId="77777777" w:rsidR="00D97FC2" w:rsidRDefault="00D97FC2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DA53F61" w14:textId="77777777" w:rsidR="00D97FC2" w:rsidRDefault="00D97FC2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77D3DC4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AB72D4A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10516CB7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97FC2" w14:paraId="47C744BA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718F2F11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Acetic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1D0D82E8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758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A63CF2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246.07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8.38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20DFE7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1295.185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91.146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DE77D5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2137.056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168.39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34C013E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753.647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56.35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5169B8A6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42A470EE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Propanoic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398D40BD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029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AF96A2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0.57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D6B202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45.283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5.414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1BE6AD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28.346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3.742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211583B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7.686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1.127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07D4357F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FDD9D9B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Isobutyric</w:t>
            </w:r>
            <w:proofErr w:type="spellEnd"/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 xml:space="preserve">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53F43353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437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A61E632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14.204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0.168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8C8ED5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134.15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F46395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311.615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8.42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541369F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41.406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1.578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629CA6D9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7314EEAC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Butanoic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05153CC4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192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AC8DD7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27.998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5.028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6E58CF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185.524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6.215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F5D3B3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311.615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5.613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46B681C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107.786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2.029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1441F76D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2EB9B597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3-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ethylbutanoic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57824C5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090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D2754E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59.054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7.542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8F1431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238.844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4.557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AA7980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528.838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8.42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2A803A1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62.323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2.479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6699911F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41BDCD5D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2-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ethylpentanoic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97C4E8A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039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0DDD13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57.018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0.503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8B0C11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19.886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3.314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FED58F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12.255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0.561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3F7AD712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105.532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2.479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97FC2" w14:paraId="53823933" w14:textId="77777777">
        <w:trPr>
          <w:trHeight w:val="365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2C614C52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Hexanoic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BB9BB82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964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F5B3C4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43.358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0.754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A241F4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262.376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6D1869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400.113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13.097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7F2542D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104.834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2.93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245E73D7" w14:textId="77777777">
        <w:trPr>
          <w:trHeight w:val="325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45D9468C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Heptanoic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3B744DB7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354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7D62BA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0.52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0.024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E56E05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5.32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0.166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5E96EE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3.929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0.157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3750732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1.082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0.225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14CE1CE1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68EBC52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Octanoic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3CDB7EFD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503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BA38AA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16.148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0.503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C0ADAD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77B6B5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149.119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8.42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44D0AEC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37.146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2.902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97FC2" w14:paraId="7A9DCBE8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42369EA2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Nonanoic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44707DD9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374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A98D53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0.52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0.084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4392BC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3.687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0.207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0502D2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5.332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1.871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7EE036A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0.609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0.023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97FC2" w14:paraId="2ED31E6F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12A46D4F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Decanoic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49022413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097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22EC57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3.143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0.154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75A5AE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13.755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2.041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05DD5F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26.007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1.678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1AE719B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7.326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1.356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7073C469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744359B2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lastRenderedPageBreak/>
              <w:t>Benzoic acid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56D4E58B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275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076E44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5.799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0.587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C206F6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18.519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1.249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35DB22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38.168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1.878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C8975A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6.942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1.127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0DCCF0A1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2442DF44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Esters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347BF591" w14:textId="77777777" w:rsidR="00D97FC2" w:rsidRDefault="00D97FC2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288888E" w14:textId="77777777" w:rsidR="00D97FC2" w:rsidRDefault="00D97FC2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AEB7100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55AD66E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18E1141A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97FC2" w14:paraId="1305C78B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A381966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Ethyl acetate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533076B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379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1B0518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14.531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2.514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434E16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111.488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5.386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BB887E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538.942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12.162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4141C3E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19.858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1.352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2668211B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FC4E9AC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Isobutyl acetate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04564F2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027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13E5C4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065CFE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7.582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1.243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CE5A3C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7.858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1.871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0C9525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1B5C68CA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3CAD251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Ethyl butanoate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16F3282C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768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958E30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5.045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20B0CA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CF0BBC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A60B71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4.035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0.451</w:t>
            </w:r>
          </w:p>
        </w:tc>
      </w:tr>
      <w:tr w:rsidR="00D97FC2" w14:paraId="63DDD765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432CBDC9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Isoamyl acetate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679AEE6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942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537701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104.113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4.19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AD4079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358.079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37.287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333C82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2243.423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121.615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4493598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418.681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24.743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97FC2" w14:paraId="18260A48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09D319B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Pentyl acetate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3984E113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274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9BB609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13.081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1.642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475F7D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CB1012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70.63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2.807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4D85915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72.556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2.93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97FC2" w14:paraId="317A384F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66524CE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Ethyl hexanoate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7141B299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354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06D878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3.52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0.503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4F507E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24.029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1.657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73D1C2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46.214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4.678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0E6E1DC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47.131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1.803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97FC2" w14:paraId="79A73E4D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38CF0BB0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Hexyl acetate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7A00225F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736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23382A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2.564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0.168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D275EE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1.657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0.414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A7002C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16.091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1.459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2628789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27.025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2.029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97FC2" w14:paraId="52532F25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200DFD12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 xml:space="preserve">Ethyl </w:t>
            </w:r>
            <w:r>
              <w:rPr>
                <w:smallCaps/>
                <w:color w:val="000000" w:themeColor="text1"/>
                <w:kern w:val="0"/>
                <w:sz w:val="18"/>
                <w:szCs w:val="18"/>
              </w:rPr>
              <w:t>l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-lactate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53B260FF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932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D3FFF1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3.327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0.526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B29D0C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39.731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E3B176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139.67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7.484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2BFE356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17.085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1.352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0AFF8054" w14:textId="77777777">
        <w:trPr>
          <w:trHeight w:val="297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C4474E8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Heptyl acetate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4945D9A6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093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7BB885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1.089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0.078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069BBE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6.09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0.249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3599DE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4.303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0.574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00A6CD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3.426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0.225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54CE04EB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6EADDC7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Ethyl caprylate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7B4AC4CD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127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E6CDE6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45.487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2.541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19E532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17.939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2.072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1E9626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39.478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2.807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1171C63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75.599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2.254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97FC2" w14:paraId="6F873212" w14:textId="77777777">
        <w:trPr>
          <w:trHeight w:val="33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7E9F9C82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Octyl acetate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4C443211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425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F41A65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0.578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497549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C94D76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7519881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0.564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0.068</w:t>
            </w:r>
          </w:p>
        </w:tc>
      </w:tr>
      <w:tr w:rsidR="00D97FC2" w14:paraId="0D8AD5CA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3098DAA5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Butyrolactone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7308BA63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0E36EF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0259FA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2.154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E6B796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5C1E32A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1.127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0.676</w:t>
            </w:r>
          </w:p>
        </w:tc>
      </w:tr>
      <w:tr w:rsidR="00D97FC2" w14:paraId="1BA0BC74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2238700A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Ethyl caprate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6A2EF850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358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6F8F63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80B98E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FF63488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134A11F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8.678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1.127</w:t>
            </w:r>
          </w:p>
        </w:tc>
      </w:tr>
      <w:tr w:rsidR="00D97FC2" w14:paraId="79F25804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006A61B2" w14:textId="77777777" w:rsidR="00D97FC2" w:rsidRDefault="00566997">
            <w:pPr>
              <w:widowControl/>
              <w:spacing w:line="240" w:lineRule="auto"/>
              <w:jc w:val="left"/>
              <w:rPr>
                <w:rFonts w:eastAsia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Phenethyl acetate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0C329BF2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642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C9541D3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11.472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2.136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50AEF6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13.838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3.362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F8EA63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215.259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9.355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3E8B1D5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86.103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15.778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97FC2" w14:paraId="3F857CCF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61278C7C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5-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D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ecanolide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454554C7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138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FD22712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0.503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0.059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C3189A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13.755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1.015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37B64C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2.526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0.146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0FD6D3B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0.947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0.113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61A2CF27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7F11DCCC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1,3-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D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iacetoxypropane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6B5088E0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029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B9FE28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FC11C59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1.326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E693F9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26BAA6E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0.541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0.088</w:t>
            </w:r>
          </w:p>
        </w:tc>
      </w:tr>
      <w:tr w:rsidR="00D97FC2" w14:paraId="461ED207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3DF1EB14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Ketones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04D424ED" w14:textId="77777777" w:rsidR="00D97FC2" w:rsidRDefault="00D97FC2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9995696" w14:textId="77777777" w:rsidR="00D97FC2" w:rsidRDefault="00D97FC2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A9BA510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0183837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C319B47" w14:textId="77777777" w:rsidR="00D97FC2" w:rsidRDefault="00D97FC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97FC2" w14:paraId="7966A783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276C2B4A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Acetol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7BC57A10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528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61E8C34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0.109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0.004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9976FC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2.983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0.124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1A8E77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141.354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10.107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47C55BF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22E82B57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72355781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color w:val="000000" w:themeColor="text1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M</w:t>
            </w:r>
            <w:r>
              <w:rPr>
                <w:color w:val="000000" w:themeColor="text1"/>
                <w:kern w:val="0"/>
                <w:sz w:val="18"/>
                <w:szCs w:val="18"/>
              </w:rPr>
              <w:t>ethyl-2-hexanone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036AE714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color w:val="000000" w:themeColor="text1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976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72F9D71" w14:textId="77777777" w:rsidR="00D97FC2" w:rsidRDefault="0056699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8B7D437" w14:textId="77777777" w:rsidR="00D97FC2" w:rsidRDefault="0056699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F55057D" w14:textId="77777777" w:rsidR="00D97FC2" w:rsidRDefault="0056699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DengXian" w:hint="eastAsia"/>
                <w:color w:val="000000"/>
                <w:sz w:val="18"/>
                <w:szCs w:val="18"/>
              </w:rPr>
              <w:t>0.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16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7BC07F7F" w14:textId="77777777" w:rsidR="00D97FC2" w:rsidRDefault="0056699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D97FC2" w14:paraId="71F054B2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3FD37A5A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5-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ethyl-2-hexanone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F09AF0E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069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18D763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16.584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1.676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AFC01ED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184.364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4.557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0E2CFE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60.62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2.807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584F36A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2.299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0.451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D97FC2" w14:paraId="6089C0FA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2BEE1B10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2-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H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eptanone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68910BF4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463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F8472F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5.657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0.135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373C74E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27.924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2.486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55EB59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1.965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0.094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3D682CC1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8.205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0.902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97FC2" w14:paraId="62D86E34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1FBD20FF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Acetoin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35A798E0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9A092BA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029E31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103.078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1.243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1FA4E4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12.723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1.871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7A9936C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7.168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0.12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72578612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2408AAEB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lastRenderedPageBreak/>
              <w:t>6-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M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ethylhept-5-en-2-one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7B91ADAB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1EC07115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7BF052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11.518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0.414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63475F0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12.629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0.936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359D65CF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3.584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0.551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D97FC2" w14:paraId="1719EA41" w14:textId="77777777">
        <w:trPr>
          <w:trHeight w:val="302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22BF5282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2-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N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onanone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0CD0358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386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740610B2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10.165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2.745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27BB72AE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46.692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2.486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5D2B33F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36.578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2.567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5D761BEB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2.029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0.676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D97FC2" w14:paraId="4674BF88" w14:textId="77777777">
        <w:trPr>
          <w:trHeight w:val="325"/>
          <w:jc w:val="center"/>
        </w:trPr>
        <w:tc>
          <w:tcPr>
            <w:tcW w:w="2060" w:type="dxa"/>
            <w:tcBorders>
              <w:tl2br w:val="nil"/>
              <w:tr2bl w:val="nil"/>
            </w:tcBorders>
            <w:noWrap/>
            <w:vAlign w:val="center"/>
          </w:tcPr>
          <w:p w14:paraId="583C77F5" w14:textId="77777777" w:rsidR="00D97FC2" w:rsidRDefault="00566997">
            <w:pPr>
              <w:widowControl/>
              <w:spacing w:line="120" w:lineRule="auto"/>
              <w:jc w:val="left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2-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U</w:t>
            </w:r>
            <w:r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  <w:t>ndecanone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 w14:paraId="22D2E2A0" w14:textId="77777777" w:rsidR="00D97FC2" w:rsidRDefault="00566997">
            <w:pPr>
              <w:widowControl/>
              <w:spacing w:line="120" w:lineRule="auto"/>
              <w:jc w:val="center"/>
              <w:textAlignment w:val="center"/>
              <w:rPr>
                <w:rFonts w:eastAsia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Times New Roman" w:hint="eastAsia"/>
                <w:color w:val="000000" w:themeColor="text1"/>
                <w:kern w:val="0"/>
                <w:sz w:val="18"/>
                <w:szCs w:val="18"/>
              </w:rPr>
              <w:t>963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F4CC7D4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0.712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0.003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0F9AD03C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5.8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00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1.203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5" w:type="dxa"/>
            <w:tcBorders>
              <w:tl2br w:val="nil"/>
              <w:tr2bl w:val="nil"/>
            </w:tcBorders>
            <w:noWrap/>
            <w:vAlign w:val="center"/>
          </w:tcPr>
          <w:p w14:paraId="41333476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</w:rPr>
              <w:t>5.145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>±</w:t>
            </w:r>
            <w:r>
              <w:rPr>
                <w:rFonts w:eastAsia="DengXi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DengXian"/>
                <w:color w:val="000000"/>
                <w:sz w:val="18"/>
                <w:szCs w:val="18"/>
              </w:rPr>
              <w:t>0.281</w:t>
            </w:r>
            <w:r>
              <w:rPr>
                <w:rFonts w:eastAsia="DengXi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noWrap/>
            <w:vAlign w:val="center"/>
          </w:tcPr>
          <w:p w14:paraId="64706237" w14:textId="77777777" w:rsidR="00D97FC2" w:rsidRDefault="00566997">
            <w:pPr>
              <w:jc w:val="center"/>
              <w:rPr>
                <w:rFonts w:eastAsia="DengXian"/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kern w:val="0"/>
                <w:sz w:val="18"/>
                <w:szCs w:val="18"/>
              </w:rPr>
              <w:t>—</w:t>
            </w:r>
          </w:p>
        </w:tc>
      </w:tr>
    </w:tbl>
    <w:p w14:paraId="07E49F4C" w14:textId="77777777" w:rsidR="00D97FC2" w:rsidRDefault="00566997">
      <w:pPr>
        <w:widowControl/>
        <w:spacing w:line="24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vertAlign w:val="superscript"/>
        </w:rPr>
        <w:t>1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Data </w:t>
      </w:r>
      <w:r>
        <w:rPr>
          <w:sz w:val="18"/>
          <w:szCs w:val="18"/>
        </w:rPr>
        <w:t>are</w:t>
      </w:r>
      <w:r>
        <w:rPr>
          <w:rFonts w:hint="eastAsia"/>
          <w:sz w:val="18"/>
          <w:szCs w:val="18"/>
        </w:rPr>
        <w:t xml:space="preserve"> expressed as</w:t>
      </w:r>
      <w:r>
        <w:rPr>
          <w:sz w:val="18"/>
          <w:szCs w:val="18"/>
        </w:rPr>
        <w:t xml:space="preserve"> the</w:t>
      </w:r>
      <w:r>
        <w:rPr>
          <w:rFonts w:hint="eastAsia"/>
          <w:sz w:val="18"/>
          <w:szCs w:val="18"/>
        </w:rPr>
        <w:t xml:space="preserve"> mean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±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standard deviation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from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three replicate analyses (n = 3) of three replicate samples.</w:t>
      </w:r>
    </w:p>
    <w:p w14:paraId="68BFE6BF" w14:textId="77777777" w:rsidR="00D97FC2" w:rsidRDefault="00566997">
      <w:pPr>
        <w:rPr>
          <w:sz w:val="18"/>
          <w:szCs w:val="18"/>
        </w:rPr>
      </w:pPr>
      <w:r>
        <w:rPr>
          <w:rFonts w:hint="eastAsia"/>
          <w:sz w:val="18"/>
          <w:szCs w:val="18"/>
          <w:vertAlign w:val="superscript"/>
        </w:rPr>
        <w:t>2</w:t>
      </w:r>
      <w:r>
        <w:rPr>
          <w:rFonts w:hint="eastAsia"/>
          <w:sz w:val="18"/>
          <w:szCs w:val="18"/>
          <w:vertAlign w:val="superscript"/>
        </w:rPr>
        <w:t xml:space="preserve"> </w:t>
      </w:r>
      <w:r>
        <w:rPr>
          <w:rFonts w:hint="eastAsia"/>
          <w:sz w:val="18"/>
          <w:szCs w:val="18"/>
        </w:rPr>
        <w:t>The different lowercase letters in each row indicate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 xml:space="preserve"> a significant difference between the samples (</w:t>
      </w:r>
      <w:r>
        <w:rPr>
          <w:rFonts w:hint="eastAsia"/>
          <w:i/>
          <w:iCs/>
          <w:sz w:val="18"/>
          <w:szCs w:val="18"/>
        </w:rPr>
        <w:t>P</w:t>
      </w:r>
      <w:r>
        <w:rPr>
          <w:rFonts w:hint="eastAsia"/>
          <w:sz w:val="18"/>
          <w:szCs w:val="18"/>
        </w:rPr>
        <w:t xml:space="preserve"> &lt; 0.05).</w:t>
      </w:r>
    </w:p>
    <w:p w14:paraId="250419CF" w14:textId="77777777" w:rsidR="00D97FC2" w:rsidRDefault="00566997">
      <w:pPr>
        <w:rPr>
          <w:color w:val="000000"/>
          <w:kern w:val="0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  <w:vertAlign w:val="superscript"/>
        </w:rPr>
        <w:t xml:space="preserve">3 </w:t>
      </w:r>
      <w:proofErr w:type="spellStart"/>
      <w:r>
        <w:rPr>
          <w:rFonts w:hint="eastAsia"/>
          <w:color w:val="000000" w:themeColor="text1"/>
          <w:kern w:val="0"/>
          <w:sz w:val="18"/>
          <w:szCs w:val="18"/>
        </w:rPr>
        <w:t>LrC</w:t>
      </w:r>
      <w:proofErr w:type="spellEnd"/>
      <w:r>
        <w:rPr>
          <w:rFonts w:hint="eastAsia"/>
          <w:color w:val="000000" w:themeColor="text1"/>
          <w:kern w:val="0"/>
          <w:sz w:val="18"/>
          <w:szCs w:val="18"/>
        </w:rPr>
        <w:t xml:space="preserve">, </w:t>
      </w:r>
      <w:proofErr w:type="spellStart"/>
      <w:r>
        <w:rPr>
          <w:rFonts w:hint="eastAsia"/>
          <w:color w:val="000000"/>
          <w:kern w:val="0"/>
          <w:sz w:val="18"/>
          <w:szCs w:val="18"/>
        </w:rPr>
        <w:t>StC</w:t>
      </w:r>
      <w:proofErr w:type="spellEnd"/>
      <w:r>
        <w:rPr>
          <w:rFonts w:hint="eastAsia"/>
          <w:color w:val="000000" w:themeColor="text1"/>
          <w:kern w:val="0"/>
          <w:sz w:val="18"/>
          <w:szCs w:val="18"/>
        </w:rPr>
        <w:t xml:space="preserve">, </w:t>
      </w:r>
      <w:proofErr w:type="spellStart"/>
      <w:r>
        <w:rPr>
          <w:color w:val="000000"/>
          <w:kern w:val="0"/>
          <w:sz w:val="18"/>
          <w:szCs w:val="18"/>
        </w:rPr>
        <w:t>WcC</w:t>
      </w:r>
      <w:proofErr w:type="spellEnd"/>
      <w:r>
        <w:rPr>
          <w:rFonts w:hint="eastAsia"/>
          <w:color w:val="000000"/>
          <w:kern w:val="0"/>
          <w:sz w:val="18"/>
          <w:szCs w:val="18"/>
        </w:rPr>
        <w:t>,</w:t>
      </w:r>
      <w:r>
        <w:rPr>
          <w:rFonts w:hint="eastAsia"/>
          <w:color w:val="000000" w:themeColor="text1"/>
          <w:kern w:val="0"/>
          <w:sz w:val="18"/>
          <w:szCs w:val="18"/>
        </w:rPr>
        <w:t xml:space="preserve"> and </w:t>
      </w:r>
      <w:proofErr w:type="spellStart"/>
      <w:r>
        <w:rPr>
          <w:rFonts w:hint="eastAsia"/>
          <w:color w:val="000000"/>
          <w:kern w:val="0"/>
          <w:sz w:val="18"/>
          <w:szCs w:val="18"/>
        </w:rPr>
        <w:t>LhC</w:t>
      </w:r>
      <w:proofErr w:type="spellEnd"/>
      <w:r>
        <w:rPr>
          <w:rFonts w:hint="eastAsia"/>
          <w:color w:val="000000"/>
          <w:kern w:val="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represen</w:t>
      </w:r>
      <w:r>
        <w:rPr>
          <w:sz w:val="18"/>
          <w:szCs w:val="18"/>
        </w:rPr>
        <w:t>t</w:t>
      </w:r>
      <w:r>
        <w:rPr>
          <w:rFonts w:hint="eastAsia"/>
          <w:sz w:val="18"/>
          <w:szCs w:val="18"/>
        </w:rPr>
        <w:t>ed</w:t>
      </w:r>
      <w:r>
        <w:rPr>
          <w:rFonts w:hint="eastAsia"/>
          <w:sz w:val="18"/>
          <w:szCs w:val="18"/>
        </w:rPr>
        <w:t xml:space="preserve"> samples collected </w:t>
      </w:r>
      <w:r>
        <w:rPr>
          <w:sz w:val="18"/>
          <w:szCs w:val="18"/>
        </w:rPr>
        <w:t>at the</w:t>
      </w:r>
      <w:r>
        <w:rPr>
          <w:rFonts w:hint="eastAsia"/>
          <w:sz w:val="18"/>
          <w:szCs w:val="18"/>
        </w:rPr>
        <w:t xml:space="preserve"> fifth </w:t>
      </w:r>
      <w:r>
        <w:rPr>
          <w:color w:val="000000"/>
          <w:kern w:val="0"/>
          <w:sz w:val="18"/>
          <w:szCs w:val="18"/>
        </w:rPr>
        <w:t>stage</w:t>
      </w:r>
      <w:r>
        <w:rPr>
          <w:rFonts w:hint="eastAsia"/>
          <w:color w:val="000000"/>
          <w:kern w:val="0"/>
          <w:sz w:val="18"/>
          <w:szCs w:val="18"/>
        </w:rPr>
        <w:t>.</w:t>
      </w:r>
    </w:p>
    <w:p w14:paraId="295EEDAC" w14:textId="77777777" w:rsidR="00D97FC2" w:rsidRDefault="00566997">
      <w:pPr>
        <w:widowControl/>
        <w:spacing w:line="240" w:lineRule="auto"/>
        <w:jc w:val="left"/>
        <w:rPr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  <w:vertAlign w:val="superscript"/>
        </w:rPr>
        <w:t xml:space="preserve">4 </w:t>
      </w:r>
      <w:r>
        <w:rPr>
          <w:color w:val="000000" w:themeColor="text1"/>
          <w:sz w:val="18"/>
          <w:szCs w:val="18"/>
        </w:rPr>
        <w:t>The s</w:t>
      </w:r>
      <w:r>
        <w:rPr>
          <w:rFonts w:hint="eastAsia"/>
          <w:color w:val="000000" w:themeColor="text1"/>
          <w:sz w:val="18"/>
          <w:szCs w:val="18"/>
        </w:rPr>
        <w:t xml:space="preserve">ymbol </w:t>
      </w:r>
      <w:r>
        <w:rPr>
          <w:color w:val="000000" w:themeColor="text1"/>
          <w:sz w:val="18"/>
          <w:szCs w:val="18"/>
        </w:rPr>
        <w:t>“</w:t>
      </w:r>
      <w:r>
        <w:rPr>
          <w:rFonts w:eastAsia="DengXian"/>
          <w:color w:val="000000"/>
          <w:kern w:val="0"/>
          <w:sz w:val="18"/>
          <w:szCs w:val="18"/>
        </w:rPr>
        <w:t>—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 xml:space="preserve"> indicate</w:t>
      </w:r>
      <w:r>
        <w:rPr>
          <w:rFonts w:hint="eastAsia"/>
          <w:sz w:val="18"/>
          <w:szCs w:val="18"/>
        </w:rPr>
        <w:t>d</w:t>
      </w:r>
      <w:r>
        <w:rPr>
          <w:rFonts w:hint="eastAsia"/>
          <w:sz w:val="18"/>
          <w:szCs w:val="18"/>
        </w:rPr>
        <w:t xml:space="preserve"> that the compound was not detected.</w:t>
      </w:r>
    </w:p>
    <w:p w14:paraId="39D0A04C" w14:textId="77777777" w:rsidR="00D97FC2" w:rsidRDefault="00566997">
      <w:pPr>
        <w:pStyle w:val="Heading1"/>
      </w:pPr>
      <w:bookmarkStart w:id="19" w:name="_Toc18140"/>
      <w:r>
        <w:t>Supplementary figure</w:t>
      </w:r>
      <w:r>
        <w:rPr>
          <w:rFonts w:hint="eastAsia"/>
        </w:rPr>
        <w:t>s</w:t>
      </w:r>
      <w:bookmarkEnd w:id="19"/>
    </w:p>
    <w:p w14:paraId="13A26206" w14:textId="77777777" w:rsidR="00D97FC2" w:rsidRDefault="00566997">
      <w:pPr>
        <w:pStyle w:val="msolistparagraph0"/>
        <w:widowControl/>
        <w:ind w:firstLineChars="0" w:firstLine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E1E536A" wp14:editId="6C72F6D3">
            <wp:extent cx="5135880" cy="3517265"/>
            <wp:effectExtent l="0" t="0" r="0" b="0"/>
            <wp:docPr id="2" name="图片 1" descr="Supplementary-Fig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Supplementary-Figture 2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531" cy="35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72E8F" w14:textId="77777777" w:rsidR="00D97FC2" w:rsidRDefault="00566997">
      <w:pPr>
        <w:pStyle w:val="Heading2"/>
        <w:ind w:firstLineChars="0" w:firstLine="0"/>
        <w:jc w:val="center"/>
        <w:rPr>
          <w:rFonts w:eastAsiaTheme="minorEastAsia"/>
        </w:rPr>
      </w:pPr>
      <w:bookmarkStart w:id="20" w:name="_Toc3501"/>
      <w:r>
        <w:rPr>
          <w:b/>
          <w:bCs/>
        </w:rPr>
        <w:t>Figure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S1</w:t>
      </w:r>
      <w:r>
        <w:rPr>
          <w:rFonts w:eastAsia="SimSun" w:hint="eastAsia"/>
          <w:b/>
          <w:bCs/>
        </w:rPr>
        <w:t>.</w:t>
      </w:r>
      <w:r>
        <w:rPr>
          <w:rFonts w:hint="eastAsia"/>
        </w:rPr>
        <w:t xml:space="preserve"> </w:t>
      </w:r>
      <w:r>
        <w:t xml:space="preserve">Hydrolysis halo of </w:t>
      </w:r>
      <w:r>
        <w:t>selected strains</w:t>
      </w:r>
      <w:r>
        <w:rPr>
          <w:rFonts w:eastAsiaTheme="minorEastAsia"/>
        </w:rPr>
        <w:br w:type="page"/>
      </w:r>
      <w:bookmarkEnd w:id="20"/>
    </w:p>
    <w:p w14:paraId="5DE20E7F" w14:textId="77777777" w:rsidR="00D97FC2" w:rsidRDefault="00566997">
      <w:pPr>
        <w:pStyle w:val="msolistparagraph0"/>
        <w:ind w:firstLineChars="0" w:firstLine="0"/>
      </w:pPr>
      <w:r>
        <w:rPr>
          <w:noProof/>
        </w:rPr>
        <w:lastRenderedPageBreak/>
        <w:drawing>
          <wp:inline distT="0" distB="0" distL="0" distR="0" wp14:anchorId="1173FD75" wp14:editId="29CF2E46">
            <wp:extent cx="5244465" cy="3964305"/>
            <wp:effectExtent l="0" t="0" r="13335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0337" w14:textId="77777777" w:rsidR="00D97FC2" w:rsidRDefault="00566997">
      <w:pPr>
        <w:pStyle w:val="Heading2"/>
        <w:ind w:firstLine="422"/>
        <w:rPr>
          <w:rFonts w:eastAsiaTheme="minorEastAsia"/>
          <w:color w:val="FF0000"/>
        </w:rPr>
      </w:pPr>
      <w:bookmarkStart w:id="21" w:name="_Toc8199"/>
      <w:r>
        <w:rPr>
          <w:b/>
          <w:bCs/>
        </w:rPr>
        <w:t>Figure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S2</w:t>
      </w:r>
      <w:r>
        <w:rPr>
          <w:rFonts w:hint="eastAsia"/>
          <w:b/>
          <w:bCs/>
        </w:rPr>
        <w:t>.</w:t>
      </w:r>
      <w:r>
        <w:rPr>
          <w:rFonts w:hint="eastAsia"/>
        </w:rPr>
        <w:t xml:space="preserve"> </w:t>
      </w:r>
      <w:r>
        <w:t>Numbers of viable bacteria in cheeses at different fermentation periods</w:t>
      </w:r>
      <w:r>
        <w:rPr>
          <w:rFonts w:hint="eastAsia"/>
        </w:rPr>
        <w:t xml:space="preserve"> </w:t>
      </w:r>
      <w:r>
        <w:t>(</w:t>
      </w:r>
      <w:proofErr w:type="spellStart"/>
      <w:r>
        <w:t>cfu</w:t>
      </w:r>
      <w:proofErr w:type="spellEnd"/>
      <w:r>
        <w:rPr>
          <w:rFonts w:hint="eastAsia"/>
        </w:rPr>
        <w:t>/</w:t>
      </w:r>
      <w:r>
        <w:t xml:space="preserve">kg) </w:t>
      </w:r>
      <w:r>
        <w:rPr>
          <w:color w:val="FF0000"/>
          <w:szCs w:val="18"/>
        </w:rPr>
        <w:br w:type="page"/>
      </w:r>
      <w:bookmarkEnd w:id="21"/>
    </w:p>
    <w:p w14:paraId="3FAF3018" w14:textId="77777777" w:rsidR="00D97FC2" w:rsidRDefault="00566997">
      <w:pPr>
        <w:pStyle w:val="msolistparagraph0"/>
        <w:widowControl/>
        <w:ind w:firstLineChars="0" w:firstLine="0"/>
        <w:jc w:val="center"/>
      </w:pPr>
      <w:r>
        <w:rPr>
          <w:noProof/>
          <w:sz w:val="18"/>
          <w:szCs w:val="18"/>
        </w:rPr>
        <w:lastRenderedPageBreak/>
        <w:drawing>
          <wp:inline distT="0" distB="0" distL="0" distR="0" wp14:anchorId="0C2EF2D3" wp14:editId="00262F65">
            <wp:extent cx="5060315" cy="3298825"/>
            <wp:effectExtent l="0" t="0" r="0" b="0"/>
            <wp:docPr id="3" name="图片 2" descr="Supplementary-Figt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Supplementary-Figture 3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10542" t="4932" r="11597" b="4822"/>
                    <a:stretch>
                      <a:fillRect/>
                    </a:stretch>
                  </pic:blipFill>
                  <pic:spPr>
                    <a:xfrm>
                      <a:off x="0" y="0"/>
                      <a:ext cx="5072771" cy="33072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DDC3" w14:textId="77777777" w:rsidR="00D97FC2" w:rsidRDefault="00566997">
      <w:pPr>
        <w:pStyle w:val="Heading2"/>
        <w:ind w:firstLineChars="0" w:firstLine="0"/>
        <w:jc w:val="center"/>
        <w:rPr>
          <w:rFonts w:eastAsiaTheme="minorEastAsia"/>
        </w:rPr>
      </w:pPr>
      <w:bookmarkStart w:id="22" w:name="_Toc7042"/>
      <w:r>
        <w:rPr>
          <w:b/>
          <w:bCs/>
        </w:rPr>
        <w:t>Figure</w:t>
      </w:r>
      <w:r>
        <w:rPr>
          <w:rFonts w:hint="eastAsia"/>
          <w:b/>
          <w:bCs/>
        </w:rPr>
        <w:t xml:space="preserve"> </w:t>
      </w:r>
      <w:r>
        <w:rPr>
          <w:rFonts w:eastAsiaTheme="minorEastAsia"/>
          <w:b/>
          <w:bCs/>
        </w:rPr>
        <w:t>S3</w:t>
      </w:r>
      <w:r>
        <w:rPr>
          <w:rFonts w:eastAsiaTheme="minorEastAsia" w:hint="eastAsia"/>
          <w:b/>
          <w:bCs/>
        </w:rPr>
        <w:t>.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>Construction of volatile compound fingerprints for the LAB</w:t>
      </w:r>
      <w:r>
        <w:rPr>
          <w:rFonts w:eastAsiaTheme="minorEastAsia" w:hint="eastAsia"/>
        </w:rPr>
        <w:t>s</w:t>
      </w:r>
      <w:r>
        <w:br w:type="page"/>
      </w:r>
      <w:bookmarkEnd w:id="22"/>
    </w:p>
    <w:p w14:paraId="074C61E7" w14:textId="77777777" w:rsidR="00D97FC2" w:rsidRDefault="00566997">
      <w:pPr>
        <w:widowControl/>
        <w:spacing w:line="240" w:lineRule="auto"/>
        <w:jc w:val="left"/>
      </w:pPr>
      <w:r>
        <w:rPr>
          <w:noProof/>
        </w:rPr>
        <w:lastRenderedPageBreak/>
        <w:drawing>
          <wp:inline distT="0" distB="0" distL="0" distR="0" wp14:anchorId="53F4E5A5" wp14:editId="751ACE5F">
            <wp:extent cx="5183505" cy="34620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" t="3033" r="736" b="11171"/>
                    <a:stretch>
                      <a:fillRect/>
                    </a:stretch>
                  </pic:blipFill>
                  <pic:spPr>
                    <a:xfrm>
                      <a:off x="0" y="0"/>
                      <a:ext cx="5185020" cy="3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8927" w14:textId="77777777" w:rsidR="00D97FC2" w:rsidRDefault="00566997">
      <w:pPr>
        <w:pStyle w:val="Heading2"/>
        <w:ind w:firstLineChars="0" w:firstLine="0"/>
        <w:jc w:val="center"/>
        <w:rPr>
          <w:color w:val="000000" w:themeColor="text1"/>
          <w:sz w:val="18"/>
          <w:szCs w:val="18"/>
        </w:rPr>
      </w:pPr>
      <w:bookmarkStart w:id="23" w:name="_Toc7335"/>
      <w:r>
        <w:rPr>
          <w:b/>
          <w:bCs/>
          <w:color w:val="000000" w:themeColor="text1"/>
        </w:rPr>
        <w:t>Figure</w:t>
      </w:r>
      <w:r>
        <w:rPr>
          <w:rFonts w:hint="eastAsia"/>
          <w:b/>
          <w:bCs/>
          <w:color w:val="000000" w:themeColor="text1"/>
        </w:rPr>
        <w:t xml:space="preserve"> </w:t>
      </w:r>
      <w:r>
        <w:rPr>
          <w:rFonts w:eastAsiaTheme="minorEastAsia"/>
          <w:b/>
          <w:bCs/>
          <w:color w:val="000000" w:themeColor="text1"/>
        </w:rPr>
        <w:t>S4</w:t>
      </w:r>
      <w:r>
        <w:rPr>
          <w:rFonts w:eastAsiaTheme="minorEastAsia" w:hint="eastAsia"/>
          <w:b/>
          <w:bCs/>
          <w:color w:val="000000" w:themeColor="text1"/>
        </w:rPr>
        <w:t>.</w:t>
      </w:r>
      <w:r>
        <w:rPr>
          <w:rFonts w:eastAsiaTheme="minorEastAsia" w:hint="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Radar analysis of flavor compounds</w:t>
      </w:r>
      <w:bookmarkEnd w:id="23"/>
    </w:p>
    <w:sectPr w:rsidR="00D97FC2" w:rsidSect="006914EC">
      <w:footerReference w:type="defaul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0DEEC" w14:textId="77777777" w:rsidR="00566997" w:rsidRDefault="00566997">
      <w:pPr>
        <w:spacing w:after="0" w:line="240" w:lineRule="auto"/>
      </w:pPr>
      <w:r>
        <w:separator/>
      </w:r>
    </w:p>
  </w:endnote>
  <w:endnote w:type="continuationSeparator" w:id="0">
    <w:p w14:paraId="053418C4" w14:textId="77777777" w:rsidR="00566997" w:rsidRDefault="0056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F1BC" w14:textId="77777777" w:rsidR="00D97FC2" w:rsidRDefault="00D97FC2">
    <w:pPr>
      <w:pStyle w:val="Footer"/>
    </w:pPr>
  </w:p>
  <w:p w14:paraId="13D3832E" w14:textId="77777777" w:rsidR="00D97FC2" w:rsidRDefault="00D97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5431829"/>
    </w:sdtPr>
    <w:sdtEndPr/>
    <w:sdtContent>
      <w:p w14:paraId="501ACFA4" w14:textId="77777777" w:rsidR="00D97FC2" w:rsidRDefault="0056699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2F9CB819" w14:textId="77777777" w:rsidR="00D97FC2" w:rsidRDefault="00D97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CADA" w14:textId="77777777" w:rsidR="00566997" w:rsidRDefault="00566997">
      <w:pPr>
        <w:spacing w:after="0" w:line="240" w:lineRule="auto"/>
      </w:pPr>
      <w:r>
        <w:separator/>
      </w:r>
    </w:p>
  </w:footnote>
  <w:footnote w:type="continuationSeparator" w:id="0">
    <w:p w14:paraId="5D4D2C97" w14:textId="77777777" w:rsidR="00566997" w:rsidRDefault="00566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B0669A5"/>
    <w:rsid w:val="00022160"/>
    <w:rsid w:val="00054A50"/>
    <w:rsid w:val="0007775F"/>
    <w:rsid w:val="00080079"/>
    <w:rsid w:val="00085B0A"/>
    <w:rsid w:val="000B1F48"/>
    <w:rsid w:val="000B2C95"/>
    <w:rsid w:val="000B74F8"/>
    <w:rsid w:val="000C34AC"/>
    <w:rsid w:val="000D7404"/>
    <w:rsid w:val="00100647"/>
    <w:rsid w:val="00126D77"/>
    <w:rsid w:val="001373BE"/>
    <w:rsid w:val="001810F5"/>
    <w:rsid w:val="001919EB"/>
    <w:rsid w:val="001B2D1D"/>
    <w:rsid w:val="001B3FD1"/>
    <w:rsid w:val="001C73F1"/>
    <w:rsid w:val="00203FBC"/>
    <w:rsid w:val="002376A0"/>
    <w:rsid w:val="00254319"/>
    <w:rsid w:val="00266A9D"/>
    <w:rsid w:val="002B1CDF"/>
    <w:rsid w:val="002B4B38"/>
    <w:rsid w:val="002C12B2"/>
    <w:rsid w:val="002C1CF1"/>
    <w:rsid w:val="002F2A7B"/>
    <w:rsid w:val="003350AD"/>
    <w:rsid w:val="003737A5"/>
    <w:rsid w:val="00392284"/>
    <w:rsid w:val="00392E3A"/>
    <w:rsid w:val="003A2AA5"/>
    <w:rsid w:val="003B1D74"/>
    <w:rsid w:val="003B497A"/>
    <w:rsid w:val="003B71BF"/>
    <w:rsid w:val="003E2CC9"/>
    <w:rsid w:val="00400A68"/>
    <w:rsid w:val="004A00B4"/>
    <w:rsid w:val="004E12AA"/>
    <w:rsid w:val="00506348"/>
    <w:rsid w:val="005104F7"/>
    <w:rsid w:val="00523555"/>
    <w:rsid w:val="00541018"/>
    <w:rsid w:val="00557977"/>
    <w:rsid w:val="00566997"/>
    <w:rsid w:val="00572A21"/>
    <w:rsid w:val="00584B7A"/>
    <w:rsid w:val="005B54B9"/>
    <w:rsid w:val="005C4AC6"/>
    <w:rsid w:val="005D66DA"/>
    <w:rsid w:val="005F022B"/>
    <w:rsid w:val="0060400C"/>
    <w:rsid w:val="006072FE"/>
    <w:rsid w:val="00607F90"/>
    <w:rsid w:val="00622B5A"/>
    <w:rsid w:val="0062490B"/>
    <w:rsid w:val="00674239"/>
    <w:rsid w:val="0067632C"/>
    <w:rsid w:val="00683AFA"/>
    <w:rsid w:val="006914EC"/>
    <w:rsid w:val="006A6158"/>
    <w:rsid w:val="006A69C0"/>
    <w:rsid w:val="006B1508"/>
    <w:rsid w:val="006B4A62"/>
    <w:rsid w:val="006D7FCB"/>
    <w:rsid w:val="006E3ED3"/>
    <w:rsid w:val="006E48D8"/>
    <w:rsid w:val="006F6D75"/>
    <w:rsid w:val="00703B97"/>
    <w:rsid w:val="0070507C"/>
    <w:rsid w:val="0071065D"/>
    <w:rsid w:val="00722951"/>
    <w:rsid w:val="00754C08"/>
    <w:rsid w:val="00761043"/>
    <w:rsid w:val="00772B18"/>
    <w:rsid w:val="00775824"/>
    <w:rsid w:val="00783722"/>
    <w:rsid w:val="00794DBB"/>
    <w:rsid w:val="00797139"/>
    <w:rsid w:val="0082089A"/>
    <w:rsid w:val="0082773C"/>
    <w:rsid w:val="00830D51"/>
    <w:rsid w:val="00832637"/>
    <w:rsid w:val="00842652"/>
    <w:rsid w:val="00855DF8"/>
    <w:rsid w:val="008B7ACC"/>
    <w:rsid w:val="008C3C44"/>
    <w:rsid w:val="008D434F"/>
    <w:rsid w:val="008E2303"/>
    <w:rsid w:val="00914E90"/>
    <w:rsid w:val="00923A3F"/>
    <w:rsid w:val="00942762"/>
    <w:rsid w:val="009472B9"/>
    <w:rsid w:val="00950C8A"/>
    <w:rsid w:val="009552AB"/>
    <w:rsid w:val="00962EEB"/>
    <w:rsid w:val="00972D41"/>
    <w:rsid w:val="009748A4"/>
    <w:rsid w:val="00987E6E"/>
    <w:rsid w:val="009964C0"/>
    <w:rsid w:val="009B6255"/>
    <w:rsid w:val="009D66DB"/>
    <w:rsid w:val="00A12EE0"/>
    <w:rsid w:val="00A22855"/>
    <w:rsid w:val="00A3333F"/>
    <w:rsid w:val="00A3453E"/>
    <w:rsid w:val="00A372F0"/>
    <w:rsid w:val="00AF49D7"/>
    <w:rsid w:val="00B006C2"/>
    <w:rsid w:val="00B0467A"/>
    <w:rsid w:val="00B1391E"/>
    <w:rsid w:val="00B52A83"/>
    <w:rsid w:val="00B55556"/>
    <w:rsid w:val="00B5747F"/>
    <w:rsid w:val="00B57F1D"/>
    <w:rsid w:val="00B73DE2"/>
    <w:rsid w:val="00B7619D"/>
    <w:rsid w:val="00B90232"/>
    <w:rsid w:val="00BC637C"/>
    <w:rsid w:val="00BE4FD6"/>
    <w:rsid w:val="00BF6E1C"/>
    <w:rsid w:val="00C33CA7"/>
    <w:rsid w:val="00C41F4B"/>
    <w:rsid w:val="00C52C65"/>
    <w:rsid w:val="00CB59FB"/>
    <w:rsid w:val="00CC5DA8"/>
    <w:rsid w:val="00CD3CB1"/>
    <w:rsid w:val="00CD4791"/>
    <w:rsid w:val="00CD4C2B"/>
    <w:rsid w:val="00CD7FCD"/>
    <w:rsid w:val="00D175DB"/>
    <w:rsid w:val="00D47930"/>
    <w:rsid w:val="00D7564E"/>
    <w:rsid w:val="00D7614D"/>
    <w:rsid w:val="00D97FC2"/>
    <w:rsid w:val="00DB2307"/>
    <w:rsid w:val="00DC7C55"/>
    <w:rsid w:val="00DE4CD0"/>
    <w:rsid w:val="00E312F1"/>
    <w:rsid w:val="00E55F32"/>
    <w:rsid w:val="00E75014"/>
    <w:rsid w:val="00E8130A"/>
    <w:rsid w:val="00E9589E"/>
    <w:rsid w:val="00EA3B60"/>
    <w:rsid w:val="00EB075F"/>
    <w:rsid w:val="00EE628F"/>
    <w:rsid w:val="00EE6F86"/>
    <w:rsid w:val="00F22101"/>
    <w:rsid w:val="00F33DED"/>
    <w:rsid w:val="00F35E6E"/>
    <w:rsid w:val="00F45849"/>
    <w:rsid w:val="00F4697F"/>
    <w:rsid w:val="00F66155"/>
    <w:rsid w:val="00FA44B7"/>
    <w:rsid w:val="00FC23D9"/>
    <w:rsid w:val="00FE7699"/>
    <w:rsid w:val="02A96DD4"/>
    <w:rsid w:val="03952B82"/>
    <w:rsid w:val="03F71703"/>
    <w:rsid w:val="05614DCC"/>
    <w:rsid w:val="05662943"/>
    <w:rsid w:val="067F1DEB"/>
    <w:rsid w:val="06D92959"/>
    <w:rsid w:val="0712386F"/>
    <w:rsid w:val="08414F46"/>
    <w:rsid w:val="0873190F"/>
    <w:rsid w:val="0A800811"/>
    <w:rsid w:val="0AC6518E"/>
    <w:rsid w:val="0B3A32C7"/>
    <w:rsid w:val="0BF3633D"/>
    <w:rsid w:val="0BFE7A23"/>
    <w:rsid w:val="0C005FB0"/>
    <w:rsid w:val="0C6B51A9"/>
    <w:rsid w:val="0E2E56BF"/>
    <w:rsid w:val="0E560706"/>
    <w:rsid w:val="0E8C7DB7"/>
    <w:rsid w:val="0FAA3F00"/>
    <w:rsid w:val="10482AE9"/>
    <w:rsid w:val="10E102C4"/>
    <w:rsid w:val="11B91AEF"/>
    <w:rsid w:val="124779A5"/>
    <w:rsid w:val="13C36C86"/>
    <w:rsid w:val="155E513A"/>
    <w:rsid w:val="15790A41"/>
    <w:rsid w:val="162F7EF7"/>
    <w:rsid w:val="16CF7B59"/>
    <w:rsid w:val="1813469D"/>
    <w:rsid w:val="188F4EDC"/>
    <w:rsid w:val="19102A91"/>
    <w:rsid w:val="193002C7"/>
    <w:rsid w:val="199E0F7D"/>
    <w:rsid w:val="19FB6967"/>
    <w:rsid w:val="1AA97A75"/>
    <w:rsid w:val="1B0C517E"/>
    <w:rsid w:val="1B6C2584"/>
    <w:rsid w:val="1C160D4C"/>
    <w:rsid w:val="1C9240AE"/>
    <w:rsid w:val="1D3008E1"/>
    <w:rsid w:val="1F214B13"/>
    <w:rsid w:val="1F4B51F5"/>
    <w:rsid w:val="1FAA4EB6"/>
    <w:rsid w:val="202A774B"/>
    <w:rsid w:val="20993D8C"/>
    <w:rsid w:val="212930AD"/>
    <w:rsid w:val="24087081"/>
    <w:rsid w:val="245443C1"/>
    <w:rsid w:val="2566501E"/>
    <w:rsid w:val="25C748EE"/>
    <w:rsid w:val="264D61ED"/>
    <w:rsid w:val="290D6C89"/>
    <w:rsid w:val="2A192163"/>
    <w:rsid w:val="2A857B64"/>
    <w:rsid w:val="2A95542E"/>
    <w:rsid w:val="2B0669A5"/>
    <w:rsid w:val="2B632D16"/>
    <w:rsid w:val="2BF034E4"/>
    <w:rsid w:val="2D481F07"/>
    <w:rsid w:val="2E772FD3"/>
    <w:rsid w:val="2E82471B"/>
    <w:rsid w:val="2EF03747"/>
    <w:rsid w:val="306E51A9"/>
    <w:rsid w:val="326E1D06"/>
    <w:rsid w:val="34770BCB"/>
    <w:rsid w:val="34AD39DE"/>
    <w:rsid w:val="35261E11"/>
    <w:rsid w:val="35DA7ABC"/>
    <w:rsid w:val="366E6E7B"/>
    <w:rsid w:val="3686486B"/>
    <w:rsid w:val="398366DC"/>
    <w:rsid w:val="39EF4015"/>
    <w:rsid w:val="3A1E23AF"/>
    <w:rsid w:val="3A367771"/>
    <w:rsid w:val="3C4C2511"/>
    <w:rsid w:val="3C6521E5"/>
    <w:rsid w:val="3CE81A35"/>
    <w:rsid w:val="3D9D05BF"/>
    <w:rsid w:val="3D9F4867"/>
    <w:rsid w:val="3DA2444E"/>
    <w:rsid w:val="3EF63D80"/>
    <w:rsid w:val="3F2E326D"/>
    <w:rsid w:val="3FB86C65"/>
    <w:rsid w:val="40D178D0"/>
    <w:rsid w:val="40DF610C"/>
    <w:rsid w:val="4108084C"/>
    <w:rsid w:val="41744634"/>
    <w:rsid w:val="418709F1"/>
    <w:rsid w:val="425D4048"/>
    <w:rsid w:val="42C26800"/>
    <w:rsid w:val="42F7122D"/>
    <w:rsid w:val="43020E4A"/>
    <w:rsid w:val="434B5B5E"/>
    <w:rsid w:val="436F658A"/>
    <w:rsid w:val="43D14142"/>
    <w:rsid w:val="44C43645"/>
    <w:rsid w:val="45194221"/>
    <w:rsid w:val="456C55DB"/>
    <w:rsid w:val="47307C7B"/>
    <w:rsid w:val="479A5151"/>
    <w:rsid w:val="48E72264"/>
    <w:rsid w:val="49D8251C"/>
    <w:rsid w:val="4BBE0AAA"/>
    <w:rsid w:val="4E4E6074"/>
    <w:rsid w:val="4F227750"/>
    <w:rsid w:val="504354C5"/>
    <w:rsid w:val="50444D04"/>
    <w:rsid w:val="50F477EA"/>
    <w:rsid w:val="519C2895"/>
    <w:rsid w:val="52535C52"/>
    <w:rsid w:val="52953874"/>
    <w:rsid w:val="52B44E75"/>
    <w:rsid w:val="52FD3CDD"/>
    <w:rsid w:val="5344702D"/>
    <w:rsid w:val="54050DD4"/>
    <w:rsid w:val="549100B9"/>
    <w:rsid w:val="55266C3B"/>
    <w:rsid w:val="55420299"/>
    <w:rsid w:val="569B406F"/>
    <w:rsid w:val="56EF6B5C"/>
    <w:rsid w:val="57030C8A"/>
    <w:rsid w:val="58435227"/>
    <w:rsid w:val="58602B97"/>
    <w:rsid w:val="589162E3"/>
    <w:rsid w:val="58B46CEA"/>
    <w:rsid w:val="5A9C1D2E"/>
    <w:rsid w:val="5ACA4BD5"/>
    <w:rsid w:val="5AFB08CD"/>
    <w:rsid w:val="5DC46FBF"/>
    <w:rsid w:val="5E1B2CDC"/>
    <w:rsid w:val="5E7B01D6"/>
    <w:rsid w:val="619054F6"/>
    <w:rsid w:val="61AA7181"/>
    <w:rsid w:val="629C43BB"/>
    <w:rsid w:val="62EF7591"/>
    <w:rsid w:val="642A6D88"/>
    <w:rsid w:val="64521F25"/>
    <w:rsid w:val="65935766"/>
    <w:rsid w:val="65F37978"/>
    <w:rsid w:val="66945854"/>
    <w:rsid w:val="66FF70BD"/>
    <w:rsid w:val="67184293"/>
    <w:rsid w:val="67622A68"/>
    <w:rsid w:val="67680F05"/>
    <w:rsid w:val="67D1263F"/>
    <w:rsid w:val="6918103B"/>
    <w:rsid w:val="69E36894"/>
    <w:rsid w:val="69E8210D"/>
    <w:rsid w:val="6A1054B6"/>
    <w:rsid w:val="6A543A64"/>
    <w:rsid w:val="6A5B47A8"/>
    <w:rsid w:val="6A7F7482"/>
    <w:rsid w:val="6AC03E28"/>
    <w:rsid w:val="6BAF4780"/>
    <w:rsid w:val="6BF64F7B"/>
    <w:rsid w:val="6CB15921"/>
    <w:rsid w:val="6CD43CA8"/>
    <w:rsid w:val="6CE27FC7"/>
    <w:rsid w:val="6D2B76FF"/>
    <w:rsid w:val="6F2E1524"/>
    <w:rsid w:val="70750587"/>
    <w:rsid w:val="71873368"/>
    <w:rsid w:val="718A26A2"/>
    <w:rsid w:val="721B665E"/>
    <w:rsid w:val="739B01D1"/>
    <w:rsid w:val="74D67798"/>
    <w:rsid w:val="751F02C3"/>
    <w:rsid w:val="754A7FBC"/>
    <w:rsid w:val="75F52F97"/>
    <w:rsid w:val="76693DEF"/>
    <w:rsid w:val="76F80046"/>
    <w:rsid w:val="773052C8"/>
    <w:rsid w:val="77503EB2"/>
    <w:rsid w:val="77C4414F"/>
    <w:rsid w:val="78030DC0"/>
    <w:rsid w:val="79D2638B"/>
    <w:rsid w:val="79F164F9"/>
    <w:rsid w:val="79F87153"/>
    <w:rsid w:val="7AC83366"/>
    <w:rsid w:val="7BD506E7"/>
    <w:rsid w:val="7C5F26E6"/>
    <w:rsid w:val="7C800A21"/>
    <w:rsid w:val="7D5E55CD"/>
    <w:rsid w:val="7D64481C"/>
    <w:rsid w:val="7E4E3FF1"/>
    <w:rsid w:val="7FC6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282BA7"/>
  <w15:docId w15:val="{DFCCC4F3-A4F8-4AAD-9174-05D3D222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00" w:lineRule="auto"/>
      <w:jc w:val="both"/>
    </w:pPr>
    <w:rPr>
      <w:rFonts w:ascii="Times New Roman" w:eastAsia="SimSun" w:hAnsi="Times New Roman" w:cs="Times New Roman"/>
      <w:kern w:val="2"/>
      <w:sz w:val="21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line="240" w:lineRule="auto"/>
      <w:jc w:val="left"/>
      <w:outlineLvl w:val="0"/>
    </w:pPr>
    <w:rPr>
      <w:b/>
      <w:kern w:val="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ind w:firstLineChars="200" w:firstLine="560"/>
      <w:jc w:val="left"/>
      <w:outlineLvl w:val="1"/>
    </w:pPr>
    <w:rPr>
      <w:rFonts w:eastAsia="Times New Roman"/>
      <w:kern w:val="0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ind w:firstLineChars="200" w:firstLine="560"/>
      <w:jc w:val="left"/>
      <w:outlineLvl w:val="2"/>
    </w:pPr>
    <w:rPr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color w:val="000000" w:themeColor="text1"/>
      <w:sz w:val="18"/>
    </w:rPr>
  </w:style>
  <w:style w:type="paragraph" w:styleId="TOC1">
    <w:name w:val="toc 1"/>
    <w:basedOn w:val="Normal"/>
    <w:next w:val="Normal"/>
    <w:uiPriority w:val="39"/>
    <w:qFormat/>
    <w:rPr>
      <w:rFonts w:eastAsia="仿宋"/>
      <w:color w:val="000000" w:themeColor="text1"/>
      <w:sz w:val="24"/>
    </w:rPr>
  </w:style>
  <w:style w:type="paragraph" w:styleId="TOC2">
    <w:name w:val="toc 2"/>
    <w:basedOn w:val="Normal"/>
    <w:next w:val="Normal"/>
    <w:uiPriority w:val="39"/>
    <w:qFormat/>
    <w:pPr>
      <w:ind w:leftChars="200" w:left="420"/>
    </w:pPr>
  </w:style>
  <w:style w:type="table" w:styleId="TableGrid">
    <w:name w:val="Table Grid"/>
    <w:basedOn w:val="TableNormal"/>
    <w:uiPriority w:val="99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LineNumber">
    <w:name w:val="lin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样式1"/>
    <w:basedOn w:val="Normal"/>
    <w:link w:val="1Char"/>
    <w:qFormat/>
    <w:pPr>
      <w:ind w:firstLineChars="200" w:firstLine="560"/>
    </w:pPr>
  </w:style>
  <w:style w:type="character" w:customStyle="1" w:styleId="Heading1Char">
    <w:name w:val="Heading 1 Char"/>
    <w:link w:val="Heading1"/>
    <w:qFormat/>
    <w:rPr>
      <w:rFonts w:eastAsia="SimSun"/>
      <w:b/>
      <w:kern w:val="0"/>
      <w:sz w:val="24"/>
    </w:rPr>
  </w:style>
  <w:style w:type="character" w:customStyle="1" w:styleId="Heading2Char">
    <w:name w:val="Heading 2 Char"/>
    <w:link w:val="Heading2"/>
    <w:qFormat/>
    <w:rPr>
      <w:rFonts w:eastAsia="Times New Roman"/>
      <w:sz w:val="21"/>
      <w:szCs w:val="22"/>
    </w:rPr>
  </w:style>
  <w:style w:type="character" w:customStyle="1" w:styleId="1Char">
    <w:name w:val="样式1 Char"/>
    <w:link w:val="1"/>
    <w:qFormat/>
    <w:rPr>
      <w:rFonts w:ascii="Times New Roman" w:eastAsia="SimSun" w:hAnsi="Times New Roman" w:cs="Times New Roman"/>
      <w:sz w:val="21"/>
      <w:szCs w:val="22"/>
    </w:rPr>
  </w:style>
  <w:style w:type="character" w:customStyle="1" w:styleId="Heading3Char">
    <w:name w:val="Heading 3 Char"/>
    <w:link w:val="Heading3"/>
    <w:qFormat/>
    <w:rPr>
      <w:rFonts w:eastAsia="SimSun"/>
      <w:kern w:val="0"/>
      <w:sz w:val="24"/>
    </w:rPr>
  </w:style>
  <w:style w:type="paragraph" w:customStyle="1" w:styleId="msolistparagraph0">
    <w:name w:val="msolistparagraph"/>
    <w:basedOn w:val="Normal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color w:val="000000" w:themeColor="text1"/>
      <w:kern w:val="2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qFormat/>
    <w:rPr>
      <w:kern w:val="2"/>
      <w:sz w:val="18"/>
      <w:szCs w:val="18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color w:val="000000" w:themeColor="text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wang0228@shzu.edu.cn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xuewei@shzu.edu.c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83AED3-BA8B-4A59-AFD5-A1723848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喜瓜瓜</dc:creator>
  <cp:lastModifiedBy>Naimeng Liu</cp:lastModifiedBy>
  <cp:revision>105</cp:revision>
  <cp:lastPrinted>2019-12-14T10:46:00Z</cp:lastPrinted>
  <dcterms:created xsi:type="dcterms:W3CDTF">2019-07-29T10:18:00Z</dcterms:created>
  <dcterms:modified xsi:type="dcterms:W3CDTF">2020-03-02T10:32:00Z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