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0F7AB" w14:textId="1F6BE5F1" w:rsidR="00211D8A" w:rsidRDefault="00211D8A" w:rsidP="00211D8A">
      <w:pPr>
        <w:rPr>
          <w:rFonts w:ascii="Times New Roman" w:hAnsi="Times New Roman" w:cs="Times New Roman"/>
          <w:b/>
          <w:sz w:val="24"/>
          <w:szCs w:val="24"/>
        </w:rPr>
      </w:pPr>
      <w:r w:rsidRPr="00211D8A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5E51BB">
        <w:rPr>
          <w:rFonts w:ascii="Times New Roman" w:hAnsi="Times New Roman" w:cs="Times New Roman"/>
          <w:b/>
          <w:sz w:val="24"/>
          <w:szCs w:val="24"/>
        </w:rPr>
        <w:t>S</w:t>
      </w:r>
      <w:r w:rsidRPr="00211D8A">
        <w:rPr>
          <w:rFonts w:ascii="Times New Roman" w:hAnsi="Times New Roman" w:cs="Times New Roman"/>
          <w:b/>
          <w:sz w:val="24"/>
          <w:szCs w:val="24"/>
        </w:rPr>
        <w:t>1</w:t>
      </w:r>
    </w:p>
    <w:p w14:paraId="502F6E89" w14:textId="77777777" w:rsidR="00410E19" w:rsidRDefault="00410E19" w:rsidP="00211D8A">
      <w:pPr>
        <w:rPr>
          <w:rFonts w:ascii="Times New Roman" w:hAnsi="Times New Roman" w:cs="Times New Roman"/>
          <w:b/>
          <w:sz w:val="24"/>
          <w:szCs w:val="24"/>
        </w:rPr>
      </w:pPr>
    </w:p>
    <w:p w14:paraId="09F30ED3" w14:textId="4C8C7517" w:rsidR="00410E19" w:rsidRDefault="00410E19" w:rsidP="00211D8A">
      <w:pPr>
        <w:rPr>
          <w:rFonts w:ascii="Times New Roman" w:hAnsi="Times New Roman" w:cs="Times New Roman"/>
          <w:b/>
          <w:sz w:val="24"/>
          <w:szCs w:val="24"/>
        </w:rPr>
      </w:pPr>
    </w:p>
    <w:p w14:paraId="4374D549" w14:textId="77777777" w:rsidR="00410E19" w:rsidRDefault="00410E19" w:rsidP="00211D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98"/>
        <w:gridCol w:w="1760"/>
        <w:gridCol w:w="1645"/>
        <w:gridCol w:w="1708"/>
        <w:gridCol w:w="2029"/>
      </w:tblGrid>
      <w:tr w:rsidR="00410E19" w:rsidRPr="00410E19" w14:paraId="002D6AF0" w14:textId="77777777" w:rsidTr="00410E19">
        <w:trPr>
          <w:trHeight w:val="475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419E4" w14:textId="77777777" w:rsidR="00410E19" w:rsidRPr="00410E19" w:rsidRDefault="00410E19" w:rsidP="0041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2280D" w14:textId="77777777" w:rsidR="00410E19" w:rsidRPr="00410E19" w:rsidRDefault="00410E19" w:rsidP="0041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19"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76DF6" w14:textId="77777777" w:rsidR="00410E19" w:rsidRPr="00410E19" w:rsidRDefault="00410E19" w:rsidP="0041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19">
              <w:rPr>
                <w:rFonts w:ascii="Times New Roman" w:hAnsi="Times New Roman" w:cs="Times New Roman"/>
                <w:b/>
                <w:sz w:val="24"/>
                <w:szCs w:val="24"/>
              </w:rPr>
              <w:t>HG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925E4B" w14:textId="77777777" w:rsidR="00410E19" w:rsidRPr="00410E19" w:rsidRDefault="00410E19" w:rsidP="0041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19">
              <w:rPr>
                <w:rFonts w:ascii="Times New Roman" w:hAnsi="Times New Roman" w:cs="Times New Roman"/>
                <w:b/>
                <w:sz w:val="24"/>
                <w:szCs w:val="24"/>
              </w:rPr>
              <w:t>HG+RvD1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83A9D" w14:textId="77777777" w:rsidR="00410E19" w:rsidRPr="00410E19" w:rsidRDefault="00410E19" w:rsidP="0041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19">
              <w:rPr>
                <w:rFonts w:ascii="Times New Roman" w:hAnsi="Times New Roman" w:cs="Times New Roman"/>
                <w:b/>
                <w:sz w:val="24"/>
                <w:szCs w:val="24"/>
              </w:rPr>
              <w:t>HG+RvD1+Boc2</w:t>
            </w:r>
          </w:p>
        </w:tc>
      </w:tr>
      <w:tr w:rsidR="00410E19" w:rsidRPr="00410E19" w14:paraId="2B2AAA76" w14:textId="77777777" w:rsidTr="00410E19">
        <w:trPr>
          <w:trHeight w:val="475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1AC1" w14:textId="77777777" w:rsidR="00410E19" w:rsidRPr="00410E19" w:rsidRDefault="00410E19" w:rsidP="0041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19">
              <w:rPr>
                <w:rFonts w:ascii="Times New Roman" w:hAnsi="Times New Roman" w:cs="Times New Roman"/>
                <w:b/>
                <w:sz w:val="24"/>
                <w:szCs w:val="24"/>
              </w:rPr>
              <w:t>Syn-Cel-miR-39 (</w:t>
            </w:r>
            <w:proofErr w:type="spellStart"/>
            <w:r w:rsidRPr="00410E19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  <w:r w:rsidRPr="00410E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4B4656" w14:textId="77777777" w:rsidR="00410E19" w:rsidRPr="00410E19" w:rsidRDefault="00410E19" w:rsidP="0041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19">
              <w:rPr>
                <w:rFonts w:ascii="Times New Roman" w:hAnsi="Times New Roman" w:cs="Times New Roman"/>
                <w:sz w:val="24"/>
                <w:szCs w:val="24"/>
              </w:rPr>
              <w:t>19.6 ± 1.3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652DF" w14:textId="77777777" w:rsidR="00410E19" w:rsidRPr="00410E19" w:rsidRDefault="00410E19" w:rsidP="0041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19">
              <w:rPr>
                <w:rFonts w:ascii="Times New Roman" w:hAnsi="Times New Roman" w:cs="Times New Roman"/>
                <w:sz w:val="24"/>
                <w:szCs w:val="24"/>
              </w:rPr>
              <w:t>19.8 ± 0.9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5F1C8" w14:textId="77777777" w:rsidR="00410E19" w:rsidRPr="00410E19" w:rsidRDefault="00410E19" w:rsidP="0041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19">
              <w:rPr>
                <w:rFonts w:ascii="Times New Roman" w:hAnsi="Times New Roman" w:cs="Times New Roman"/>
                <w:sz w:val="24"/>
                <w:szCs w:val="24"/>
              </w:rPr>
              <w:t>19.7 ± 1,2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9450C" w14:textId="77777777" w:rsidR="00410E19" w:rsidRPr="00410E19" w:rsidRDefault="00410E19" w:rsidP="0041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19">
              <w:rPr>
                <w:rFonts w:ascii="Times New Roman" w:hAnsi="Times New Roman" w:cs="Times New Roman"/>
                <w:sz w:val="24"/>
                <w:szCs w:val="24"/>
              </w:rPr>
              <w:t>19.6 ± 1,1</w:t>
            </w:r>
          </w:p>
        </w:tc>
      </w:tr>
    </w:tbl>
    <w:p w14:paraId="696A4DD8" w14:textId="2E393F05" w:rsidR="00410E19" w:rsidRDefault="00410E19" w:rsidP="00211D8A">
      <w:pPr>
        <w:rPr>
          <w:rFonts w:ascii="Times New Roman" w:hAnsi="Times New Roman" w:cs="Times New Roman"/>
          <w:b/>
          <w:sz w:val="24"/>
          <w:szCs w:val="24"/>
        </w:rPr>
      </w:pPr>
    </w:p>
    <w:p w14:paraId="65337DB4" w14:textId="036A48E6" w:rsidR="00410E19" w:rsidRDefault="00410E19" w:rsidP="00211D8A">
      <w:pPr>
        <w:rPr>
          <w:rFonts w:ascii="Times New Roman" w:hAnsi="Times New Roman" w:cs="Times New Roman"/>
          <w:b/>
          <w:sz w:val="24"/>
          <w:szCs w:val="24"/>
        </w:rPr>
      </w:pPr>
    </w:p>
    <w:p w14:paraId="1F7B3F40" w14:textId="56364DB8" w:rsidR="00410E19" w:rsidRDefault="00410E19" w:rsidP="00211D8A">
      <w:pPr>
        <w:rPr>
          <w:rFonts w:ascii="Times New Roman" w:hAnsi="Times New Roman" w:cs="Times New Roman"/>
          <w:b/>
          <w:sz w:val="24"/>
          <w:szCs w:val="24"/>
        </w:rPr>
      </w:pPr>
    </w:p>
    <w:p w14:paraId="3A954815" w14:textId="096123E6" w:rsidR="00410E19" w:rsidRPr="005E51BB" w:rsidRDefault="00410E19" w:rsidP="00410E19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5E51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5E51BB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5E51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 </w:t>
      </w:r>
      <w:r w:rsidRPr="005E51B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Ct values of Syn-Cel-miR-39 detected by </w:t>
      </w:r>
      <w:proofErr w:type="spellStart"/>
      <w:r w:rsidRPr="005E51BB">
        <w:rPr>
          <w:rFonts w:ascii="Times New Roman" w:eastAsia="Times New Roman" w:hAnsi="Times New Roman" w:cs="Times New Roman"/>
          <w:szCs w:val="24"/>
          <w:lang w:val="en-GB" w:eastAsia="it-IT"/>
        </w:rPr>
        <w:t>qRT</w:t>
      </w:r>
      <w:proofErr w:type="spellEnd"/>
      <w:r w:rsidRPr="005E51B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-PCR in primary retinal cells stimulated with normal glucose (5 mM D-glucose); high glucose (30 mM D-glucose); HG+RvD1 (RvD1, 50 </w:t>
      </w:r>
      <w:proofErr w:type="spellStart"/>
      <w:r w:rsidRPr="005E51BB">
        <w:rPr>
          <w:rFonts w:ascii="Times New Roman" w:eastAsia="Times New Roman" w:hAnsi="Times New Roman" w:cs="Times New Roman"/>
          <w:szCs w:val="24"/>
          <w:lang w:val="en-GB" w:eastAsia="it-IT"/>
        </w:rPr>
        <w:t>nM</w:t>
      </w:r>
      <w:proofErr w:type="spellEnd"/>
      <w:r w:rsidRPr="005E51B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); HG+RvD1+Boc2 (20 µM). Values are expressed as mean ± </w:t>
      </w:r>
      <w:proofErr w:type="spellStart"/>
      <w:r w:rsidRPr="005E51BB">
        <w:rPr>
          <w:rFonts w:ascii="Times New Roman" w:eastAsia="Times New Roman" w:hAnsi="Times New Roman" w:cs="Times New Roman"/>
          <w:szCs w:val="24"/>
          <w:lang w:val="en-GB" w:eastAsia="it-IT"/>
        </w:rPr>
        <w:t>s.e.m.</w:t>
      </w:r>
      <w:proofErr w:type="spellEnd"/>
      <w:r w:rsidRPr="005E51B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of n = 9 values, obtained from the triplicates of three independent experiments. They were </w:t>
      </w:r>
      <w:proofErr w:type="spellStart"/>
      <w:r w:rsidRPr="005E51BB">
        <w:rPr>
          <w:rFonts w:ascii="Times New Roman" w:eastAsia="Times New Roman" w:hAnsi="Times New Roman" w:cs="Times New Roman"/>
          <w:szCs w:val="24"/>
          <w:lang w:val="en-GB" w:eastAsia="it-IT"/>
        </w:rPr>
        <w:t>analyzed</w:t>
      </w:r>
      <w:proofErr w:type="spellEnd"/>
      <w:r w:rsidRPr="005E51B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by one-way ANOVA followed by Bonferroni test’s.</w:t>
      </w:r>
    </w:p>
    <w:p w14:paraId="7C507304" w14:textId="3559653A" w:rsidR="00410E19" w:rsidRPr="005E51BB" w:rsidRDefault="00410E19" w:rsidP="00211D8A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18D36D0" w14:textId="28985C53" w:rsidR="00410E19" w:rsidRPr="005E51BB" w:rsidRDefault="00410E19" w:rsidP="00211D8A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6815597" w14:textId="77777777" w:rsidR="00410E19" w:rsidRPr="005E51BB" w:rsidRDefault="00410E19" w:rsidP="00410E1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4A8FA62" w14:textId="77777777" w:rsidR="00410E19" w:rsidRPr="005E51BB" w:rsidRDefault="00410E19" w:rsidP="00410E1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AE0A225" w14:textId="77777777" w:rsidR="00410E19" w:rsidRPr="005E51BB" w:rsidRDefault="00410E19" w:rsidP="00410E1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A11321A" w14:textId="77777777" w:rsidR="00410E19" w:rsidRPr="005E51BB" w:rsidRDefault="00410E19" w:rsidP="00410E1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2909CB" w14:textId="77777777" w:rsidR="00410E19" w:rsidRPr="005E51BB" w:rsidRDefault="00410E19" w:rsidP="00410E1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8BF799A" w14:textId="77777777" w:rsidR="00410E19" w:rsidRPr="005E51BB" w:rsidRDefault="00410E19" w:rsidP="00410E1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D89F0C6" w14:textId="77777777" w:rsidR="00410E19" w:rsidRPr="005E51BB" w:rsidRDefault="00410E19" w:rsidP="00410E1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B51D7DE" w14:textId="77777777" w:rsidR="00410E19" w:rsidRPr="005E51BB" w:rsidRDefault="00410E19" w:rsidP="00410E1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A6B4C6E" w14:textId="77777777" w:rsidR="00410E19" w:rsidRPr="005E51BB" w:rsidRDefault="00410E19" w:rsidP="00410E1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664F2D2" w14:textId="77777777" w:rsidR="00410E19" w:rsidRPr="005E51BB" w:rsidRDefault="00410E19" w:rsidP="00410E1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8211136" w14:textId="77777777" w:rsidR="00410E19" w:rsidRPr="005E51BB" w:rsidRDefault="00410E19" w:rsidP="00410E1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99B6DD0" w14:textId="77777777" w:rsidR="00410E19" w:rsidRPr="005E51BB" w:rsidRDefault="00410E19" w:rsidP="00410E1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ED2B8AD" w14:textId="77777777" w:rsidR="00410E19" w:rsidRPr="005E51BB" w:rsidRDefault="00410E19" w:rsidP="00410E1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A60EFC8" w14:textId="77777777" w:rsidR="00410E19" w:rsidRPr="005E51BB" w:rsidRDefault="00410E19" w:rsidP="00410E1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619537D" w14:textId="77777777" w:rsidR="00410E19" w:rsidRPr="005E51BB" w:rsidRDefault="00410E19" w:rsidP="00410E1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0E79D20" w14:textId="77777777" w:rsidR="00410E19" w:rsidRPr="005E51BB" w:rsidRDefault="00410E19" w:rsidP="00410E1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0DD2E2" w14:textId="6EAADDC2" w:rsidR="00410E19" w:rsidRDefault="00410E19" w:rsidP="00410E19">
      <w:pPr>
        <w:rPr>
          <w:rFonts w:ascii="Times New Roman" w:hAnsi="Times New Roman" w:cs="Times New Roman"/>
          <w:b/>
          <w:sz w:val="24"/>
          <w:szCs w:val="24"/>
        </w:rPr>
      </w:pPr>
      <w:r w:rsidRPr="00211D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 w:rsidR="005E51B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2251C30" w14:textId="6EDF095B" w:rsidR="001A4BB6" w:rsidRDefault="00410E19" w:rsidP="00410E19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D0786EA" wp14:editId="33DA7ECE">
            <wp:extent cx="6200775" cy="7181596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material - Figure 2.t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8" b="21084"/>
                    <a:stretch/>
                  </pic:blipFill>
                  <pic:spPr bwMode="auto">
                    <a:xfrm>
                      <a:off x="0" y="0"/>
                      <a:ext cx="6233116" cy="7219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5D2C0" w14:textId="2C0A45F4" w:rsidR="008A784C" w:rsidRPr="005E51BB" w:rsidRDefault="008A784C" w:rsidP="006731F7">
      <w:pPr>
        <w:jc w:val="both"/>
        <w:rPr>
          <w:rFonts w:ascii="Times New Roman" w:eastAsia="Times New Roman" w:hAnsi="Times New Roman" w:cs="Times New Roman"/>
          <w:color w:val="1C1D1E"/>
          <w:lang w:val="en-GB" w:eastAsia="it-IT"/>
        </w:rPr>
      </w:pPr>
      <w:r w:rsidRPr="005E51BB">
        <w:rPr>
          <w:rFonts w:ascii="Times New Roman" w:hAnsi="Times New Roman" w:cs="Times New Roman"/>
          <w:b/>
          <w:lang w:val="en-GB"/>
        </w:rPr>
        <w:t xml:space="preserve">Figure </w:t>
      </w:r>
      <w:r w:rsidR="005E51BB">
        <w:rPr>
          <w:rFonts w:ascii="Times New Roman" w:hAnsi="Times New Roman" w:cs="Times New Roman"/>
          <w:b/>
          <w:lang w:val="en-GB"/>
        </w:rPr>
        <w:t>S</w:t>
      </w:r>
      <w:r w:rsidR="00410E19" w:rsidRPr="005E51BB">
        <w:rPr>
          <w:rFonts w:ascii="Times New Roman" w:hAnsi="Times New Roman" w:cs="Times New Roman"/>
          <w:b/>
          <w:lang w:val="en-GB"/>
        </w:rPr>
        <w:t>2</w:t>
      </w:r>
      <w:r w:rsidRPr="005E51BB">
        <w:rPr>
          <w:rFonts w:ascii="Times New Roman" w:hAnsi="Times New Roman" w:cs="Times New Roman"/>
          <w:b/>
          <w:lang w:val="en-GB"/>
        </w:rPr>
        <w:t xml:space="preserve">: </w:t>
      </w:r>
      <w:r w:rsidR="00C20D6E" w:rsidRPr="005E51BB">
        <w:rPr>
          <w:rFonts w:ascii="Times New Roman" w:hAnsi="Times New Roman" w:cs="Times New Roman"/>
          <w:b/>
          <w:lang w:val="en-GB"/>
        </w:rPr>
        <w:t>R</w:t>
      </w:r>
      <w:r w:rsidR="00634844" w:rsidRPr="005E51BB">
        <w:rPr>
          <w:rFonts w:ascii="Times New Roman" w:hAnsi="Times New Roman" w:cs="Times New Roman"/>
          <w:b/>
          <w:lang w:val="en-GB"/>
        </w:rPr>
        <w:t>e</w:t>
      </w:r>
      <w:r w:rsidR="00C20D6E" w:rsidRPr="005E51BB">
        <w:rPr>
          <w:rFonts w:ascii="Times New Roman" w:hAnsi="Times New Roman" w:cs="Times New Roman"/>
          <w:b/>
          <w:lang w:val="en-GB"/>
        </w:rPr>
        <w:t>presentative s</w:t>
      </w:r>
      <w:r w:rsidR="00770CB4" w:rsidRPr="005E51BB">
        <w:rPr>
          <w:rFonts w:ascii="Times New Roman" w:hAnsi="Times New Roman" w:cs="Times New Roman"/>
          <w:b/>
          <w:lang w:val="en-GB"/>
        </w:rPr>
        <w:t xml:space="preserve">catter plots </w:t>
      </w:r>
      <w:r w:rsidRPr="005E51BB">
        <w:rPr>
          <w:rFonts w:ascii="Times New Roman" w:hAnsi="Times New Roman" w:cs="Times New Roman"/>
          <w:b/>
          <w:lang w:val="en-GB"/>
        </w:rPr>
        <w:t xml:space="preserve">of apoptotic cell population. </w:t>
      </w:r>
      <w:r w:rsidR="006731F7" w:rsidRPr="005E51BB">
        <w:rPr>
          <w:rFonts w:ascii="Times New Roman" w:hAnsi="Times New Roman" w:cs="Times New Roman"/>
          <w:b/>
          <w:lang w:val="en-GB"/>
        </w:rPr>
        <w:t xml:space="preserve"> </w:t>
      </w:r>
      <w:r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>Apoptotic cells were detected</w:t>
      </w:r>
      <w:r w:rsidR="001E423E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 at 24, 48 and 96 hours</w:t>
      </w:r>
      <w:r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 using </w:t>
      </w:r>
      <w:r w:rsidR="004C2127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>the Annexin V/</w:t>
      </w:r>
      <w:r w:rsidR="006731F7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>7-AAD staining</w:t>
      </w:r>
      <w:r w:rsidR="004C2127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>.</w:t>
      </w:r>
      <w:r w:rsidR="006731F7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 </w:t>
      </w:r>
      <w:r w:rsidR="001E423E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The </w:t>
      </w:r>
      <w:r w:rsidR="006731F7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spectrum of apoptotic and non‐apoptotic cells are identified by the binding of  </w:t>
      </w:r>
      <w:bookmarkStart w:id="0" w:name="_Hlk23321588"/>
      <w:r w:rsidR="006731F7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Annexin V to phosphatidylserine on the external membrane of apoptotic cells and the staining of 7‐aminoactinomycin D (7‐AAD) in late‐stage apoptotic and dead cells.  </w:t>
      </w:r>
      <w:bookmarkEnd w:id="0"/>
      <w:r w:rsidR="00770CB4" w:rsidRPr="005E51BB">
        <w:rPr>
          <w:rFonts w:ascii="Times New Roman" w:eastAsia="Times New Roman" w:hAnsi="Times New Roman" w:cs="Times New Roman"/>
          <w:b/>
          <w:color w:val="1C1D1E"/>
          <w:lang w:val="en-GB" w:eastAsia="it-IT"/>
        </w:rPr>
        <w:t>(A</w:t>
      </w:r>
      <w:bookmarkStart w:id="1" w:name="_Hlk27380748"/>
      <w:r w:rsidR="00770CB4" w:rsidRPr="005E51BB">
        <w:rPr>
          <w:rFonts w:ascii="Times New Roman" w:eastAsia="Times New Roman" w:hAnsi="Times New Roman" w:cs="Times New Roman"/>
          <w:b/>
          <w:color w:val="1C1D1E"/>
          <w:lang w:val="en-GB" w:eastAsia="it-IT"/>
        </w:rPr>
        <w:t>)</w:t>
      </w:r>
      <w:r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 non‐apoptotic cells</w:t>
      </w:r>
      <w:r w:rsidR="006731F7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 (Annexin V‐negative and 7‐AAD‐negative)</w:t>
      </w:r>
      <w:r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; </w:t>
      </w:r>
      <w:r w:rsidR="00770CB4" w:rsidRPr="005E51BB">
        <w:rPr>
          <w:rFonts w:ascii="Times New Roman" w:eastAsia="Times New Roman" w:hAnsi="Times New Roman" w:cs="Times New Roman"/>
          <w:b/>
          <w:color w:val="1C1D1E"/>
          <w:lang w:val="en-GB" w:eastAsia="it-IT"/>
        </w:rPr>
        <w:t>(B)</w:t>
      </w:r>
      <w:r w:rsidR="00770CB4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 </w:t>
      </w:r>
      <w:r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>early apoptotic cells</w:t>
      </w:r>
      <w:r w:rsidR="006731F7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 (Annexin V‐positive and 7‐AAD‐negative)</w:t>
      </w:r>
      <w:r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; </w:t>
      </w:r>
      <w:r w:rsidR="00770CB4" w:rsidRPr="005E51BB">
        <w:rPr>
          <w:rFonts w:ascii="Times New Roman" w:eastAsia="Times New Roman" w:hAnsi="Times New Roman" w:cs="Times New Roman"/>
          <w:b/>
          <w:color w:val="1C1D1E"/>
          <w:lang w:val="en-GB" w:eastAsia="it-IT"/>
        </w:rPr>
        <w:t>(C)</w:t>
      </w:r>
      <w:r w:rsidR="00770CB4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 </w:t>
      </w:r>
      <w:r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late‐apoptotic </w:t>
      </w:r>
      <w:r w:rsidR="006731F7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(Annexin V‐positive and 7‐AAD‐positive) </w:t>
      </w:r>
      <w:r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and </w:t>
      </w:r>
      <w:r w:rsidR="00770CB4" w:rsidRPr="005E51BB">
        <w:rPr>
          <w:rFonts w:ascii="Times New Roman" w:eastAsia="Times New Roman" w:hAnsi="Times New Roman" w:cs="Times New Roman"/>
          <w:b/>
          <w:color w:val="1C1D1E"/>
          <w:lang w:val="en-GB" w:eastAsia="it-IT"/>
        </w:rPr>
        <w:t>(D)</w:t>
      </w:r>
      <w:r w:rsidR="00770CB4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 </w:t>
      </w:r>
      <w:r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>necrotic cells</w:t>
      </w:r>
      <w:r w:rsidR="006731F7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 (Annexin V‐positive and 7‐AAD‐positive)</w:t>
      </w:r>
      <w:r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>.</w:t>
      </w:r>
      <w:r w:rsidR="00BD136B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  NG = normal glucose (5 mM D-glucose); </w:t>
      </w:r>
      <w:bookmarkEnd w:id="1"/>
      <w:r w:rsidR="00BD136B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HG = high glucose (30 mM D-glucose); HG+RvD1 = HG cells + </w:t>
      </w:r>
      <w:proofErr w:type="spellStart"/>
      <w:r w:rsidR="00BD136B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>R</w:t>
      </w:r>
      <w:r w:rsidR="00B65674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>esolvin</w:t>
      </w:r>
      <w:proofErr w:type="spellEnd"/>
      <w:r w:rsidR="00B65674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 </w:t>
      </w:r>
      <w:r w:rsidR="00BD136B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 xml:space="preserve">D1, 50 </w:t>
      </w:r>
      <w:proofErr w:type="spellStart"/>
      <w:r w:rsidR="00BD136B" w:rsidRPr="005E51BB">
        <w:rPr>
          <w:rFonts w:ascii="Times New Roman" w:eastAsia="Times New Roman" w:hAnsi="Times New Roman" w:cs="Times New Roman"/>
          <w:color w:val="1C1D1E"/>
          <w:lang w:val="en-GB" w:eastAsia="it-IT"/>
        </w:rPr>
        <w:t>nM.</w:t>
      </w:r>
      <w:proofErr w:type="spellEnd"/>
    </w:p>
    <w:p w14:paraId="04005546" w14:textId="77777777" w:rsidR="00410E19" w:rsidRPr="005E51BB" w:rsidRDefault="00410E19" w:rsidP="006731F7">
      <w:pPr>
        <w:jc w:val="both"/>
        <w:rPr>
          <w:rFonts w:ascii="Times New Roman" w:hAnsi="Times New Roman" w:cs="Times New Roman"/>
          <w:b/>
          <w:lang w:val="en-GB"/>
        </w:rPr>
      </w:pPr>
    </w:p>
    <w:p w14:paraId="6A4CD30C" w14:textId="212A5977" w:rsidR="0085634D" w:rsidRPr="00211D8A" w:rsidRDefault="0085634D" w:rsidP="0085634D">
      <w:pPr>
        <w:rPr>
          <w:rFonts w:ascii="Times New Roman" w:hAnsi="Times New Roman" w:cs="Times New Roman"/>
          <w:b/>
          <w:sz w:val="24"/>
          <w:szCs w:val="24"/>
        </w:rPr>
      </w:pPr>
      <w:r w:rsidRPr="00211D8A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5E51BB">
        <w:rPr>
          <w:rFonts w:ascii="Times New Roman" w:hAnsi="Times New Roman" w:cs="Times New Roman"/>
          <w:b/>
          <w:sz w:val="24"/>
          <w:szCs w:val="24"/>
        </w:rPr>
        <w:t>S</w:t>
      </w:r>
      <w:r w:rsidR="00410E19">
        <w:rPr>
          <w:rFonts w:ascii="Times New Roman" w:hAnsi="Times New Roman" w:cs="Times New Roman"/>
          <w:b/>
          <w:sz w:val="24"/>
          <w:szCs w:val="24"/>
        </w:rPr>
        <w:t>3</w:t>
      </w:r>
    </w:p>
    <w:p w14:paraId="76C4786D" w14:textId="24DB24BD" w:rsidR="0085634D" w:rsidRDefault="00410E19" w:rsidP="00410E1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61D2454" wp14:editId="72946F16">
            <wp:extent cx="6181725" cy="610403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ry material - Figure 3.t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9" b="29971"/>
                    <a:stretch/>
                  </pic:blipFill>
                  <pic:spPr bwMode="auto">
                    <a:xfrm>
                      <a:off x="0" y="0"/>
                      <a:ext cx="6195324" cy="6117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7C7A1F" w14:textId="66D74976" w:rsidR="008A784C" w:rsidRDefault="008A784C" w:rsidP="00BD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9C86A" w14:textId="77777777" w:rsidR="00BD136B" w:rsidRDefault="00BD136B" w:rsidP="008A784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4249E15" w14:textId="70B6EA11" w:rsidR="00410E19" w:rsidRPr="005E51BB" w:rsidRDefault="00BD136B" w:rsidP="00410E19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5E51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5E51BB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410E19" w:rsidRPr="005E51BB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5E51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Values of non-apoptotic, early apoptotic, late apoptotic and necrotic cells.  </w:t>
      </w:r>
      <w:r w:rsidRPr="005E51BB">
        <w:rPr>
          <w:rFonts w:ascii="Times New Roman" w:eastAsia="Times New Roman" w:hAnsi="Times New Roman" w:cs="Times New Roman"/>
          <w:color w:val="1C1D1E"/>
          <w:sz w:val="24"/>
          <w:szCs w:val="24"/>
          <w:lang w:val="en-GB" w:eastAsia="it-IT"/>
        </w:rPr>
        <w:t>Apoptotic cell population at 24, 48 and 98 hours d</w:t>
      </w:r>
      <w:r w:rsidR="001E423E" w:rsidRPr="005E51BB">
        <w:rPr>
          <w:rFonts w:ascii="Times New Roman" w:eastAsia="Times New Roman" w:hAnsi="Times New Roman" w:cs="Times New Roman"/>
          <w:color w:val="1C1D1E"/>
          <w:sz w:val="24"/>
          <w:szCs w:val="24"/>
          <w:lang w:val="en-GB" w:eastAsia="it-IT"/>
        </w:rPr>
        <w:t>e</w:t>
      </w:r>
      <w:r w:rsidRPr="005E51BB">
        <w:rPr>
          <w:rFonts w:ascii="Times New Roman" w:eastAsia="Times New Roman" w:hAnsi="Times New Roman" w:cs="Times New Roman"/>
          <w:color w:val="1C1D1E"/>
          <w:sz w:val="24"/>
          <w:szCs w:val="24"/>
          <w:lang w:val="en-GB" w:eastAsia="it-IT"/>
        </w:rPr>
        <w:t xml:space="preserve">termined by Annexin V/7-AAD staining in </w:t>
      </w:r>
      <w:r w:rsidR="00C76992" w:rsidRPr="005E51BB">
        <w:rPr>
          <w:rFonts w:ascii="Times New Roman" w:eastAsia="Times New Roman" w:hAnsi="Times New Roman" w:cs="Times New Roman"/>
          <w:color w:val="1C1D1E"/>
          <w:sz w:val="24"/>
          <w:szCs w:val="24"/>
          <w:lang w:val="en-GB" w:eastAsia="it-IT"/>
        </w:rPr>
        <w:t xml:space="preserve">in primary retinal cells stimulated with normal glucose (5 mM D-glucose); high glucose (30 mM D-glucose); HG+RvD1 (RvD1, 50 </w:t>
      </w:r>
      <w:proofErr w:type="spellStart"/>
      <w:r w:rsidR="00C76992" w:rsidRPr="005E51BB">
        <w:rPr>
          <w:rFonts w:ascii="Times New Roman" w:eastAsia="Times New Roman" w:hAnsi="Times New Roman" w:cs="Times New Roman"/>
          <w:color w:val="1C1D1E"/>
          <w:sz w:val="24"/>
          <w:szCs w:val="24"/>
          <w:lang w:val="en-GB" w:eastAsia="it-IT"/>
        </w:rPr>
        <w:t>nM</w:t>
      </w:r>
      <w:proofErr w:type="spellEnd"/>
      <w:r w:rsidR="00C76992" w:rsidRPr="005E51BB">
        <w:rPr>
          <w:rFonts w:ascii="Times New Roman" w:eastAsia="Times New Roman" w:hAnsi="Times New Roman" w:cs="Times New Roman"/>
          <w:color w:val="1C1D1E"/>
          <w:sz w:val="24"/>
          <w:szCs w:val="24"/>
          <w:lang w:val="en-GB" w:eastAsia="it-IT"/>
        </w:rPr>
        <w:t xml:space="preserve">). Values are expressed as mean ± </w:t>
      </w:r>
      <w:proofErr w:type="spellStart"/>
      <w:r w:rsidR="00C76992" w:rsidRPr="005E51BB">
        <w:rPr>
          <w:rFonts w:ascii="Times New Roman" w:eastAsia="Times New Roman" w:hAnsi="Times New Roman" w:cs="Times New Roman"/>
          <w:color w:val="1C1D1E"/>
          <w:sz w:val="24"/>
          <w:szCs w:val="24"/>
          <w:lang w:val="en-GB" w:eastAsia="it-IT"/>
        </w:rPr>
        <w:t>s.e.m.</w:t>
      </w:r>
      <w:proofErr w:type="spellEnd"/>
      <w:r w:rsidR="00C76992" w:rsidRPr="005E51BB">
        <w:rPr>
          <w:rFonts w:ascii="Times New Roman" w:eastAsia="Times New Roman" w:hAnsi="Times New Roman" w:cs="Times New Roman"/>
          <w:color w:val="1C1D1E"/>
          <w:sz w:val="24"/>
          <w:szCs w:val="24"/>
          <w:lang w:val="en-GB" w:eastAsia="it-IT"/>
        </w:rPr>
        <w:t xml:space="preserve"> of n = 9 values, obtained from the triplicates of three independent experiments. NG = normal glucose; HG = high glucose; RvD1 = </w:t>
      </w:r>
      <w:proofErr w:type="spellStart"/>
      <w:r w:rsidR="00C76992" w:rsidRPr="005E51BB">
        <w:rPr>
          <w:rFonts w:ascii="Times New Roman" w:eastAsia="Times New Roman" w:hAnsi="Times New Roman" w:cs="Times New Roman"/>
          <w:color w:val="1C1D1E"/>
          <w:sz w:val="24"/>
          <w:szCs w:val="24"/>
          <w:lang w:val="en-GB" w:eastAsia="it-IT"/>
        </w:rPr>
        <w:t>Resolvin</w:t>
      </w:r>
      <w:proofErr w:type="spellEnd"/>
      <w:r w:rsidR="00C76992" w:rsidRPr="005E51BB">
        <w:rPr>
          <w:rFonts w:ascii="Times New Roman" w:eastAsia="Times New Roman" w:hAnsi="Times New Roman" w:cs="Times New Roman"/>
          <w:color w:val="1C1D1E"/>
          <w:sz w:val="24"/>
          <w:szCs w:val="24"/>
          <w:lang w:val="en-GB" w:eastAsia="it-IT"/>
        </w:rPr>
        <w:t xml:space="preserve"> D1. *P&lt;0.01 vs. NG; °P&lt;0.01 vs. HG.</w:t>
      </w:r>
      <w:r w:rsidR="00410E19" w:rsidRPr="005E51BB">
        <w:rPr>
          <w:rFonts w:ascii="Times New Roman" w:eastAsia="Times New Roman" w:hAnsi="Times New Roman" w:cs="Times New Roman"/>
          <w:color w:val="1C1D1E"/>
          <w:sz w:val="24"/>
          <w:szCs w:val="24"/>
          <w:lang w:val="en-GB" w:eastAsia="it-IT"/>
        </w:rPr>
        <w:t xml:space="preserve"> </w:t>
      </w:r>
      <w:r w:rsidR="00410E19" w:rsidRPr="005E51B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They were </w:t>
      </w:r>
      <w:proofErr w:type="spellStart"/>
      <w:r w:rsidR="00410E19" w:rsidRPr="005E51BB">
        <w:rPr>
          <w:rFonts w:ascii="Times New Roman" w:eastAsia="Times New Roman" w:hAnsi="Times New Roman" w:cs="Times New Roman"/>
          <w:szCs w:val="24"/>
          <w:lang w:val="en-GB" w:eastAsia="it-IT"/>
        </w:rPr>
        <w:t>analyzed</w:t>
      </w:r>
      <w:proofErr w:type="spellEnd"/>
      <w:r w:rsidR="00410E19" w:rsidRPr="005E51B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by one-way ANOVA followed by Bonferroni test’s.</w:t>
      </w:r>
    </w:p>
    <w:p w14:paraId="3F208A6F" w14:textId="7A07B12A" w:rsidR="00BD136B" w:rsidRPr="005E51BB" w:rsidRDefault="00BD136B" w:rsidP="008A784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14:paraId="5F0D408B" w14:textId="77777777" w:rsidR="00BD136B" w:rsidRPr="005E51BB" w:rsidRDefault="00BD136B" w:rsidP="008A784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14:paraId="526FB82C" w14:textId="343E8517" w:rsidR="00E739C2" w:rsidRDefault="00E739C2" w:rsidP="008A784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F0266">
        <w:rPr>
          <w:rFonts w:ascii="Times New Roman" w:hAnsi="Times New Roman" w:cs="Times New Roman"/>
          <w:b/>
          <w:noProof/>
          <w:sz w:val="24"/>
          <w:szCs w:val="24"/>
        </w:rPr>
        <w:t xml:space="preserve">Figure </w:t>
      </w:r>
      <w:r w:rsidR="005E51BB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410E19" w:rsidRPr="008F0266">
        <w:rPr>
          <w:rFonts w:ascii="Times New Roman" w:hAnsi="Times New Roman" w:cs="Times New Roman"/>
          <w:b/>
          <w:noProof/>
          <w:sz w:val="24"/>
          <w:szCs w:val="24"/>
        </w:rPr>
        <w:t>4</w:t>
      </w:r>
    </w:p>
    <w:p w14:paraId="17CB3636" w14:textId="316C0CBF" w:rsidR="008F0266" w:rsidRPr="008F0266" w:rsidRDefault="002D1B39" w:rsidP="002D1B3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object w:dxaOrig="5364" w:dyaOrig="4396" w14:anchorId="138F1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249pt" o:ole="">
            <v:imagedata r:id="rId8" o:title=""/>
          </v:shape>
          <o:OLEObject Type="Embed" ProgID="Prism6.Document" ShapeID="_x0000_i1025" DrawAspect="Content" ObjectID="_1643721682" r:id="rId9"/>
        </w:object>
      </w:r>
    </w:p>
    <w:p w14:paraId="73F62D0B" w14:textId="5D3C80A0" w:rsidR="008676A8" w:rsidRPr="00E739C2" w:rsidRDefault="008676A8" w:rsidP="00E739C2">
      <w:pPr>
        <w:spacing w:line="48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14:paraId="751F6EDC" w14:textId="51ECEDF9" w:rsidR="008676A8" w:rsidRDefault="008676A8" w:rsidP="008A78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3A116" w14:textId="5D848105" w:rsidR="002D1B39" w:rsidRPr="002D1B39" w:rsidRDefault="002D1B39" w:rsidP="002D1B3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51BB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Figure </w:t>
      </w:r>
      <w:r w:rsidR="005E51BB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S</w:t>
      </w:r>
      <w:r w:rsidRPr="005E51BB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4:</w:t>
      </w:r>
      <w:r w:rsidRPr="005E51B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5E51BB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ELISA test for IL-18 levels</w:t>
      </w:r>
      <w:r w:rsidRPr="005E51B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from photoreceptors exposed to normal glucose (5 mM D-glucose); high glucose (30 mM D-glucose); HG+RvD1 (RvD1, 50 nM); HG+RvD1+Boc2 (20 µM). Values are expressed as mean ± s.e.m. of n = 9 values, obtained from the triplicates of three independent experiments. They were analyzed by one-way ANOVA followed by Bonferroni test’s for each panel. NG = normal glucose; HG = high glucose; RvD1 = Resolvin D1; Boc-2 = selective FPR2 inhibitor. </w:t>
      </w:r>
      <w:r w:rsidRPr="002D1B39">
        <w:rPr>
          <w:rFonts w:ascii="Times New Roman" w:hAnsi="Times New Roman" w:cs="Times New Roman"/>
          <w:noProof/>
          <w:sz w:val="24"/>
          <w:szCs w:val="24"/>
        </w:rPr>
        <w:t>*P&lt;0.01 vs. NG; °P&lt;0.01 vs. HG.</w:t>
      </w:r>
    </w:p>
    <w:p w14:paraId="72328803" w14:textId="52FE2EDB" w:rsidR="00BF32B6" w:rsidRDefault="00BF32B6" w:rsidP="008A784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587853" w14:textId="690CF027" w:rsidR="00C465DB" w:rsidRDefault="00C465DB" w:rsidP="008A784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065E681" w14:textId="5048B0A3" w:rsidR="00C465DB" w:rsidRDefault="00C465DB" w:rsidP="008A784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FAD4BE3" w14:textId="064501CF" w:rsidR="00C465DB" w:rsidRDefault="00C465DB" w:rsidP="008A784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0631A79" w14:textId="14FB573F" w:rsidR="00C465DB" w:rsidRDefault="00C465DB" w:rsidP="008A784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94EC3B6" w14:textId="2DB6DCF5" w:rsidR="00C465DB" w:rsidRDefault="00C465DB" w:rsidP="008A784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B47738D" w14:textId="5F28CC2D" w:rsidR="00C465DB" w:rsidRDefault="00C465DB" w:rsidP="008A784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B2DC007" w14:textId="77777777" w:rsidR="00C465DB" w:rsidRDefault="00C465DB" w:rsidP="008A784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9B4A33E" w14:textId="77777777" w:rsidR="00211D8A" w:rsidRDefault="00211D8A" w:rsidP="008A784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57628B4" w14:textId="77777777" w:rsidR="00BF32B6" w:rsidRDefault="00BF32B6" w:rsidP="008A784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4B5D85A" w14:textId="77777777" w:rsidR="00BF32B6" w:rsidRDefault="00BF32B6" w:rsidP="008A784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B363F9E" w14:textId="3F568976" w:rsidR="00BF32B6" w:rsidRDefault="00BF32B6" w:rsidP="008A784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Figure </w:t>
      </w:r>
      <w:r w:rsidR="005E51BB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410E19">
        <w:rPr>
          <w:rFonts w:ascii="Times New Roman" w:hAnsi="Times New Roman" w:cs="Times New Roman"/>
          <w:b/>
          <w:noProof/>
          <w:sz w:val="24"/>
          <w:szCs w:val="24"/>
        </w:rPr>
        <w:t>5</w:t>
      </w:r>
    </w:p>
    <w:p w14:paraId="6B8E6D12" w14:textId="50CE46F7" w:rsidR="00346AB0" w:rsidRDefault="00BF1523" w:rsidP="00BF152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48556BD" wp14:editId="24CBCD25">
            <wp:extent cx="5594869" cy="3552825"/>
            <wp:effectExtent l="0" t="0" r="635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pplementary material - Figure 5.t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1" t="16049" r="24051" b="24737"/>
                    <a:stretch/>
                  </pic:blipFill>
                  <pic:spPr bwMode="auto">
                    <a:xfrm>
                      <a:off x="0" y="0"/>
                      <a:ext cx="5641944" cy="3582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867CC8" w14:textId="77777777" w:rsidR="00BF32B6" w:rsidRDefault="00BF32B6" w:rsidP="00346AB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F1CB326" w14:textId="75E45C3D" w:rsidR="00410E19" w:rsidRPr="005E51BB" w:rsidRDefault="00BF32B6" w:rsidP="00410E19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5E51BB">
        <w:rPr>
          <w:rFonts w:ascii="Times New Roman" w:eastAsia="Times New Roman" w:hAnsi="Times New Roman" w:cs="Times New Roman"/>
          <w:b/>
          <w:szCs w:val="24"/>
          <w:lang w:val="en-GB" w:eastAsia="it-IT"/>
        </w:rPr>
        <w:t xml:space="preserve">Figure </w:t>
      </w:r>
      <w:r w:rsidR="005E51BB">
        <w:rPr>
          <w:rFonts w:ascii="Times New Roman" w:eastAsia="Times New Roman" w:hAnsi="Times New Roman" w:cs="Times New Roman"/>
          <w:b/>
          <w:szCs w:val="24"/>
          <w:lang w:val="en-GB" w:eastAsia="it-IT"/>
        </w:rPr>
        <w:t>S</w:t>
      </w:r>
      <w:r w:rsidR="00410E19" w:rsidRPr="005E51BB">
        <w:rPr>
          <w:rFonts w:ascii="Times New Roman" w:eastAsia="Times New Roman" w:hAnsi="Times New Roman" w:cs="Times New Roman"/>
          <w:b/>
          <w:szCs w:val="24"/>
          <w:lang w:val="en-GB" w:eastAsia="it-IT"/>
        </w:rPr>
        <w:t>5</w:t>
      </w:r>
      <w:r w:rsidRPr="005E51BB">
        <w:rPr>
          <w:rFonts w:ascii="Times New Roman" w:eastAsia="Times New Roman" w:hAnsi="Times New Roman" w:cs="Times New Roman"/>
          <w:b/>
          <w:szCs w:val="24"/>
          <w:lang w:val="en-GB" w:eastAsia="it-IT"/>
        </w:rPr>
        <w:t xml:space="preserve">. </w:t>
      </w:r>
      <w:proofErr w:type="spellStart"/>
      <w:r w:rsidR="00486CAE" w:rsidRPr="005E51BB">
        <w:rPr>
          <w:rFonts w:ascii="Times New Roman" w:eastAsia="Times New Roman" w:hAnsi="Times New Roman" w:cs="Times New Roman"/>
          <w:szCs w:val="24"/>
          <w:lang w:val="en-GB" w:eastAsia="it-IT"/>
        </w:rPr>
        <w:t>qRT</w:t>
      </w:r>
      <w:proofErr w:type="spellEnd"/>
      <w:r w:rsidR="00486CAE" w:rsidRPr="005E51B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-PCR for miR-20a-3p, miR-20a-5p, miR-20b, miR-106a-5p expression determination in HUVEC cells </w:t>
      </w:r>
      <w:r w:rsidR="00853B42" w:rsidRPr="005E51B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after a 24 hour-transfection with </w:t>
      </w:r>
      <w:r w:rsidR="00684713" w:rsidRPr="005E51BB">
        <w:rPr>
          <w:rFonts w:ascii="Times New Roman" w:eastAsia="Times New Roman" w:hAnsi="Times New Roman" w:cs="Times New Roman"/>
          <w:szCs w:val="24"/>
          <w:lang w:val="en-GB" w:eastAsia="it-IT"/>
        </w:rPr>
        <w:t>anti-hsa-miR-20a-5p, anti-hsa-miR-20a-3p, anti-hsa-miR-20b, anti-hsa-miR-106a-5p or negative control.</w:t>
      </w:r>
      <w:r w:rsidR="00C76992" w:rsidRPr="005E51B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Values are expressed as mean ± </w:t>
      </w:r>
      <w:proofErr w:type="spellStart"/>
      <w:r w:rsidR="00C76992" w:rsidRPr="005E51BB">
        <w:rPr>
          <w:rFonts w:ascii="Times New Roman" w:eastAsia="Times New Roman" w:hAnsi="Times New Roman" w:cs="Times New Roman"/>
          <w:szCs w:val="24"/>
          <w:lang w:val="en-GB" w:eastAsia="it-IT"/>
        </w:rPr>
        <w:t>s.e.m.</w:t>
      </w:r>
      <w:proofErr w:type="spellEnd"/>
      <w:r w:rsidR="00C76992" w:rsidRPr="005E51B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of n = 9 values, obtained from the triplicates of three independent experiments</w:t>
      </w:r>
      <w:r w:rsidR="00410E19" w:rsidRPr="005E51B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They were </w:t>
      </w:r>
      <w:proofErr w:type="spellStart"/>
      <w:r w:rsidR="00410E19" w:rsidRPr="005E51BB">
        <w:rPr>
          <w:rFonts w:ascii="Times New Roman" w:eastAsia="Times New Roman" w:hAnsi="Times New Roman" w:cs="Times New Roman"/>
          <w:szCs w:val="24"/>
          <w:lang w:val="en-GB" w:eastAsia="it-IT"/>
        </w:rPr>
        <w:t>analyzed</w:t>
      </w:r>
      <w:proofErr w:type="spellEnd"/>
      <w:r w:rsidR="00410E19" w:rsidRPr="005E51B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by one-way ANOVA followed by Bonferroni test’s.</w:t>
      </w:r>
    </w:p>
    <w:p w14:paraId="462FDAA5" w14:textId="6753A638" w:rsidR="00BF32B6" w:rsidRPr="005E51BB" w:rsidRDefault="00BF32B6" w:rsidP="00211D8A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14:paraId="1E6FBAA1" w14:textId="77777777" w:rsidR="00BF32B6" w:rsidRPr="005E51BB" w:rsidRDefault="00BF32B6" w:rsidP="00346AB0">
      <w:pPr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14:paraId="16D88771" w14:textId="77777777" w:rsidR="00BF32B6" w:rsidRPr="005E51BB" w:rsidRDefault="00BF32B6" w:rsidP="00346AB0">
      <w:pPr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14:paraId="5EBDAFCD" w14:textId="77777777" w:rsidR="00BF32B6" w:rsidRPr="005E51BB" w:rsidRDefault="00BF32B6" w:rsidP="00346AB0">
      <w:pPr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14:paraId="71D6A76B" w14:textId="77777777" w:rsidR="00BF32B6" w:rsidRPr="005E51BB" w:rsidRDefault="00BF32B6" w:rsidP="00346AB0">
      <w:pPr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14:paraId="36955C5C" w14:textId="77777777" w:rsidR="00BF32B6" w:rsidRPr="005E51BB" w:rsidRDefault="00BF32B6" w:rsidP="00346AB0">
      <w:pPr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14:paraId="097253A2" w14:textId="54B39156" w:rsidR="008676A8" w:rsidRPr="005E51BB" w:rsidRDefault="00346AB0" w:rsidP="00346AB0">
      <w:pPr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5E51BB">
        <w:rPr>
          <w:rFonts w:ascii="Times New Roman" w:hAnsi="Times New Roman" w:cs="Times New Roman"/>
          <w:b/>
          <w:noProof/>
          <w:sz w:val="24"/>
          <w:szCs w:val="24"/>
          <w:lang w:val="en-GB"/>
        </w:rPr>
        <w:lastRenderedPageBreak/>
        <w:t xml:space="preserve">Figure </w:t>
      </w:r>
      <w:r w:rsidR="005E51BB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S</w:t>
      </w:r>
      <w:r w:rsidR="00410E19" w:rsidRPr="005E51BB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6</w:t>
      </w:r>
      <w:r w:rsidR="008F1D8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D653864" wp14:editId="42ED91DA">
            <wp:extent cx="6120130" cy="4590415"/>
            <wp:effectExtent l="0" t="0" r="0" b="63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pplementary material - Figure 5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31156" w14:textId="07DB6FC8" w:rsidR="00346AB0" w:rsidRPr="00346AB0" w:rsidRDefault="00346AB0" w:rsidP="00211D8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it-IT"/>
        </w:rPr>
      </w:pPr>
      <w:r w:rsidRPr="005E51BB">
        <w:rPr>
          <w:rFonts w:ascii="Times New Roman" w:eastAsia="Times New Roman" w:hAnsi="Times New Roman" w:cs="Times New Roman"/>
          <w:b/>
          <w:szCs w:val="24"/>
          <w:lang w:val="en-GB" w:eastAsia="it-IT"/>
        </w:rPr>
        <w:t xml:space="preserve">Figure </w:t>
      </w:r>
      <w:r w:rsidR="005E51BB">
        <w:rPr>
          <w:rFonts w:ascii="Times New Roman" w:eastAsia="Times New Roman" w:hAnsi="Times New Roman" w:cs="Times New Roman"/>
          <w:b/>
          <w:szCs w:val="24"/>
          <w:lang w:val="en-GB" w:eastAsia="it-IT"/>
        </w:rPr>
        <w:t>S</w:t>
      </w:r>
      <w:r w:rsidR="00410E19" w:rsidRPr="005E51BB">
        <w:rPr>
          <w:rFonts w:ascii="Times New Roman" w:eastAsia="Times New Roman" w:hAnsi="Times New Roman" w:cs="Times New Roman"/>
          <w:b/>
          <w:szCs w:val="24"/>
          <w:lang w:val="en-GB" w:eastAsia="it-IT"/>
        </w:rPr>
        <w:t>6</w:t>
      </w:r>
      <w:r w:rsidRPr="005E51BB">
        <w:rPr>
          <w:rFonts w:ascii="Times New Roman" w:eastAsia="Times New Roman" w:hAnsi="Times New Roman" w:cs="Times New Roman"/>
          <w:b/>
          <w:szCs w:val="24"/>
          <w:lang w:val="en-GB" w:eastAsia="it-IT"/>
        </w:rPr>
        <w:t xml:space="preserve">. </w:t>
      </w:r>
      <w:r w:rsidRPr="005E51B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Graphical abstract. Diagram illustrating the effect of RvD1 against VEGF-related miRNAs of primary retinal cells challenged with high glucose. RvD1 is depicted as an anti-angiogenic compound, capable of decrease VEGF through the exosome-containing miRNAs and VEGF innovative pathway. It increases levels of anti-angiogenic miRNAs in primary retinal cells and in their exosomes. Accordingly, RvD1 decreases intracellular and </w:t>
      </w:r>
      <w:proofErr w:type="spellStart"/>
      <w:r w:rsidRPr="005E51BB">
        <w:rPr>
          <w:rFonts w:ascii="Times New Roman" w:eastAsia="Times New Roman" w:hAnsi="Times New Roman" w:cs="Times New Roman"/>
          <w:szCs w:val="24"/>
          <w:lang w:val="en-GB" w:eastAsia="it-IT"/>
        </w:rPr>
        <w:t>exosomial</w:t>
      </w:r>
      <w:proofErr w:type="spellEnd"/>
      <w:r w:rsidRPr="005E51B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VEGF content and the overall pro-angio</w:t>
      </w:r>
      <w:bookmarkStart w:id="2" w:name="_GoBack"/>
      <w:bookmarkEnd w:id="2"/>
      <w:r w:rsidRPr="005E51B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genic potential. HG = high glucose; RvD1= </w:t>
      </w:r>
      <w:proofErr w:type="spellStart"/>
      <w:r w:rsidRPr="005E51BB">
        <w:rPr>
          <w:rFonts w:ascii="Times New Roman" w:eastAsia="Times New Roman" w:hAnsi="Times New Roman" w:cs="Times New Roman"/>
          <w:szCs w:val="24"/>
          <w:lang w:val="en-GB" w:eastAsia="it-IT"/>
        </w:rPr>
        <w:t>Resolvin</w:t>
      </w:r>
      <w:proofErr w:type="spellEnd"/>
      <w:r w:rsidRPr="005E51B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D1; VEGF = vascular endothelial growth factor. </w:t>
      </w:r>
      <w:r w:rsidRPr="00346AB0">
        <w:rPr>
          <w:rFonts w:ascii="Times New Roman" w:eastAsia="Times New Roman" w:hAnsi="Times New Roman" w:cs="Times New Roman"/>
          <w:szCs w:val="24"/>
          <w:lang w:eastAsia="it-IT"/>
        </w:rPr>
        <w:t xml:space="preserve">● = </w:t>
      </w:r>
      <w:proofErr w:type="spellStart"/>
      <w:r w:rsidRPr="00346AB0">
        <w:rPr>
          <w:rFonts w:ascii="Times New Roman" w:eastAsia="Times New Roman" w:hAnsi="Times New Roman" w:cs="Times New Roman"/>
          <w:szCs w:val="24"/>
          <w:lang w:eastAsia="it-IT"/>
        </w:rPr>
        <w:t>stimulation</w:t>
      </w:r>
      <w:proofErr w:type="spellEnd"/>
      <w:r w:rsidRPr="00346AB0">
        <w:rPr>
          <w:rFonts w:ascii="Times New Roman" w:eastAsia="Times New Roman" w:hAnsi="Times New Roman" w:cs="Times New Roman"/>
          <w:szCs w:val="24"/>
          <w:lang w:eastAsia="it-IT"/>
        </w:rPr>
        <w:t xml:space="preserve">; + = </w:t>
      </w:r>
      <w:proofErr w:type="spellStart"/>
      <w:r w:rsidRPr="00346AB0">
        <w:rPr>
          <w:rFonts w:ascii="Times New Roman" w:eastAsia="Times New Roman" w:hAnsi="Times New Roman" w:cs="Times New Roman"/>
          <w:szCs w:val="24"/>
          <w:lang w:eastAsia="it-IT"/>
        </w:rPr>
        <w:t>increase</w:t>
      </w:r>
      <w:proofErr w:type="spellEnd"/>
      <w:r w:rsidRPr="00346AB0">
        <w:rPr>
          <w:rFonts w:ascii="Times New Roman" w:eastAsia="Times New Roman" w:hAnsi="Times New Roman" w:cs="Times New Roman"/>
          <w:szCs w:val="24"/>
          <w:lang w:eastAsia="it-IT"/>
        </w:rPr>
        <w:t xml:space="preserve">; - = </w:t>
      </w:r>
      <w:proofErr w:type="spellStart"/>
      <w:r w:rsidRPr="00346AB0">
        <w:rPr>
          <w:rFonts w:ascii="Times New Roman" w:eastAsia="Times New Roman" w:hAnsi="Times New Roman" w:cs="Times New Roman"/>
          <w:szCs w:val="24"/>
          <w:lang w:eastAsia="it-IT"/>
        </w:rPr>
        <w:t>decrease</w:t>
      </w:r>
      <w:proofErr w:type="spellEnd"/>
      <w:r w:rsidRPr="00346AB0">
        <w:rPr>
          <w:rFonts w:ascii="Times New Roman" w:eastAsia="Times New Roman" w:hAnsi="Times New Roman" w:cs="Times New Roman"/>
          <w:szCs w:val="24"/>
          <w:lang w:eastAsia="it-IT"/>
        </w:rPr>
        <w:t>.</w:t>
      </w:r>
    </w:p>
    <w:p w14:paraId="4CF0DC5F" w14:textId="77777777" w:rsidR="00346AB0" w:rsidRPr="008A784C" w:rsidRDefault="00346AB0" w:rsidP="00346AB0">
      <w:pPr>
        <w:rPr>
          <w:rFonts w:ascii="Times New Roman" w:hAnsi="Times New Roman" w:cs="Times New Roman"/>
          <w:b/>
          <w:sz w:val="24"/>
          <w:szCs w:val="24"/>
        </w:rPr>
      </w:pPr>
    </w:p>
    <w:sectPr w:rsidR="00346AB0" w:rsidRPr="008A784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08B7F" w14:textId="77777777" w:rsidR="00061983" w:rsidRDefault="00061983" w:rsidP="00BE6302">
      <w:pPr>
        <w:spacing w:after="0" w:line="240" w:lineRule="auto"/>
      </w:pPr>
      <w:r>
        <w:separator/>
      </w:r>
    </w:p>
  </w:endnote>
  <w:endnote w:type="continuationSeparator" w:id="0">
    <w:p w14:paraId="19AE0449" w14:textId="77777777" w:rsidR="00061983" w:rsidRDefault="00061983" w:rsidP="00BE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952658"/>
      <w:docPartObj>
        <w:docPartGallery w:val="Page Numbers (Bottom of Page)"/>
        <w:docPartUnique/>
      </w:docPartObj>
    </w:sdtPr>
    <w:sdtEndPr/>
    <w:sdtContent>
      <w:p w14:paraId="70FDAC93" w14:textId="7CD910F9" w:rsidR="00BE6302" w:rsidRDefault="00BE630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02FC55" w14:textId="77777777" w:rsidR="00BE6302" w:rsidRDefault="00BE6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3B248" w14:textId="77777777" w:rsidR="00061983" w:rsidRDefault="00061983" w:rsidP="00BE6302">
      <w:pPr>
        <w:spacing w:after="0" w:line="240" w:lineRule="auto"/>
      </w:pPr>
      <w:r>
        <w:separator/>
      </w:r>
    </w:p>
  </w:footnote>
  <w:footnote w:type="continuationSeparator" w:id="0">
    <w:p w14:paraId="3C254D10" w14:textId="77777777" w:rsidR="00061983" w:rsidRDefault="00061983" w:rsidP="00BE6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C6"/>
    <w:rsid w:val="00061983"/>
    <w:rsid w:val="001278C8"/>
    <w:rsid w:val="001A4BB6"/>
    <w:rsid w:val="001E423E"/>
    <w:rsid w:val="00211D8A"/>
    <w:rsid w:val="00247073"/>
    <w:rsid w:val="0027016C"/>
    <w:rsid w:val="002D1B39"/>
    <w:rsid w:val="00346AB0"/>
    <w:rsid w:val="00410E19"/>
    <w:rsid w:val="00486CAE"/>
    <w:rsid w:val="004C2127"/>
    <w:rsid w:val="00501B62"/>
    <w:rsid w:val="005C44E7"/>
    <w:rsid w:val="005E51BB"/>
    <w:rsid w:val="00634844"/>
    <w:rsid w:val="006731F7"/>
    <w:rsid w:val="00684713"/>
    <w:rsid w:val="00770CB4"/>
    <w:rsid w:val="007B2634"/>
    <w:rsid w:val="00841925"/>
    <w:rsid w:val="00853B42"/>
    <w:rsid w:val="0085634D"/>
    <w:rsid w:val="008676A8"/>
    <w:rsid w:val="008A784C"/>
    <w:rsid w:val="008F0266"/>
    <w:rsid w:val="008F1D8B"/>
    <w:rsid w:val="0092257E"/>
    <w:rsid w:val="009540EE"/>
    <w:rsid w:val="009F224C"/>
    <w:rsid w:val="00A55807"/>
    <w:rsid w:val="00AF51D0"/>
    <w:rsid w:val="00B65674"/>
    <w:rsid w:val="00B759C6"/>
    <w:rsid w:val="00BD136B"/>
    <w:rsid w:val="00BE6302"/>
    <w:rsid w:val="00BF1523"/>
    <w:rsid w:val="00BF32B6"/>
    <w:rsid w:val="00C20D6E"/>
    <w:rsid w:val="00C465DB"/>
    <w:rsid w:val="00C76992"/>
    <w:rsid w:val="00E21B0B"/>
    <w:rsid w:val="00E739C2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5C3E"/>
  <w15:chartTrackingRefBased/>
  <w15:docId w15:val="{1ABF9133-236F-40AF-B1C2-43E3A632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63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02"/>
  </w:style>
  <w:style w:type="paragraph" w:styleId="Footer">
    <w:name w:val="footer"/>
    <w:basedOn w:val="Normal"/>
    <w:link w:val="FooterChar"/>
    <w:uiPriority w:val="99"/>
    <w:unhideWhenUsed/>
    <w:rsid w:val="00BE63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image" Target="media/image5.tif"/><Relationship Id="rId5" Type="http://schemas.openxmlformats.org/officeDocument/2006/relationships/endnotes" Target="endnotes.xml"/><Relationship Id="rId10" Type="http://schemas.openxmlformats.org/officeDocument/2006/relationships/image" Target="media/image4.ti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D'amico</dc:creator>
  <cp:keywords/>
  <dc:description/>
  <cp:lastModifiedBy>Florine Lièvre</cp:lastModifiedBy>
  <cp:revision>29</cp:revision>
  <cp:lastPrinted>2019-10-30T10:59:00Z</cp:lastPrinted>
  <dcterms:created xsi:type="dcterms:W3CDTF">2019-10-25T07:57:00Z</dcterms:created>
  <dcterms:modified xsi:type="dcterms:W3CDTF">2020-02-20T15:35:00Z</dcterms:modified>
</cp:coreProperties>
</file>