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E4244" w14:textId="77777777" w:rsidR="00410428" w:rsidRPr="00767B08" w:rsidRDefault="00410428" w:rsidP="00410428">
      <w:pPr>
        <w:jc w:val="center"/>
        <w:rPr>
          <w:rFonts w:cstheme="minorHAnsi"/>
          <w:b/>
          <w:sz w:val="32"/>
          <w:szCs w:val="28"/>
        </w:rPr>
      </w:pPr>
      <w:bookmarkStart w:id="0" w:name="OLE_LINK10"/>
      <w:bookmarkStart w:id="1" w:name="OLE_LINK5"/>
      <w:r w:rsidRPr="00767B08">
        <w:rPr>
          <w:rFonts w:cstheme="minorHAnsi"/>
          <w:b/>
          <w:sz w:val="32"/>
          <w:szCs w:val="28"/>
        </w:rPr>
        <w:t>Chemotherapeutic</w:t>
      </w:r>
      <w:bookmarkEnd w:id="0"/>
      <w:r w:rsidRPr="00767B08">
        <w:rPr>
          <w:rFonts w:cstheme="minorHAnsi"/>
          <w:b/>
          <w:sz w:val="32"/>
          <w:szCs w:val="28"/>
        </w:rPr>
        <w:t xml:space="preserve"> nanoparticle-based liposomes enhance the efficiency of mild microwave ablation in hepatocellular carcinoma therapy</w:t>
      </w:r>
      <w:bookmarkEnd w:id="1"/>
    </w:p>
    <w:p w14:paraId="200114BB" w14:textId="77777777" w:rsidR="00410428" w:rsidRPr="00DE3C0C" w:rsidRDefault="00410428" w:rsidP="00410428">
      <w:pPr>
        <w:pStyle w:val="a8"/>
        <w:widowControl/>
        <w:ind w:left="360" w:firstLineChars="0" w:firstLine="0"/>
        <w:jc w:val="center"/>
        <w:rPr>
          <w:rFonts w:ascii="Times New Roman" w:hAnsi="Times New Roman" w:cs="Times New Roman"/>
          <w:bCs/>
          <w:sz w:val="22"/>
          <w:szCs w:val="21"/>
        </w:rPr>
      </w:pPr>
      <w:r w:rsidRPr="00C31C40">
        <w:rPr>
          <w:rFonts w:ascii="Times New Roman" w:hAnsi="Times New Roman" w:cs="Times New Roman"/>
          <w:bCs/>
          <w:sz w:val="22"/>
          <w:szCs w:val="21"/>
        </w:rPr>
        <w:t>Songsong Wu</w:t>
      </w:r>
      <w:r w:rsidRPr="00C31C40">
        <w:rPr>
          <w:rFonts w:ascii="Times New Roman" w:hAnsi="Times New Roman" w:cs="Times New Roman"/>
          <w:bCs/>
          <w:sz w:val="22"/>
          <w:szCs w:val="21"/>
          <w:vertAlign w:val="superscript"/>
        </w:rPr>
        <w:t>1,2</w:t>
      </w:r>
      <w:r w:rsidRPr="00C31C40">
        <w:rPr>
          <w:rFonts w:ascii="Times New Roman" w:hAnsi="Times New Roman" w:cs="Times New Roman"/>
          <w:bCs/>
          <w:sz w:val="22"/>
          <w:szCs w:val="21"/>
        </w:rPr>
        <w:t>, Dongyun Zhang</w:t>
      </w:r>
      <w:r w:rsidRPr="00C31C40">
        <w:rPr>
          <w:rFonts w:ascii="Times New Roman" w:hAnsi="Times New Roman" w:cs="Times New Roman"/>
          <w:bCs/>
          <w:sz w:val="22"/>
          <w:szCs w:val="21"/>
          <w:vertAlign w:val="superscript"/>
        </w:rPr>
        <w:t xml:space="preserve"> 1</w:t>
      </w:r>
      <w:r w:rsidRPr="00C31C40">
        <w:rPr>
          <w:rFonts w:ascii="Times New Roman" w:hAnsi="Times New Roman" w:cs="Times New Roman"/>
          <w:bCs/>
          <w:sz w:val="22"/>
          <w:szCs w:val="21"/>
        </w:rPr>
        <w:t>, Jie Yu</w:t>
      </w:r>
      <w:r w:rsidRPr="00C31C40">
        <w:rPr>
          <w:rFonts w:ascii="Times New Roman" w:hAnsi="Times New Roman" w:cs="Times New Roman"/>
          <w:bCs/>
          <w:sz w:val="22"/>
          <w:szCs w:val="21"/>
          <w:vertAlign w:val="superscript"/>
        </w:rPr>
        <w:t>1</w:t>
      </w:r>
      <w:r w:rsidRPr="00C31C40">
        <w:rPr>
          <w:rFonts w:ascii="Times New Roman" w:hAnsi="Times New Roman" w:cs="Times New Roman"/>
          <w:bCs/>
          <w:sz w:val="22"/>
          <w:szCs w:val="21"/>
        </w:rPr>
        <w:t>, Jianping Dou</w:t>
      </w:r>
      <w:r w:rsidRPr="00C31C40">
        <w:rPr>
          <w:rFonts w:ascii="Times New Roman" w:hAnsi="Times New Roman" w:cs="Times New Roman"/>
          <w:bCs/>
          <w:sz w:val="22"/>
          <w:szCs w:val="21"/>
          <w:vertAlign w:val="superscript"/>
        </w:rPr>
        <w:t>1</w:t>
      </w:r>
      <w:r w:rsidRPr="00C31C40">
        <w:rPr>
          <w:rFonts w:ascii="Times New Roman" w:hAnsi="Times New Roman" w:cs="Times New Roman"/>
          <w:bCs/>
          <w:sz w:val="22"/>
          <w:szCs w:val="21"/>
        </w:rPr>
        <w:t>, Xin Li1, Mengjuan Mu</w:t>
      </w:r>
      <w:r w:rsidRPr="00C31C40">
        <w:rPr>
          <w:rFonts w:ascii="Times New Roman" w:hAnsi="Times New Roman" w:cs="Times New Roman"/>
          <w:bCs/>
          <w:sz w:val="22"/>
          <w:szCs w:val="21"/>
          <w:vertAlign w:val="superscript"/>
        </w:rPr>
        <w:t>1</w:t>
      </w:r>
      <w:r w:rsidRPr="00C31C40">
        <w:rPr>
          <w:rFonts w:ascii="Times New Roman" w:hAnsi="Times New Roman" w:cs="Times New Roman"/>
          <w:bCs/>
          <w:sz w:val="22"/>
          <w:szCs w:val="21"/>
        </w:rPr>
        <w:t>, Ping Liang</w:t>
      </w:r>
      <w:r w:rsidRPr="00C31C40">
        <w:rPr>
          <w:rFonts w:ascii="Times New Roman" w:hAnsi="Times New Roman" w:cs="Times New Roman"/>
          <w:bCs/>
          <w:sz w:val="22"/>
          <w:szCs w:val="21"/>
          <w:vertAlign w:val="superscript"/>
        </w:rPr>
        <w:t>1</w:t>
      </w:r>
      <w:r>
        <w:rPr>
          <w:rFonts w:ascii="Times New Roman" w:hAnsi="Times New Roman" w:cs="Times New Roman"/>
          <w:bCs/>
          <w:sz w:val="22"/>
          <w:szCs w:val="21"/>
          <w:vertAlign w:val="superscript"/>
        </w:rPr>
        <w:t>*</w:t>
      </w:r>
    </w:p>
    <w:p w14:paraId="6484FE3B" w14:textId="76CB2480" w:rsidR="00410428" w:rsidRPr="00574F9E" w:rsidRDefault="00410428" w:rsidP="00410428">
      <w:pPr>
        <w:widowControl/>
        <w:spacing w:line="360" w:lineRule="auto"/>
        <w:jc w:val="left"/>
        <w:rPr>
          <w:rFonts w:ascii="Times New Roman" w:hAnsi="Times New Roman" w:cs="Times New Roman"/>
          <w:bCs/>
          <w:sz w:val="22"/>
          <w:szCs w:val="21"/>
        </w:rPr>
      </w:pPr>
      <w:r w:rsidRPr="00574F9E">
        <w:rPr>
          <w:rFonts w:ascii="Times New Roman" w:hAnsi="Times New Roman" w:cs="Times New Roman"/>
          <w:bCs/>
          <w:sz w:val="22"/>
          <w:szCs w:val="21"/>
        </w:rPr>
        <w:t>Authors</w:t>
      </w:r>
      <w:bookmarkStart w:id="2" w:name="OLE_LINK26"/>
      <w:bookmarkStart w:id="3" w:name="OLE_LINK27"/>
      <w:r w:rsidRPr="00574F9E">
        <w:rPr>
          <w:rFonts w:ascii="Times New Roman" w:hAnsi="Times New Roman" w:cs="Times New Roman"/>
          <w:bCs/>
          <w:sz w:val="22"/>
          <w:szCs w:val="21"/>
        </w:rPr>
        <w:t xml:space="preserve"> </w:t>
      </w:r>
      <w:bookmarkEnd w:id="2"/>
      <w:bookmarkEnd w:id="3"/>
      <w:r w:rsidR="001F60CC" w:rsidRPr="001F60CC">
        <w:rPr>
          <w:rFonts w:ascii="Times New Roman" w:hAnsi="Times New Roman" w:cs="Times New Roman"/>
          <w:bCs/>
          <w:sz w:val="22"/>
          <w:szCs w:val="21"/>
        </w:rPr>
        <w:t>affiliation</w:t>
      </w:r>
    </w:p>
    <w:p w14:paraId="5D1A1564" w14:textId="77777777" w:rsidR="00410428" w:rsidRPr="00574F9E" w:rsidRDefault="00410428" w:rsidP="00410428">
      <w:pPr>
        <w:pStyle w:val="a8"/>
        <w:widowControl/>
        <w:spacing w:line="360" w:lineRule="auto"/>
        <w:ind w:left="360" w:firstLineChars="0" w:firstLine="0"/>
        <w:jc w:val="left"/>
        <w:rPr>
          <w:rFonts w:ascii="Times New Roman" w:hAnsi="Times New Roman" w:cs="Times New Roman"/>
          <w:bCs/>
          <w:sz w:val="22"/>
          <w:szCs w:val="21"/>
        </w:rPr>
      </w:pPr>
      <w:r w:rsidRPr="00574F9E">
        <w:rPr>
          <w:rFonts w:ascii="Times New Roman" w:hAnsi="Times New Roman" w:cs="Times New Roman"/>
          <w:bCs/>
          <w:sz w:val="22"/>
          <w:szCs w:val="21"/>
        </w:rPr>
        <w:t xml:space="preserve">1. Department of Interventional Ultrasound, </w:t>
      </w:r>
      <w:bookmarkStart w:id="4" w:name="OLE_LINK36"/>
      <w:bookmarkStart w:id="5" w:name="OLE_LINK37"/>
      <w:r w:rsidRPr="00574F9E">
        <w:rPr>
          <w:rFonts w:ascii="Times New Roman" w:hAnsi="Times New Roman" w:cs="Times New Roman"/>
          <w:bCs/>
          <w:sz w:val="22"/>
          <w:szCs w:val="21"/>
        </w:rPr>
        <w:t>Chinese PLA General Hospital</w:t>
      </w:r>
      <w:bookmarkEnd w:id="4"/>
      <w:bookmarkEnd w:id="5"/>
      <w:r w:rsidRPr="00574F9E">
        <w:rPr>
          <w:rFonts w:ascii="Times New Roman" w:hAnsi="Times New Roman" w:cs="Times New Roman"/>
          <w:bCs/>
          <w:sz w:val="22"/>
          <w:szCs w:val="21"/>
        </w:rPr>
        <w:t xml:space="preserve">, 28 Fuxing Road, Beijing 100853, China. </w:t>
      </w:r>
    </w:p>
    <w:p w14:paraId="4CB3961D" w14:textId="77777777" w:rsidR="00410428" w:rsidRDefault="00410428" w:rsidP="00410428">
      <w:pPr>
        <w:pStyle w:val="a8"/>
        <w:widowControl/>
        <w:spacing w:line="360" w:lineRule="auto"/>
        <w:ind w:left="360" w:firstLineChars="0" w:firstLine="0"/>
        <w:jc w:val="left"/>
        <w:rPr>
          <w:rFonts w:ascii="Times New Roman" w:hAnsi="Times New Roman" w:cs="Times New Roman"/>
          <w:bCs/>
          <w:sz w:val="22"/>
          <w:szCs w:val="21"/>
        </w:rPr>
      </w:pPr>
      <w:r w:rsidRPr="00574F9E">
        <w:rPr>
          <w:rFonts w:ascii="Times New Roman" w:hAnsi="Times New Roman" w:cs="Times New Roman"/>
          <w:bCs/>
          <w:sz w:val="22"/>
          <w:szCs w:val="21"/>
        </w:rPr>
        <w:t>2. Department of Ultrasonography, Fujian Provincial Hospital, Shengli Clinical Medical College of Fujian Medical University, Fuzhou 350001, China</w:t>
      </w:r>
    </w:p>
    <w:p w14:paraId="2092A8E2" w14:textId="77777777" w:rsidR="00410428" w:rsidRPr="00574F9E" w:rsidRDefault="00410428" w:rsidP="00410428">
      <w:pPr>
        <w:pStyle w:val="a8"/>
        <w:widowControl/>
        <w:spacing w:line="360" w:lineRule="auto"/>
        <w:ind w:left="360" w:firstLineChars="0" w:firstLine="0"/>
        <w:jc w:val="left"/>
        <w:rPr>
          <w:rStyle w:val="a7"/>
          <w:rFonts w:ascii="Times New Roman" w:hAnsi="Times New Roman" w:cs="Times New Roman"/>
          <w:bCs/>
          <w:sz w:val="22"/>
          <w:szCs w:val="21"/>
        </w:rPr>
      </w:pPr>
    </w:p>
    <w:p w14:paraId="3565B17B" w14:textId="77777777" w:rsidR="00410428" w:rsidRPr="00410428" w:rsidRDefault="00410428" w:rsidP="00410428">
      <w:pPr>
        <w:spacing w:line="360" w:lineRule="auto"/>
        <w:jc w:val="left"/>
        <w:rPr>
          <w:rFonts w:ascii="Times New Roman" w:hAnsi="Times New Roman" w:cs="Times New Roman"/>
          <w:bCs/>
          <w:sz w:val="22"/>
          <w:szCs w:val="21"/>
        </w:rPr>
      </w:pPr>
      <w:r w:rsidRPr="00410428">
        <w:rPr>
          <w:rFonts w:ascii="Times New Roman" w:hAnsi="Times New Roman" w:cs="Times New Roman"/>
          <w:bCs/>
          <w:sz w:val="22"/>
          <w:szCs w:val="21"/>
        </w:rPr>
        <w:t>*Contact information:</w:t>
      </w:r>
    </w:p>
    <w:p w14:paraId="19568B2F" w14:textId="1D8D91E7" w:rsidR="00410428" w:rsidRDefault="00410428" w:rsidP="00410428">
      <w:pPr>
        <w:spacing w:line="360" w:lineRule="auto"/>
        <w:ind w:firstLineChars="100" w:firstLine="220"/>
        <w:jc w:val="left"/>
        <w:rPr>
          <w:rFonts w:ascii="Times New Roman" w:hAnsi="Times New Roman" w:cs="Times New Roman"/>
          <w:bCs/>
          <w:sz w:val="22"/>
          <w:szCs w:val="21"/>
        </w:rPr>
      </w:pPr>
      <w:r w:rsidRPr="00410428">
        <w:rPr>
          <w:rFonts w:ascii="Times New Roman" w:hAnsi="Times New Roman" w:cs="Times New Roman"/>
          <w:bCs/>
          <w:sz w:val="22"/>
          <w:szCs w:val="21"/>
        </w:rPr>
        <w:t xml:space="preserve">Ping Liang, M.D., Ph.D., Department of Interventional Ultrasound, Chinese PLA General Hospital, </w:t>
      </w:r>
      <w:bookmarkStart w:id="6" w:name="OLE_LINK62"/>
      <w:r w:rsidRPr="00410428">
        <w:rPr>
          <w:rFonts w:ascii="Times New Roman" w:hAnsi="Times New Roman" w:cs="Times New Roman"/>
          <w:bCs/>
          <w:sz w:val="22"/>
          <w:szCs w:val="21"/>
        </w:rPr>
        <w:t>28 Fuxing Road, Beijing 100853, China. Fax: +86-10-68161218; E-mail: liangping301@hotmail.com.</w:t>
      </w:r>
    </w:p>
    <w:p w14:paraId="5B22FD0B" w14:textId="1C6FA0D3" w:rsidR="007934BC" w:rsidRDefault="007934BC" w:rsidP="00410428">
      <w:pPr>
        <w:spacing w:line="360" w:lineRule="auto"/>
        <w:ind w:firstLineChars="100" w:firstLine="220"/>
        <w:jc w:val="left"/>
        <w:rPr>
          <w:rFonts w:ascii="Times New Roman" w:hAnsi="Times New Roman" w:cs="Times New Roman"/>
          <w:bCs/>
          <w:sz w:val="22"/>
          <w:szCs w:val="21"/>
        </w:rPr>
      </w:pPr>
    </w:p>
    <w:p w14:paraId="01798AC9" w14:textId="18FC5C76" w:rsidR="007934BC" w:rsidRDefault="007934BC" w:rsidP="00410428">
      <w:pPr>
        <w:spacing w:line="360" w:lineRule="auto"/>
        <w:ind w:firstLineChars="100" w:firstLine="220"/>
        <w:jc w:val="left"/>
        <w:rPr>
          <w:rFonts w:ascii="Times New Roman" w:hAnsi="Times New Roman" w:cs="Times New Roman"/>
          <w:bCs/>
          <w:sz w:val="22"/>
          <w:szCs w:val="21"/>
        </w:rPr>
      </w:pPr>
    </w:p>
    <w:p w14:paraId="2473C730" w14:textId="3D3517F5" w:rsidR="007934BC" w:rsidRDefault="007934BC" w:rsidP="00410428">
      <w:pPr>
        <w:spacing w:line="360" w:lineRule="auto"/>
        <w:ind w:firstLineChars="100" w:firstLine="220"/>
        <w:jc w:val="left"/>
        <w:rPr>
          <w:rFonts w:ascii="Times New Roman" w:hAnsi="Times New Roman" w:cs="Times New Roman"/>
          <w:bCs/>
          <w:sz w:val="22"/>
          <w:szCs w:val="21"/>
        </w:rPr>
      </w:pPr>
    </w:p>
    <w:p w14:paraId="38E4D4EA" w14:textId="5CB6B8C5" w:rsidR="007934BC" w:rsidRDefault="007934BC" w:rsidP="00410428">
      <w:pPr>
        <w:spacing w:line="360" w:lineRule="auto"/>
        <w:ind w:firstLineChars="100" w:firstLine="220"/>
        <w:jc w:val="left"/>
        <w:rPr>
          <w:rFonts w:ascii="Times New Roman" w:hAnsi="Times New Roman" w:cs="Times New Roman"/>
          <w:bCs/>
          <w:sz w:val="22"/>
          <w:szCs w:val="21"/>
        </w:rPr>
      </w:pPr>
    </w:p>
    <w:p w14:paraId="68DB5320" w14:textId="77777777" w:rsidR="007934BC" w:rsidRPr="00574F9E" w:rsidRDefault="007934BC" w:rsidP="00410428">
      <w:pPr>
        <w:spacing w:line="360" w:lineRule="auto"/>
        <w:ind w:firstLineChars="100" w:firstLine="220"/>
        <w:jc w:val="left"/>
        <w:rPr>
          <w:rFonts w:ascii="Times New Roman" w:hAnsi="Times New Roman" w:cs="Times New Roman"/>
          <w:bCs/>
          <w:sz w:val="22"/>
          <w:szCs w:val="21"/>
        </w:rPr>
      </w:pPr>
    </w:p>
    <w:bookmarkEnd w:id="6"/>
    <w:p w14:paraId="69240641" w14:textId="7E6AFFFD" w:rsidR="00FF2CF0" w:rsidRDefault="007934BC" w:rsidP="007934BC">
      <w:pPr>
        <w:jc w:val="center"/>
      </w:pPr>
      <w:r>
        <w:rPr>
          <w:noProof/>
        </w:rPr>
        <w:lastRenderedPageBreak/>
        <w:drawing>
          <wp:inline distT="0" distB="0" distL="0" distR="0" wp14:anchorId="4817084D" wp14:editId="752F41AE">
            <wp:extent cx="4468495" cy="334708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8495" cy="3347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9EB83AB" w14:textId="513E7559" w:rsidR="00B8556D" w:rsidRPr="00B8556D" w:rsidRDefault="00B8556D" w:rsidP="007934BC">
      <w:pPr>
        <w:jc w:val="center"/>
      </w:pPr>
      <w:bookmarkStart w:id="7" w:name="OLE_LINK76"/>
      <w:r w:rsidRPr="00B8556D">
        <w:rPr>
          <w:rFonts w:ascii="Times New Roman" w:hAnsi="Times New Roman" w:cs="Times New Roman"/>
          <w:kern w:val="0"/>
          <w:sz w:val="24"/>
          <w:szCs w:val="24"/>
        </w:rPr>
        <w:t>Supporting S1:</w:t>
      </w:r>
      <w:bookmarkEnd w:id="7"/>
      <w:r w:rsidRPr="00B8556D">
        <w:rPr>
          <w:rFonts w:ascii="Times New Roman" w:hAnsi="Times New Roman" w:cs="Times New Roman"/>
          <w:kern w:val="0"/>
          <w:sz w:val="24"/>
          <w:szCs w:val="24"/>
        </w:rPr>
        <w:t xml:space="preserve"> Intracellular DOX fluorescence of H</w:t>
      </w:r>
      <w:r>
        <w:rPr>
          <w:rFonts w:ascii="Times New Roman" w:hAnsi="Times New Roman" w:cs="Times New Roman"/>
          <w:kern w:val="0"/>
          <w:sz w:val="24"/>
          <w:szCs w:val="24"/>
        </w:rPr>
        <w:t>uh7</w:t>
      </w:r>
      <w:r w:rsidRPr="00B8556D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cells </w:t>
      </w:r>
      <w:r w:rsidRPr="00B8556D">
        <w:rPr>
          <w:rFonts w:ascii="Times New Roman" w:hAnsi="Times New Roman" w:cs="Times New Roman"/>
          <w:kern w:val="0"/>
          <w:sz w:val="24"/>
          <w:szCs w:val="24"/>
        </w:rPr>
        <w:t>treated with DNPs by flow cytometry.</w:t>
      </w:r>
    </w:p>
    <w:p w14:paraId="09AB7E29" w14:textId="1313ADE2" w:rsidR="00B8556D" w:rsidRDefault="00B8556D" w:rsidP="007934BC">
      <w:pPr>
        <w:jc w:val="center"/>
      </w:pPr>
    </w:p>
    <w:p w14:paraId="75027969" w14:textId="77777777" w:rsidR="00B8556D" w:rsidRDefault="00B8556D" w:rsidP="007934BC">
      <w:pPr>
        <w:jc w:val="center"/>
      </w:pPr>
    </w:p>
    <w:p w14:paraId="640EA921" w14:textId="2E73E1FD" w:rsidR="007934BC" w:rsidRDefault="00263610" w:rsidP="007934BC">
      <w:pPr>
        <w:jc w:val="center"/>
      </w:pPr>
      <w:r>
        <w:rPr>
          <w:noProof/>
        </w:rPr>
        <w:drawing>
          <wp:inline distT="0" distB="0" distL="0" distR="0" wp14:anchorId="4C7671BA" wp14:editId="362E6F62">
            <wp:extent cx="4822190" cy="345694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190" cy="3456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8" w:name="_GoBack"/>
      <w:bookmarkEnd w:id="8"/>
    </w:p>
    <w:p w14:paraId="209672DC" w14:textId="33EAD7CE" w:rsidR="00B8556D" w:rsidRPr="00B8556D" w:rsidRDefault="00B8556D" w:rsidP="007934BC">
      <w:pPr>
        <w:jc w:val="center"/>
        <w:rPr>
          <w:rFonts w:ascii="Times New Roman" w:hAnsi="Times New Roman" w:cs="Times New Roman"/>
          <w:kern w:val="0"/>
          <w:sz w:val="24"/>
          <w:szCs w:val="24"/>
        </w:rPr>
      </w:pPr>
      <w:bookmarkStart w:id="9" w:name="OLE_LINK77"/>
      <w:r w:rsidRPr="00B8556D">
        <w:rPr>
          <w:rFonts w:ascii="Times New Roman" w:hAnsi="Times New Roman" w:cs="Times New Roman"/>
          <w:kern w:val="0"/>
          <w:sz w:val="24"/>
          <w:szCs w:val="24"/>
        </w:rPr>
        <w:t>Supporting S</w:t>
      </w:r>
      <w:r w:rsidR="00A22D6C">
        <w:rPr>
          <w:rFonts w:ascii="Times New Roman" w:hAnsi="Times New Roman" w:cs="Times New Roman"/>
          <w:kern w:val="0"/>
          <w:sz w:val="24"/>
          <w:szCs w:val="24"/>
        </w:rPr>
        <w:t>2</w:t>
      </w:r>
      <w:r w:rsidRPr="00B8556D">
        <w:rPr>
          <w:rFonts w:ascii="Times New Roman" w:hAnsi="Times New Roman" w:cs="Times New Roman"/>
          <w:kern w:val="0"/>
          <w:sz w:val="24"/>
          <w:szCs w:val="24"/>
        </w:rPr>
        <w:t>:</w:t>
      </w:r>
      <w:bookmarkEnd w:id="9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B8556D">
        <w:rPr>
          <w:rFonts w:ascii="Times New Roman" w:hAnsi="Times New Roman" w:cs="Times New Roman"/>
          <w:kern w:val="0"/>
          <w:sz w:val="24"/>
          <w:szCs w:val="24"/>
        </w:rPr>
        <w:t xml:space="preserve">Cell survival of Huh7 cells treated with DOX and DNPs. </w:t>
      </w:r>
    </w:p>
    <w:p w14:paraId="1775DC36" w14:textId="7640C3AC" w:rsidR="007934BC" w:rsidRDefault="007934BC" w:rsidP="007934BC">
      <w:pPr>
        <w:jc w:val="center"/>
      </w:pPr>
      <w:r w:rsidRPr="007934BC">
        <w:rPr>
          <w:rFonts w:hint="eastAsia"/>
          <w:noProof/>
        </w:rPr>
        <w:lastRenderedPageBreak/>
        <w:drawing>
          <wp:inline distT="0" distB="0" distL="0" distR="0" wp14:anchorId="41E7DEEF" wp14:editId="6748E603">
            <wp:extent cx="5274310" cy="394843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4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A74A57" w14:textId="434993BB" w:rsidR="00A22D6C" w:rsidRPr="00373031" w:rsidRDefault="00A22D6C" w:rsidP="00A22D6C">
      <w:pPr>
        <w:rPr>
          <w:rFonts w:ascii="Times New Roman" w:hAnsi="Times New Roman" w:cs="Times New Roman"/>
          <w:sz w:val="22"/>
          <w:szCs w:val="24"/>
        </w:rPr>
      </w:pPr>
      <w:r w:rsidRPr="00B8556D">
        <w:rPr>
          <w:rFonts w:ascii="Times New Roman" w:hAnsi="Times New Roman" w:cs="Times New Roman"/>
          <w:kern w:val="0"/>
          <w:sz w:val="24"/>
          <w:szCs w:val="24"/>
        </w:rPr>
        <w:t>Supporting S</w:t>
      </w:r>
      <w:r>
        <w:rPr>
          <w:rFonts w:ascii="Times New Roman" w:hAnsi="Times New Roman" w:cs="Times New Roman"/>
          <w:kern w:val="0"/>
          <w:sz w:val="24"/>
          <w:szCs w:val="24"/>
        </w:rPr>
        <w:t>3</w:t>
      </w:r>
      <w:r w:rsidRPr="00B8556D">
        <w:rPr>
          <w:rFonts w:ascii="Times New Roman" w:hAnsi="Times New Roman" w:cs="Times New Roman"/>
          <w:kern w:val="0"/>
          <w:sz w:val="24"/>
          <w:szCs w:val="24"/>
        </w:rPr>
        <w:t>: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373031">
        <w:rPr>
          <w:rFonts w:ascii="Times New Roman" w:hAnsi="Times New Roman" w:cs="Times New Roman"/>
          <w:sz w:val="22"/>
          <w:szCs w:val="24"/>
        </w:rPr>
        <w:t xml:space="preserve">Survival of cells treated with MWA </w:t>
      </w:r>
      <w:r>
        <w:rPr>
          <w:rFonts w:ascii="Times New Roman" w:hAnsi="Times New Roman" w:cs="Times New Roman"/>
          <w:sz w:val="22"/>
          <w:szCs w:val="24"/>
        </w:rPr>
        <w:t>followed</w:t>
      </w:r>
      <w:r w:rsidRPr="00373031">
        <w:rPr>
          <w:rFonts w:ascii="Times New Roman" w:hAnsi="Times New Roman" w:cs="Times New Roman"/>
          <w:sz w:val="22"/>
          <w:szCs w:val="24"/>
        </w:rPr>
        <w:t xml:space="preserve"> DOX and DNPs </w:t>
      </w:r>
      <w:r>
        <w:rPr>
          <w:rFonts w:ascii="Times New Roman" w:hAnsi="Times New Roman" w:cs="Times New Roman"/>
          <w:sz w:val="22"/>
          <w:szCs w:val="24"/>
        </w:rPr>
        <w:t>incubation</w:t>
      </w:r>
      <w:r w:rsidRPr="00373031">
        <w:rPr>
          <w:rFonts w:ascii="Times New Roman" w:hAnsi="Times New Roman" w:cs="Times New Roman"/>
          <w:sz w:val="22"/>
          <w:szCs w:val="24"/>
        </w:rPr>
        <w:t>.</w:t>
      </w:r>
    </w:p>
    <w:p w14:paraId="2D9F95AC" w14:textId="77777777" w:rsidR="00A22D6C" w:rsidRPr="00A22D6C" w:rsidRDefault="00A22D6C" w:rsidP="007934BC">
      <w:pPr>
        <w:jc w:val="center"/>
      </w:pPr>
    </w:p>
    <w:sectPr w:rsidR="00A22D6C" w:rsidRPr="00A22D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D93577" w14:textId="77777777" w:rsidR="00F26E7F" w:rsidRDefault="00F26E7F" w:rsidP="00410428">
      <w:r>
        <w:separator/>
      </w:r>
    </w:p>
  </w:endnote>
  <w:endnote w:type="continuationSeparator" w:id="0">
    <w:p w14:paraId="67572833" w14:textId="77777777" w:rsidR="00F26E7F" w:rsidRDefault="00F26E7F" w:rsidP="00410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0B2CAE" w14:textId="77777777" w:rsidR="00F26E7F" w:rsidRDefault="00F26E7F" w:rsidP="00410428">
      <w:r>
        <w:separator/>
      </w:r>
    </w:p>
  </w:footnote>
  <w:footnote w:type="continuationSeparator" w:id="0">
    <w:p w14:paraId="3FE7664B" w14:textId="77777777" w:rsidR="00F26E7F" w:rsidRDefault="00F26E7F" w:rsidP="004104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E52"/>
    <w:rsid w:val="00106E52"/>
    <w:rsid w:val="001F60CC"/>
    <w:rsid w:val="00263610"/>
    <w:rsid w:val="00410428"/>
    <w:rsid w:val="005C29FC"/>
    <w:rsid w:val="00771F6C"/>
    <w:rsid w:val="007934BC"/>
    <w:rsid w:val="00A22D6C"/>
    <w:rsid w:val="00AC7137"/>
    <w:rsid w:val="00B8556D"/>
    <w:rsid w:val="00F26E7F"/>
    <w:rsid w:val="00FF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2CBE4F"/>
  <w15:chartTrackingRefBased/>
  <w15:docId w15:val="{84A03933-DDC2-4258-B182-B5C432A9F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04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04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1042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104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10428"/>
    <w:rPr>
      <w:sz w:val="18"/>
      <w:szCs w:val="18"/>
    </w:rPr>
  </w:style>
  <w:style w:type="character" w:styleId="a7">
    <w:name w:val="Hyperlink"/>
    <w:basedOn w:val="a0"/>
    <w:uiPriority w:val="99"/>
    <w:unhideWhenUsed/>
    <w:rsid w:val="00410428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410428"/>
    <w:pPr>
      <w:ind w:firstLineChars="200" w:firstLine="420"/>
    </w:pPr>
  </w:style>
  <w:style w:type="character" w:styleId="a9">
    <w:name w:val="Unresolved Mention"/>
    <w:basedOn w:val="a0"/>
    <w:uiPriority w:val="99"/>
    <w:semiHidden/>
    <w:unhideWhenUsed/>
    <w:rsid w:val="007934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2019-12-15T14:58:00Z</dcterms:created>
  <dcterms:modified xsi:type="dcterms:W3CDTF">2020-01-06T14:22:00Z</dcterms:modified>
</cp:coreProperties>
</file>