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eastAsia="zh-CN"/>
        </w:rPr>
        <w:t>Fig. 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1 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The Statistics on the number of genes in different expression levels with FPKM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&gt;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1.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G6,G18: </w:t>
      </w:r>
      <w:r>
        <w:rPr>
          <w:rFonts w:hint="eastAsia" w:ascii="Times New Roman" w:hAnsi="Times New Roman" w:cs="Times New Roman"/>
          <w:i/>
          <w:sz w:val="24"/>
          <w:szCs w:val="24"/>
        </w:rPr>
        <w:t>G. lozoyensis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grown </w:t>
      </w:r>
      <w:r>
        <w:rPr>
          <w:rFonts w:hint="eastAsia" w:ascii="Times New Roman" w:hAnsi="Times New Roman" w:cs="Times New Roman"/>
          <w:sz w:val="24"/>
          <w:szCs w:val="24"/>
        </w:rPr>
        <w:t>with glucose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 xml:space="preserve">as carbon source </w:t>
      </w:r>
      <w:r>
        <w:rPr>
          <w:rFonts w:ascii="Times New Roman" w:hAnsi="Times New Roman" w:cs="Times New Roman"/>
          <w:sz w:val="24"/>
          <w:szCs w:val="24"/>
        </w:rPr>
        <w:t xml:space="preserve">taken </w:t>
      </w:r>
      <w:r>
        <w:rPr>
          <w:rFonts w:hint="eastAsia" w:ascii="Times New Roman" w:hAnsi="Times New Roman" w:cs="Times New Roman"/>
          <w:sz w:val="24"/>
          <w:szCs w:val="24"/>
        </w:rPr>
        <w:t>at 6 and 18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F6,F18: </w:t>
      </w:r>
      <w:r>
        <w:rPr>
          <w:rFonts w:hint="eastAsia" w:ascii="Times New Roman" w:hAnsi="Times New Roman" w:cs="Times New Roman"/>
          <w:i/>
          <w:sz w:val="24"/>
          <w:szCs w:val="24"/>
        </w:rPr>
        <w:t>G. lozoyensis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grown </w:t>
      </w:r>
      <w:r>
        <w:rPr>
          <w:rFonts w:hint="eastAsia"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fructose </w:t>
      </w:r>
      <w:r>
        <w:rPr>
          <w:rFonts w:hint="eastAsia" w:ascii="Times New Roman" w:hAnsi="Times New Roman" w:cs="Times New Roman"/>
          <w:sz w:val="24"/>
          <w:szCs w:val="24"/>
        </w:rPr>
        <w:t xml:space="preserve">as carbon source </w:t>
      </w:r>
      <w:r>
        <w:rPr>
          <w:rFonts w:ascii="Times New Roman" w:hAnsi="Times New Roman" w:cs="Times New Roman"/>
          <w:sz w:val="24"/>
          <w:szCs w:val="24"/>
        </w:rPr>
        <w:t xml:space="preserve">taken </w:t>
      </w:r>
      <w:r>
        <w:rPr>
          <w:rFonts w:hint="eastAsia" w:ascii="Times New Roman" w:hAnsi="Times New Roman" w:cs="Times New Roman"/>
          <w:sz w:val="24"/>
          <w:szCs w:val="24"/>
        </w:rPr>
        <w:t>at 6 and 18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s.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66690" cy="3676015"/>
            <wp:effectExtent l="0" t="0" r="10160" b="635"/>
            <wp:docPr id="2" name="图片 2" descr="Graph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raph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bookmarkStart w:id="0" w:name="OLE_LINK2"/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eastAsia="zh-CN"/>
        </w:rPr>
        <w:t>Fig. S</w:t>
      </w:r>
      <w:bookmarkEnd w:id="0"/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2 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KEGG pathway enrichment analysis of the differentially expressed genes (DEG) with a FDR of 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≦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0.05.</w:t>
      </w: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t>X axis represents number of DEG. Y axis represents the name of the KEGG metabolic pathway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. (A) G6 VS F6; (B ) G18 VS F18.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G6,G18: </w:t>
      </w:r>
      <w:r>
        <w:rPr>
          <w:rFonts w:hint="eastAsia" w:ascii="Times New Roman" w:hAnsi="Times New Roman" w:cs="Times New Roman"/>
          <w:i/>
          <w:sz w:val="24"/>
          <w:szCs w:val="24"/>
        </w:rPr>
        <w:t>G. lozoyensis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grown </w:t>
      </w:r>
      <w:r>
        <w:rPr>
          <w:rFonts w:hint="eastAsia" w:ascii="Times New Roman" w:hAnsi="Times New Roman" w:cs="Times New Roman"/>
          <w:sz w:val="24"/>
          <w:szCs w:val="24"/>
        </w:rPr>
        <w:t>with glucose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 xml:space="preserve">as carbon source </w:t>
      </w:r>
      <w:r>
        <w:rPr>
          <w:rFonts w:ascii="Times New Roman" w:hAnsi="Times New Roman" w:cs="Times New Roman"/>
          <w:sz w:val="24"/>
          <w:szCs w:val="24"/>
        </w:rPr>
        <w:t xml:space="preserve">taken </w:t>
      </w:r>
      <w:r>
        <w:rPr>
          <w:rFonts w:hint="eastAsia" w:ascii="Times New Roman" w:hAnsi="Times New Roman" w:cs="Times New Roman"/>
          <w:sz w:val="24"/>
          <w:szCs w:val="24"/>
        </w:rPr>
        <w:t>at 6 and 18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F6,F18: </w:t>
      </w:r>
      <w:r>
        <w:rPr>
          <w:rFonts w:hint="eastAsia" w:ascii="Times New Roman" w:hAnsi="Times New Roman" w:cs="Times New Roman"/>
          <w:i/>
          <w:sz w:val="24"/>
          <w:szCs w:val="24"/>
        </w:rPr>
        <w:t>G. lozoyensis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grown </w:t>
      </w:r>
      <w:r>
        <w:rPr>
          <w:rFonts w:hint="eastAsia"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fructose </w:t>
      </w:r>
      <w:r>
        <w:rPr>
          <w:rFonts w:hint="eastAsia" w:ascii="Times New Roman" w:hAnsi="Times New Roman" w:cs="Times New Roman"/>
          <w:sz w:val="24"/>
          <w:szCs w:val="24"/>
        </w:rPr>
        <w:t xml:space="preserve">as carbon source </w:t>
      </w:r>
      <w:r>
        <w:rPr>
          <w:rFonts w:ascii="Times New Roman" w:hAnsi="Times New Roman" w:cs="Times New Roman"/>
          <w:sz w:val="24"/>
          <w:szCs w:val="24"/>
        </w:rPr>
        <w:t xml:space="preserve">taken </w:t>
      </w:r>
      <w:r>
        <w:rPr>
          <w:rFonts w:hint="eastAsia" w:ascii="Times New Roman" w:hAnsi="Times New Roman" w:cs="Times New Roman"/>
          <w:sz w:val="24"/>
          <w:szCs w:val="24"/>
        </w:rPr>
        <w:t>at 6 and 18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s.</w:t>
      </w: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66690" cy="2962910"/>
            <wp:effectExtent l="0" t="0" r="10160" b="8890"/>
            <wp:docPr id="3" name="图片 3" descr="演示文稿1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演示文稿1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</w:p>
    <w:p>
      <w:pPr>
        <w:jc w:val="both"/>
        <w:rPr>
          <w:rFonts w:hint="eastAsia" w:ascii="Times New Roman" w:hAnsi="Times New Roman" w:cs="Times New Roman"/>
          <w:i w:val="0"/>
          <w:iCs w:val="0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bCs/>
          <w:sz w:val="24"/>
        </w:rPr>
        <w:t xml:space="preserve">Fig. 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S3</w:t>
      </w:r>
      <w:r>
        <w:rPr>
          <w:rFonts w:hint="eastAsia" w:ascii="Times New Roman" w:hAnsi="Times New Roman" w:cs="Times New Roman"/>
          <w:sz w:val="24"/>
        </w:rPr>
        <w:t xml:space="preserve"> Validation of the gene expression profile</w:t>
      </w:r>
      <w:r>
        <w:rPr>
          <w:rFonts w:ascii="Times New Roman" w:hAnsi="Times New Roman" w:cs="Times New Roman"/>
          <w:sz w:val="24"/>
        </w:rPr>
        <w:t>s</w:t>
      </w:r>
      <w:r>
        <w:rPr>
          <w:rFonts w:hint="eastAsia" w:ascii="Times New Roman" w:hAnsi="Times New Roman" w:cs="Times New Roman"/>
          <w:sz w:val="24"/>
        </w:rPr>
        <w:t xml:space="preserve"> of the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</w:rPr>
        <w:t>PFK, G6PD, CS, ACL, CTH, FabG,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>GLPKS4 and GL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>ligase genes by quantitative real-time PCR (</w:t>
      </w:r>
      <w:r>
        <w:rPr>
          <w:rFonts w:ascii="Times New Roman" w:hAnsi="Times New Roman" w:cs="Times New Roman"/>
          <w:sz w:val="24"/>
        </w:rPr>
        <w:t>q</w:t>
      </w:r>
      <w:r>
        <w:rPr>
          <w:rFonts w:hint="eastAsia" w:ascii="Times New Roman" w:hAnsi="Times New Roman" w:cs="Times New Roman"/>
          <w:sz w:val="24"/>
        </w:rPr>
        <w:t xml:space="preserve">RT-PCR). </w:t>
      </w:r>
      <w:r>
        <w:rPr>
          <w:rFonts w:ascii="Times New Roman" w:hAnsi="Times New Roman" w:cs="Times New Roman"/>
          <w:sz w:val="24"/>
        </w:rPr>
        <w:t xml:space="preserve">The </w:t>
      </w:r>
      <w:r>
        <w:rPr>
          <w:rFonts w:hint="eastAsia" w:ascii="Times New Roman" w:hAnsi="Times New Roman" w:cs="Times New Roman"/>
          <w:sz w:val="24"/>
        </w:rPr>
        <w:t xml:space="preserve">results were normalized to the 18S rRNA.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G6,G18: </w:t>
      </w:r>
      <w:r>
        <w:rPr>
          <w:rFonts w:hint="eastAsia" w:ascii="Times New Roman" w:hAnsi="Times New Roman" w:cs="Times New Roman"/>
          <w:i/>
          <w:sz w:val="24"/>
          <w:szCs w:val="24"/>
        </w:rPr>
        <w:t>G. lozoyensis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grown </w:t>
      </w:r>
      <w:r>
        <w:rPr>
          <w:rFonts w:hint="eastAsia" w:ascii="Times New Roman" w:hAnsi="Times New Roman" w:cs="Times New Roman"/>
          <w:sz w:val="24"/>
          <w:szCs w:val="24"/>
        </w:rPr>
        <w:t>with glucose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 xml:space="preserve">as carbon source </w:t>
      </w:r>
      <w:r>
        <w:rPr>
          <w:rFonts w:ascii="Times New Roman" w:hAnsi="Times New Roman" w:cs="Times New Roman"/>
          <w:sz w:val="24"/>
          <w:szCs w:val="24"/>
        </w:rPr>
        <w:t xml:space="preserve">taken </w:t>
      </w:r>
      <w:r>
        <w:rPr>
          <w:rFonts w:hint="eastAsia" w:ascii="Times New Roman" w:hAnsi="Times New Roman" w:cs="Times New Roman"/>
          <w:sz w:val="24"/>
          <w:szCs w:val="24"/>
        </w:rPr>
        <w:t>at 6 and 18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F6,F18: </w:t>
      </w:r>
      <w:r>
        <w:rPr>
          <w:rFonts w:hint="eastAsia" w:ascii="Times New Roman" w:hAnsi="Times New Roman" w:cs="Times New Roman"/>
          <w:i/>
          <w:sz w:val="24"/>
          <w:szCs w:val="24"/>
        </w:rPr>
        <w:t>G. lozoyensis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grown </w:t>
      </w:r>
      <w:r>
        <w:rPr>
          <w:rFonts w:hint="eastAsia"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fructose </w:t>
      </w:r>
      <w:r>
        <w:rPr>
          <w:rFonts w:hint="eastAsia" w:ascii="Times New Roman" w:hAnsi="Times New Roman" w:cs="Times New Roman"/>
          <w:sz w:val="24"/>
          <w:szCs w:val="24"/>
        </w:rPr>
        <w:t xml:space="preserve">as carbon source </w:t>
      </w:r>
      <w:r>
        <w:rPr>
          <w:rFonts w:ascii="Times New Roman" w:hAnsi="Times New Roman" w:cs="Times New Roman"/>
          <w:sz w:val="24"/>
          <w:szCs w:val="24"/>
        </w:rPr>
        <w:t xml:space="preserve">taken </w:t>
      </w:r>
      <w:r>
        <w:rPr>
          <w:rFonts w:hint="eastAsia" w:ascii="Times New Roman" w:hAnsi="Times New Roman" w:cs="Times New Roman"/>
          <w:sz w:val="24"/>
          <w:szCs w:val="24"/>
        </w:rPr>
        <w:t>at 6 and 18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s. 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  <w:lang w:val="en-US" w:eastAsia="zh-CN"/>
        </w:rPr>
        <w:t>The data were presented as the averages of three parallel samples, and the error bars indicate the standard deviation (SD) from the means of triplicates</w:t>
      </w:r>
    </w:p>
    <w:p>
      <w:pPr>
        <w:jc w:val="both"/>
        <w:rPr>
          <w:rFonts w:hint="eastAsia" w:ascii="Times New Roman" w:hAnsi="Times New Roman" w:cs="Times New Roman"/>
          <w:i w:val="0"/>
          <w:i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Times New Roman" w:hAnsi="Times New Roman" w:cs="Times New Roman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i w:val="0"/>
          <w:iCs w:val="0"/>
          <w:sz w:val="24"/>
          <w:szCs w:val="24"/>
          <w:lang w:val="en-US" w:eastAsia="zh-CN"/>
        </w:rPr>
        <w:drawing>
          <wp:inline distT="0" distB="0" distL="114300" distR="114300">
            <wp:extent cx="5266690" cy="3676015"/>
            <wp:effectExtent l="0" t="0" r="10160" b="635"/>
            <wp:docPr id="4" name="图片 4" descr="Fig.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ig.S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b/>
          <w:bCs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Table</w:t>
      </w:r>
      <w:r>
        <w:rPr>
          <w:rFonts w:hint="eastAsia" w:ascii="Times New Roman" w:hAnsi="Times New Roman" w:cs="Times New Roman"/>
          <w:b/>
          <w:bCs/>
          <w:sz w:val="24"/>
        </w:rPr>
        <w:t xml:space="preserve"> 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S</w:t>
      </w:r>
      <w:r>
        <w:rPr>
          <w:rFonts w:hint="eastAsia" w:ascii="Times New Roman" w:hAnsi="Times New Roman" w:cs="Times New Roman"/>
          <w:b/>
          <w:bCs/>
          <w:sz w:val="24"/>
        </w:rPr>
        <w:t>1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Primers used for quantitative real-time PCR (qRT-PCR).</w:t>
      </w:r>
    </w:p>
    <w:p>
      <w:pPr>
        <w:jc w:val="both"/>
        <w:rPr>
          <w:rFonts w:hint="eastAsia" w:ascii="Times New Roman" w:hAnsi="Times New Roman" w:cs="Times New Roman"/>
          <w:sz w:val="24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340"/>
        <w:gridCol w:w="499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Gene name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Gene ID</w:t>
            </w:r>
          </w:p>
        </w:tc>
        <w:tc>
          <w:tcPr>
            <w:tcW w:w="49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Primer sequence (5-3’)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tcBorders>
              <w:bottom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tcBorders>
              <w:bottom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94" w:type="dxa"/>
            <w:tcBorders>
              <w:bottom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tcBorders>
              <w:top w:val="nil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bookmarkStart w:id="7" w:name="_GoBack"/>
            <w:bookmarkEnd w:id="7"/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G6PD</w:t>
            </w:r>
          </w:p>
        </w:tc>
        <w:tc>
          <w:tcPr>
            <w:tcW w:w="2340" w:type="dxa"/>
            <w:tcBorders>
              <w:top w:val="nil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GLAREA_00837</w:t>
            </w:r>
          </w:p>
        </w:tc>
        <w:tc>
          <w:tcPr>
            <w:tcW w:w="4994" w:type="dxa"/>
            <w:tcBorders>
              <w:top w:val="nil"/>
              <w:tl2br w:val="nil"/>
              <w:tr2bl w:val="nil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ACCGTGATTGTCGTTCT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R-TCAGGTGCTGGGAGAC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94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PFK</w:t>
            </w:r>
          </w:p>
        </w:tc>
        <w:tc>
          <w:tcPr>
            <w:tcW w:w="234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GLAREA_02833</w:t>
            </w:r>
          </w:p>
        </w:tc>
        <w:tc>
          <w:tcPr>
            <w:tcW w:w="4994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F-GTGGCTGGCTTTCCG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R-GACCCAACTAGACCAACAATA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94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CS</w:t>
            </w:r>
          </w:p>
        </w:tc>
        <w:tc>
          <w:tcPr>
            <w:tcW w:w="234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GLAREA_01577</w:t>
            </w:r>
          </w:p>
        </w:tc>
        <w:tc>
          <w:tcPr>
            <w:tcW w:w="4994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ACTATCATCCCTTCCTACA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R-GAACAGAACCTTCCCAT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94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CTH</w:t>
            </w:r>
          </w:p>
        </w:tc>
        <w:tc>
          <w:tcPr>
            <w:tcW w:w="234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GLAREA_05647</w:t>
            </w:r>
          </w:p>
        </w:tc>
        <w:tc>
          <w:tcPr>
            <w:tcW w:w="4994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CCAGTGGGCATTTACG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R-GCCTTTGCGACTTGTG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94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FabG</w:t>
            </w:r>
          </w:p>
        </w:tc>
        <w:tc>
          <w:tcPr>
            <w:tcW w:w="234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GLAREA_10581</w:t>
            </w:r>
          </w:p>
        </w:tc>
        <w:tc>
          <w:tcPr>
            <w:tcW w:w="4994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F-ATGGCACCAGCAGC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R-CCACGACCAATACCG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94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GLPKS4</w:t>
            </w:r>
          </w:p>
        </w:tc>
        <w:tc>
          <w:tcPr>
            <w:tcW w:w="234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GLAREA_10034</w:t>
            </w:r>
          </w:p>
        </w:tc>
        <w:tc>
          <w:tcPr>
            <w:tcW w:w="4994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TCGTGGGTATGGGG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R-TGCGTTGCTGAGGAT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94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8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ACL</w:t>
            </w:r>
          </w:p>
        </w:tc>
        <w:tc>
          <w:tcPr>
            <w:tcW w:w="234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GLAREA_01672</w:t>
            </w:r>
          </w:p>
        </w:tc>
        <w:tc>
          <w:tcPr>
            <w:tcW w:w="4994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F-GCCGCTACACTGCTC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R-CATCTGCTGCCTTGAC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94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GL ligas</w:t>
            </w:r>
            <w:r>
              <w:rPr>
                <w:rFonts w:hint="eastAsia" w:ascii="Times New Roman" w:hAnsi="Times New Roman" w:cs="Times New Roman"/>
                <w:szCs w:val="21"/>
              </w:rPr>
              <w:t>e</w:t>
            </w:r>
          </w:p>
        </w:tc>
        <w:tc>
          <w:tcPr>
            <w:tcW w:w="234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GLAREA_10043</w:t>
            </w:r>
          </w:p>
        </w:tc>
        <w:tc>
          <w:tcPr>
            <w:tcW w:w="4994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F-GATAAGGGACATCAGACAC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R-GAGCAGACAGCGACAA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94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18S rRNA</w:t>
            </w:r>
          </w:p>
        </w:tc>
        <w:tc>
          <w:tcPr>
            <w:tcW w:w="234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endogenous control gene</w:t>
            </w:r>
          </w:p>
        </w:tc>
        <w:tc>
          <w:tcPr>
            <w:tcW w:w="4994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F-CAGAGGACCCCAAACT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R-AGAGCCCAAGACCCA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94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</w:rPr>
        <w:t>Table</w:t>
      </w:r>
      <w:r>
        <w:rPr>
          <w:rFonts w:hint="eastAsia" w:ascii="Times New Roman" w:hAnsi="Times New Roman" w:cs="Times New Roman"/>
          <w:b/>
          <w:bCs/>
          <w:sz w:val="24"/>
        </w:rPr>
        <w:t xml:space="preserve"> 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S2</w:t>
      </w:r>
      <w:r>
        <w:rPr>
          <w:rFonts w:ascii="Times New Roman" w:hAnsi="Times New Roman" w:cs="Times New Roman"/>
          <w:sz w:val="24"/>
        </w:rPr>
        <w:t xml:space="preserve"> Summary of draft reads of samples by Illumina sequencing.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 Q20 percentage is the proportion of nucleotides with quality values larger than or equal to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20; the Q</w:t>
      </w:r>
      <w:r>
        <w:rPr>
          <w:rFonts w:hint="eastAsia"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0 percentage is the proportion of nucleotides with quality values larger than or equal to</w:t>
      </w:r>
      <w:r>
        <w:rPr>
          <w:rFonts w:hint="eastAsia"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>0;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 GC percentage is the proportion of guanidine and cytosine nucleotides among total nucleotides</w:t>
      </w:r>
      <w:r>
        <w:rPr>
          <w:rFonts w:ascii="Times New Roman" w:hAnsi="Times New Roman" w:cs="Times New Roman"/>
        </w:rPr>
        <w:t>.</w:t>
      </w:r>
    </w:p>
    <w:p/>
    <w:tbl>
      <w:tblPr>
        <w:tblStyle w:val="3"/>
        <w:tblW w:w="9180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800"/>
        <w:gridCol w:w="1980"/>
        <w:gridCol w:w="1080"/>
        <w:gridCol w:w="1080"/>
        <w:gridCol w:w="1080"/>
        <w:gridCol w:w="108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bottom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bookmarkStart w:id="1" w:name="OLE_LINK77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Sample</w:t>
            </w:r>
          </w:p>
        </w:tc>
        <w:tc>
          <w:tcPr>
            <w:tcW w:w="1800" w:type="dxa"/>
            <w:tcBorders>
              <w:bottom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Clean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eads pairs</w:t>
            </w:r>
          </w:p>
        </w:tc>
        <w:tc>
          <w:tcPr>
            <w:tcW w:w="1980" w:type="dxa"/>
            <w:tcBorders>
              <w:bottom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Clean base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</w:t>
            </w:r>
          </w:p>
        </w:tc>
        <w:tc>
          <w:tcPr>
            <w:tcW w:w="1080" w:type="dxa"/>
            <w:tcBorders>
              <w:bottom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Length</w:t>
            </w:r>
          </w:p>
        </w:tc>
        <w:tc>
          <w:tcPr>
            <w:tcW w:w="1080" w:type="dxa"/>
            <w:tcBorders>
              <w:bottom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Q20(%)</w:t>
            </w:r>
          </w:p>
        </w:tc>
        <w:tc>
          <w:tcPr>
            <w:tcW w:w="1080" w:type="dxa"/>
            <w:tcBorders>
              <w:bottom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Q30(%)</w:t>
            </w:r>
          </w:p>
        </w:tc>
        <w:tc>
          <w:tcPr>
            <w:tcW w:w="1080" w:type="dxa"/>
            <w:tcBorders>
              <w:bottom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GC(%)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6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G6</w:t>
            </w:r>
          </w:p>
        </w:tc>
        <w:tc>
          <w:tcPr>
            <w:tcW w:w="1800" w:type="dxa"/>
            <w:tcBorders>
              <w:top w:val="single" w:color="auto" w:sz="6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22,548,440</w:t>
            </w:r>
          </w:p>
        </w:tc>
        <w:tc>
          <w:tcPr>
            <w:tcW w:w="1980" w:type="dxa"/>
            <w:tcBorders>
              <w:top w:val="single" w:color="auto" w:sz="6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6,764,532,000</w:t>
            </w:r>
          </w:p>
        </w:tc>
        <w:tc>
          <w:tcPr>
            <w:tcW w:w="1080" w:type="dxa"/>
            <w:tcBorders>
              <w:top w:val="single" w:color="auto" w:sz="6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150;150</w:t>
            </w:r>
          </w:p>
        </w:tc>
        <w:tc>
          <w:tcPr>
            <w:tcW w:w="1080" w:type="dxa"/>
            <w:tcBorders>
              <w:top w:val="single" w:color="auto" w:sz="6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97.4;96.2</w:t>
            </w:r>
          </w:p>
        </w:tc>
        <w:tc>
          <w:tcPr>
            <w:tcW w:w="1080" w:type="dxa"/>
            <w:tcBorders>
              <w:top w:val="single" w:color="auto" w:sz="6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93.1;90.5</w:t>
            </w:r>
          </w:p>
        </w:tc>
        <w:tc>
          <w:tcPr>
            <w:tcW w:w="1080" w:type="dxa"/>
            <w:tcBorders>
              <w:top w:val="single" w:color="auto" w:sz="6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49.9;49.9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G18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26,003,945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7,801,183,500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150;150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97.4;96.5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93.1;91.0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49.6;49.5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F6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20,752,119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6,225,635,700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150;150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97.4;96.4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93.1;90.8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49.8;49.8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F18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23,508,815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7,052,644,500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150;150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97.3;96.1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93.0;90.2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49.4;49.4</w:t>
            </w:r>
          </w:p>
        </w:tc>
      </w:tr>
      <w:bookmarkEnd w:id="1"/>
    </w:tbl>
    <w:p>
      <w:pPr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2" w:name="OLE_LINK5"/>
      <w:r>
        <w:rPr>
          <w:rFonts w:hint="default" w:ascii="Times New Roman" w:hAnsi="Times New Roman" w:cs="Times New Roman"/>
          <w:b/>
          <w:bCs/>
          <w:sz w:val="24"/>
          <w:szCs w:val="24"/>
        </w:rPr>
        <w:t>Table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. S</w:t>
      </w:r>
      <w:bookmarkEnd w:id="2"/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3 </w:t>
      </w:r>
      <w:r>
        <w:rPr>
          <w:rFonts w:hint="default" w:ascii="Times New Roman" w:hAnsi="Times New Roman" w:cs="Times New Roman"/>
          <w:sz w:val="24"/>
          <w:szCs w:val="24"/>
        </w:rPr>
        <w:t>Reference gene comparison with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t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otal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clean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r</w:t>
      </w:r>
      <w:r>
        <w:rPr>
          <w:rFonts w:hint="default" w:ascii="Times New Roman" w:hAnsi="Times New Roman" w:cs="Times New Roman"/>
          <w:sz w:val="24"/>
          <w:szCs w:val="24"/>
        </w:rPr>
        <w:t>eads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9150" w:type="dxa"/>
        <w:tblInd w:w="-421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2006"/>
        <w:gridCol w:w="2006"/>
        <w:gridCol w:w="2006"/>
        <w:gridCol w:w="200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25" w:type="dxa"/>
            <w:tcBorders>
              <w:bottom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bookmarkStart w:id="3" w:name="OLE_LINK3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Sample</w:t>
            </w:r>
          </w:p>
        </w:tc>
        <w:tc>
          <w:tcPr>
            <w:tcW w:w="2006" w:type="dxa"/>
            <w:tcBorders>
              <w:bottom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Total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clean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ead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airs</w:t>
            </w:r>
          </w:p>
        </w:tc>
        <w:tc>
          <w:tcPr>
            <w:tcW w:w="2006" w:type="dxa"/>
            <w:tcBorders>
              <w:bottom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Total mapped reads</w:t>
            </w:r>
          </w:p>
        </w:tc>
        <w:tc>
          <w:tcPr>
            <w:tcW w:w="2006" w:type="dxa"/>
            <w:tcBorders>
              <w:bottom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Uniq mapped reads</w:t>
            </w:r>
          </w:p>
        </w:tc>
        <w:tc>
          <w:tcPr>
            <w:tcW w:w="2007" w:type="dxa"/>
            <w:tcBorders>
              <w:bottom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Multiple mapped reads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25" w:type="dxa"/>
            <w:tcBorders>
              <w:top w:val="single" w:color="auto" w:sz="6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G6</w:t>
            </w:r>
          </w:p>
        </w:tc>
        <w:tc>
          <w:tcPr>
            <w:tcW w:w="2006" w:type="dxa"/>
            <w:tcBorders>
              <w:top w:val="single" w:color="auto" w:sz="6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22,548,440</w:t>
            </w:r>
          </w:p>
        </w:tc>
        <w:tc>
          <w:tcPr>
            <w:tcW w:w="2006" w:type="dxa"/>
            <w:tcBorders>
              <w:top w:val="single" w:color="auto" w:sz="6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18,638,772(82.66%)</w:t>
            </w:r>
          </w:p>
        </w:tc>
        <w:tc>
          <w:tcPr>
            <w:tcW w:w="2006" w:type="dxa"/>
            <w:tcBorders>
              <w:top w:val="single" w:color="auto" w:sz="6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7,767,243(34.45%)</w:t>
            </w:r>
          </w:p>
        </w:tc>
        <w:tc>
          <w:tcPr>
            <w:tcW w:w="2007" w:type="dxa"/>
            <w:tcBorders>
              <w:top w:val="single" w:color="auto" w:sz="6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10,871,529(48.21%)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G18</w:t>
            </w:r>
          </w:p>
        </w:tc>
        <w:tc>
          <w:tcPr>
            <w:tcW w:w="2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26,003,945</w:t>
            </w:r>
          </w:p>
        </w:tc>
        <w:tc>
          <w:tcPr>
            <w:tcW w:w="2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21,686,398(83.40%)</w:t>
            </w:r>
          </w:p>
        </w:tc>
        <w:tc>
          <w:tcPr>
            <w:tcW w:w="2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7,991,125(30.73%)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13,695,273(52.67%)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F6</w:t>
            </w:r>
          </w:p>
        </w:tc>
        <w:tc>
          <w:tcPr>
            <w:tcW w:w="2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20,752,119</w:t>
            </w:r>
          </w:p>
        </w:tc>
        <w:tc>
          <w:tcPr>
            <w:tcW w:w="2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17,202,526(82.90%)</w:t>
            </w:r>
          </w:p>
        </w:tc>
        <w:tc>
          <w:tcPr>
            <w:tcW w:w="2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6,398,242(30.83%)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10,804,284(52.06%)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F18</w:t>
            </w:r>
          </w:p>
        </w:tc>
        <w:tc>
          <w:tcPr>
            <w:tcW w:w="2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23,508,815</w:t>
            </w:r>
          </w:p>
        </w:tc>
        <w:tc>
          <w:tcPr>
            <w:tcW w:w="2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19,350,971(82.31%)</w:t>
            </w:r>
          </w:p>
        </w:tc>
        <w:tc>
          <w:tcPr>
            <w:tcW w:w="2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6,894,133(29.33%)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12,456,838(52.99%)</w:t>
            </w:r>
          </w:p>
        </w:tc>
      </w:tr>
      <w:bookmarkEnd w:id="3"/>
    </w:tbl>
    <w:p>
      <w:pPr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Table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S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eastAsia="zh-CN"/>
        </w:rPr>
        <w:t>The gene list mentioned in this paper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G6,G18: </w:t>
      </w:r>
      <w:r>
        <w:rPr>
          <w:rFonts w:hint="eastAsia" w:ascii="Times New Roman" w:hAnsi="Times New Roman" w:cs="Times New Roman"/>
          <w:i/>
          <w:sz w:val="24"/>
          <w:szCs w:val="24"/>
        </w:rPr>
        <w:t>G. lozoyensis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grown </w:t>
      </w:r>
      <w:r>
        <w:rPr>
          <w:rFonts w:hint="eastAsia" w:ascii="Times New Roman" w:hAnsi="Times New Roman" w:cs="Times New Roman"/>
          <w:sz w:val="24"/>
          <w:szCs w:val="24"/>
        </w:rPr>
        <w:t>with glucose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 xml:space="preserve">as carbon source </w:t>
      </w:r>
      <w:r>
        <w:rPr>
          <w:rFonts w:ascii="Times New Roman" w:hAnsi="Times New Roman" w:cs="Times New Roman"/>
          <w:sz w:val="24"/>
          <w:szCs w:val="24"/>
        </w:rPr>
        <w:t xml:space="preserve">taken </w:t>
      </w:r>
      <w:r>
        <w:rPr>
          <w:rFonts w:hint="eastAsia" w:ascii="Times New Roman" w:hAnsi="Times New Roman" w:cs="Times New Roman"/>
          <w:sz w:val="24"/>
          <w:szCs w:val="24"/>
        </w:rPr>
        <w:t>at 6 and 18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F6,F18: </w:t>
      </w:r>
      <w:r>
        <w:rPr>
          <w:rFonts w:hint="eastAsia" w:ascii="Times New Roman" w:hAnsi="Times New Roman" w:cs="Times New Roman"/>
          <w:i/>
          <w:sz w:val="24"/>
          <w:szCs w:val="24"/>
        </w:rPr>
        <w:t>G. lozoyensis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grown </w:t>
      </w:r>
      <w:r>
        <w:rPr>
          <w:rFonts w:hint="eastAsia"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fructose </w:t>
      </w:r>
      <w:r>
        <w:rPr>
          <w:rFonts w:hint="eastAsia" w:ascii="Times New Roman" w:hAnsi="Times New Roman" w:cs="Times New Roman"/>
          <w:sz w:val="24"/>
          <w:szCs w:val="24"/>
        </w:rPr>
        <w:t xml:space="preserve">as carbon source </w:t>
      </w:r>
      <w:r>
        <w:rPr>
          <w:rFonts w:ascii="Times New Roman" w:hAnsi="Times New Roman" w:cs="Times New Roman"/>
          <w:sz w:val="24"/>
          <w:szCs w:val="24"/>
        </w:rPr>
        <w:t xml:space="preserve">taken </w:t>
      </w:r>
      <w:r>
        <w:rPr>
          <w:rFonts w:hint="eastAsia" w:ascii="Times New Roman" w:hAnsi="Times New Roman" w:cs="Times New Roman"/>
          <w:sz w:val="24"/>
          <w:szCs w:val="24"/>
        </w:rPr>
        <w:t>at 6 and 18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tbl>
      <w:tblPr>
        <w:tblStyle w:val="4"/>
        <w:tblW w:w="5106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698"/>
        <w:gridCol w:w="1662"/>
        <w:gridCol w:w="1024"/>
        <w:gridCol w:w="1024"/>
        <w:gridCol w:w="1024"/>
        <w:gridCol w:w="102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16" w:type="pct"/>
            <w:vMerge w:val="restart"/>
            <w:tcBorders>
              <w:top w:val="single" w:color="auto" w:sz="12" w:space="0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Gene</w:t>
            </w:r>
          </w:p>
        </w:tc>
        <w:tc>
          <w:tcPr>
            <w:tcW w:w="975" w:type="pct"/>
            <w:vMerge w:val="restart"/>
            <w:tcBorders>
              <w:top w:val="single" w:color="auto" w:sz="12" w:space="0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Gene ID</w:t>
            </w:r>
          </w:p>
        </w:tc>
        <w:tc>
          <w:tcPr>
            <w:tcW w:w="954" w:type="pct"/>
            <w:vMerge w:val="restart"/>
            <w:tcBorders>
              <w:top w:val="single" w:color="auto" w:sz="12" w:space="0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Pathway</w:t>
            </w:r>
          </w:p>
        </w:tc>
        <w:tc>
          <w:tcPr>
            <w:tcW w:w="2353" w:type="pct"/>
            <w:gridSpan w:val="4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FPKM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vMerge w:val="continue"/>
            <w:tcBorders>
              <w:top w:val="nil"/>
              <w:bottom w:val="single" w:color="auto" w:sz="6" w:space="0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975" w:type="pct"/>
            <w:vMerge w:val="continue"/>
            <w:tcBorders>
              <w:top w:val="nil"/>
              <w:bottom w:val="single" w:color="auto" w:sz="6" w:space="0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954" w:type="pct"/>
            <w:vMerge w:val="continue"/>
            <w:tcBorders>
              <w:top w:val="nil"/>
              <w:bottom w:val="single" w:color="auto" w:sz="6" w:space="0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G6</w:t>
            </w:r>
          </w:p>
        </w:tc>
        <w:tc>
          <w:tcPr>
            <w:tcW w:w="588" w:type="pct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F6</w:t>
            </w:r>
          </w:p>
        </w:tc>
        <w:tc>
          <w:tcPr>
            <w:tcW w:w="588" w:type="pct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G18</w:t>
            </w:r>
          </w:p>
        </w:tc>
        <w:tc>
          <w:tcPr>
            <w:tcW w:w="588" w:type="pct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F18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single" w:color="auto" w:sz="6" w:space="0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GPI</w:t>
            </w:r>
          </w:p>
        </w:tc>
        <w:tc>
          <w:tcPr>
            <w:tcW w:w="975" w:type="pct"/>
            <w:tcBorders>
              <w:top w:val="single" w:color="auto" w:sz="6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12579</w:t>
            </w:r>
          </w:p>
        </w:tc>
        <w:tc>
          <w:tcPr>
            <w:tcW w:w="954" w:type="pct"/>
            <w:tcBorders>
              <w:top w:val="single" w:color="auto" w:sz="6" w:space="0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iCs/>
                <w:sz w:val="20"/>
                <w:szCs w:val="20"/>
                <w:lang w:val="en-US" w:eastAsia="zh-CN"/>
              </w:rPr>
              <w:t>G</w:t>
            </w:r>
            <w:r>
              <w:rPr>
                <w:rFonts w:hint="eastAsia" w:ascii="Times New Roman" w:hAnsi="Times New Roman" w:cs="Times New Roman"/>
                <w:iCs/>
                <w:sz w:val="20"/>
                <w:szCs w:val="20"/>
              </w:rPr>
              <w:t>lycolysis</w:t>
            </w:r>
          </w:p>
        </w:tc>
        <w:tc>
          <w:tcPr>
            <w:tcW w:w="588" w:type="pct"/>
            <w:tcBorders>
              <w:top w:val="single" w:color="auto" w:sz="6" w:space="0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single" w:color="auto" w:sz="6" w:space="0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single" w:color="auto" w:sz="6" w:space="0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45.22</w:t>
            </w:r>
          </w:p>
        </w:tc>
        <w:tc>
          <w:tcPr>
            <w:tcW w:w="588" w:type="pct"/>
            <w:tcBorders>
              <w:top w:val="single" w:color="auto" w:sz="6" w:space="0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857.71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PFK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02833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iCs/>
                <w:sz w:val="20"/>
                <w:szCs w:val="20"/>
                <w:lang w:val="en-US" w:eastAsia="zh-CN"/>
              </w:rPr>
              <w:t>G</w:t>
            </w:r>
            <w:r>
              <w:rPr>
                <w:rFonts w:hint="eastAsia" w:ascii="Times New Roman" w:hAnsi="Times New Roman" w:cs="Times New Roman"/>
                <w:iCs/>
                <w:sz w:val="20"/>
                <w:szCs w:val="20"/>
              </w:rPr>
              <w:t>lycolysis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25.63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178.45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ALDO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11809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iCs/>
                <w:sz w:val="20"/>
                <w:szCs w:val="20"/>
                <w:lang w:val="en-US" w:eastAsia="zh-CN"/>
              </w:rPr>
              <w:t>G</w:t>
            </w:r>
            <w:r>
              <w:rPr>
                <w:rFonts w:hint="eastAsia" w:ascii="Times New Roman" w:hAnsi="Times New Roman" w:cs="Times New Roman"/>
                <w:iCs/>
                <w:sz w:val="20"/>
                <w:szCs w:val="20"/>
              </w:rPr>
              <w:t>lycolysis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121.28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1264.30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G6PD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00837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PPP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51.92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322.28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PGD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03380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PPP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80.12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1012.23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PDH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12506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TCA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85.72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463.10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ACL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01672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TCA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69.24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1687.28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CS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01577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TCA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749.50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51.35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SDH</w:t>
            </w:r>
          </w:p>
        </w:tc>
        <w:tc>
          <w:tcPr>
            <w:tcW w:w="975" w:type="pct"/>
            <w:tcBorders>
              <w:top w:val="nil"/>
              <w:bottom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04970</w:t>
            </w:r>
          </w:p>
        </w:tc>
        <w:tc>
          <w:tcPr>
            <w:tcW w:w="954" w:type="pct"/>
            <w:tcBorders>
              <w:top w:val="nil"/>
              <w:bottom w:val="single" w:color="auto" w:sz="6" w:space="0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TCA</w:t>
            </w:r>
          </w:p>
        </w:tc>
        <w:tc>
          <w:tcPr>
            <w:tcW w:w="588" w:type="pct"/>
            <w:tcBorders>
              <w:top w:val="nil"/>
              <w:bottom w:val="single" w:color="auto" w:sz="6" w:space="0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single" w:color="auto" w:sz="6" w:space="0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953.36</w:t>
            </w:r>
          </w:p>
        </w:tc>
        <w:tc>
          <w:tcPr>
            <w:tcW w:w="588" w:type="pct"/>
            <w:tcBorders>
              <w:top w:val="nil"/>
              <w:bottom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184.25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single" w:color="auto" w:sz="6" w:space="0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KHX</w:t>
            </w:r>
          </w:p>
        </w:tc>
        <w:tc>
          <w:tcPr>
            <w:tcW w:w="975" w:type="pct"/>
            <w:tcBorders>
              <w:top w:val="single" w:color="auto" w:sz="6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XLOC001041</w:t>
            </w:r>
          </w:p>
        </w:tc>
        <w:tc>
          <w:tcPr>
            <w:tcW w:w="954" w:type="pct"/>
            <w:tcBorders>
              <w:top w:val="single" w:color="auto" w:sz="6" w:space="0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F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ructose and mannose metabolism</w:t>
            </w:r>
          </w:p>
        </w:tc>
        <w:tc>
          <w:tcPr>
            <w:tcW w:w="588" w:type="pct"/>
            <w:tcBorders>
              <w:top w:val="single" w:color="auto" w:sz="6" w:space="0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single" w:color="auto" w:sz="6" w:space="0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single" w:color="auto" w:sz="6" w:space="0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40.51</w:t>
            </w:r>
          </w:p>
        </w:tc>
        <w:tc>
          <w:tcPr>
            <w:tcW w:w="588" w:type="pct"/>
            <w:tcBorders>
              <w:top w:val="single" w:color="auto" w:sz="6" w:space="0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2306.32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SDS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07335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G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lycine, serine and threonine metabolism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35.21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125.37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69.51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280.45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CBS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07800</w:t>
            </w:r>
          </w:p>
        </w:tc>
        <w:tc>
          <w:tcPr>
            <w:tcW w:w="954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G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lycine, serine and threonine metabolism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23.55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60.42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57.92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285.76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CTH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05647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ysteine and methionine metabolism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20.56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81.73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149.02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2415.28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CD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00252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ysteine and methionine metabolism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19.15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45.26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100.35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321.54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metC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04056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 xml:space="preserve">ysteine and methionine </w:t>
            </w:r>
            <w:bookmarkStart w:id="4" w:name="OLE_LINK1"/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metabolism</w:t>
            </w:r>
            <w:bookmarkEnd w:id="4"/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55.22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115.86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33.15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13786.20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IDO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03347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bookmarkStart w:id="5" w:name="OLE_LINK4"/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Tryptophan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metabolism</w:t>
            </w:r>
            <w:bookmarkEnd w:id="5"/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25.44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333.47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KMO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04299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Tryptophan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metabolism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28.54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407.50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kynU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11410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Tryptophan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metabolism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90.15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290.56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HAAO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05397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Tryptophan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metabolism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54.60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1023.91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atoB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04174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Tryptophan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metabolism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41.77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493.59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TDC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08319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Phenylalanine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metabolism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32.81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337.60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TAT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00731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bookmarkStart w:id="6" w:name="OLE_LINK6"/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T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yrosine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metabolism</w:t>
            </w:r>
            <w:bookmarkEnd w:id="6"/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42.13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194.61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HPD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03832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T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yrosine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metabolism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16.30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584.39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hmgA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00182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T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yrosine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metabolism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73.28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348.04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ACC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00402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atty acid synthesis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60.23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838.93</w:t>
            </w:r>
          </w:p>
        </w:tc>
        <w:tc>
          <w:tcPr>
            <w:tcW w:w="588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FabG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10581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atty acid synthesis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32.11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726.57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66.32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18209.48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FAS1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08410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atty acid synthesis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17.58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348.33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102.47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28115.10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GLPKS4</w:t>
            </w:r>
          </w:p>
        </w:tc>
        <w:tc>
          <w:tcPr>
            <w:tcW w:w="975" w:type="pct"/>
            <w:tcBorders>
              <w:top w:val="nil"/>
              <w:bottom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10034</w:t>
            </w:r>
          </w:p>
        </w:tc>
        <w:tc>
          <w:tcPr>
            <w:tcW w:w="954" w:type="pct"/>
            <w:tcBorders>
              <w:top w:val="nil"/>
              <w:bottom w:val="single" w:color="auto" w:sz="6" w:space="0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neumocandin B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bscript"/>
                <w:lang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 xml:space="preserve"> biosynthesis</w:t>
            </w:r>
          </w:p>
        </w:tc>
        <w:tc>
          <w:tcPr>
            <w:tcW w:w="588" w:type="pct"/>
            <w:tcBorders>
              <w:top w:val="nil"/>
              <w:bottom w:val="single" w:color="auto" w:sz="6" w:space="0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single" w:color="auto" w:sz="6" w:space="0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305.70</w:t>
            </w:r>
          </w:p>
        </w:tc>
        <w:tc>
          <w:tcPr>
            <w:tcW w:w="588" w:type="pct"/>
            <w:tcBorders>
              <w:top w:val="nil"/>
              <w:bottom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26.43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single" w:color="auto" w:sz="6" w:space="0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GLNRPS4</w:t>
            </w:r>
          </w:p>
        </w:tc>
        <w:tc>
          <w:tcPr>
            <w:tcW w:w="975" w:type="pct"/>
            <w:tcBorders>
              <w:top w:val="single" w:color="auto" w:sz="6" w:space="0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10035</w:t>
            </w:r>
          </w:p>
        </w:tc>
        <w:tc>
          <w:tcPr>
            <w:tcW w:w="954" w:type="pct"/>
            <w:tcBorders>
              <w:top w:val="single" w:color="auto" w:sz="6" w:space="0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neumocandin B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bscript"/>
                <w:lang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 xml:space="preserve"> biosynthesis</w:t>
            </w:r>
          </w:p>
        </w:tc>
        <w:tc>
          <w:tcPr>
            <w:tcW w:w="588" w:type="pct"/>
            <w:tcBorders>
              <w:top w:val="single" w:color="auto" w:sz="6" w:space="0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single" w:color="auto" w:sz="6" w:space="0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single" w:color="auto" w:sz="6" w:space="0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127.86</w:t>
            </w:r>
          </w:p>
        </w:tc>
        <w:tc>
          <w:tcPr>
            <w:tcW w:w="588" w:type="pct"/>
            <w:tcBorders>
              <w:top w:val="single" w:color="auto" w:sz="6" w:space="0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31.88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GLligase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10043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neumocandin B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bscript"/>
                <w:lang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 xml:space="preserve"> biosynthesis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104.76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18.52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GLHYD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10032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neumocandin B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bscript"/>
                <w:lang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 xml:space="preserve"> biosynthesis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161.74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35.20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GLOXY1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10033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neumocandin B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bscript"/>
                <w:lang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 xml:space="preserve"> biosynthesis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351.33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112.41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GLOXY2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10041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neumocandin B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bscript"/>
                <w:lang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 xml:space="preserve"> biosynthesis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263.52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60.70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16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GLP450-1</w:t>
            </w:r>
          </w:p>
        </w:tc>
        <w:tc>
          <w:tcPr>
            <w:tcW w:w="975" w:type="pct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10030</w:t>
            </w:r>
          </w:p>
        </w:tc>
        <w:tc>
          <w:tcPr>
            <w:tcW w:w="954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neumocandin B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bscript"/>
                <w:lang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 xml:space="preserve"> biosynthesis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138.89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47.96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pct"/>
            <w:tcBorders>
              <w:top w:val="nil"/>
              <w:bottom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GLP450-2</w:t>
            </w:r>
          </w:p>
        </w:tc>
        <w:tc>
          <w:tcPr>
            <w:tcW w:w="975" w:type="pct"/>
            <w:tcBorders>
              <w:top w:val="nil"/>
              <w:bottom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GLAREA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10031</w:t>
            </w:r>
          </w:p>
        </w:tc>
        <w:tc>
          <w:tcPr>
            <w:tcW w:w="954" w:type="pct"/>
            <w:tcBorders>
              <w:top w:val="nil"/>
              <w:bottom w:val="single" w:color="auto" w:sz="12" w:space="0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neumocandin B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bscript"/>
                <w:lang w:eastAsia="zh-CN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 xml:space="preserve"> biosynthesis</w:t>
            </w:r>
          </w:p>
        </w:tc>
        <w:tc>
          <w:tcPr>
            <w:tcW w:w="588" w:type="pct"/>
            <w:tcBorders>
              <w:top w:val="nil"/>
              <w:bottom w:val="single" w:color="auto" w:sz="12" w:space="0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single" w:color="auto" w:sz="12" w:space="0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88" w:type="pct"/>
            <w:tcBorders>
              <w:top w:val="nil"/>
              <w:bottom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235.26</w:t>
            </w:r>
          </w:p>
        </w:tc>
        <w:tc>
          <w:tcPr>
            <w:tcW w:w="588" w:type="pct"/>
            <w:tcBorders>
              <w:top w:val="nil"/>
              <w:bottom w:val="single" w:color="auto" w:sz="12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58.57</w:t>
            </w:r>
          </w:p>
        </w:tc>
      </w:tr>
    </w:tbl>
    <w:p>
      <w:pPr>
        <w:jc w:val="both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p>
      <w:pPr>
        <w:jc w:val="both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4EFD"/>
    <w:multiLevelType w:val="singleLevel"/>
    <w:tmpl w:val="42B04EFD"/>
    <w:lvl w:ilvl="0" w:tentative="0">
      <w:start w:val="6"/>
      <w:numFmt w:val="upperLetter"/>
      <w:suff w:val="nothing"/>
      <w:lvlText w:val="%1-"/>
      <w:lvlJc w:val="left"/>
    </w:lvl>
  </w:abstractNum>
  <w:abstractNum w:abstractNumId="1">
    <w:nsid w:val="4D68F420"/>
    <w:multiLevelType w:val="singleLevel"/>
    <w:tmpl w:val="4D68F420"/>
    <w:lvl w:ilvl="0" w:tentative="0">
      <w:start w:val="6"/>
      <w:numFmt w:val="upperLetter"/>
      <w:suff w:val="nothing"/>
      <w:lvlText w:val="%1-"/>
      <w:lvlJc w:val="left"/>
    </w:lvl>
  </w:abstractNum>
  <w:abstractNum w:abstractNumId="2">
    <w:nsid w:val="6B11640F"/>
    <w:multiLevelType w:val="singleLevel"/>
    <w:tmpl w:val="6B11640F"/>
    <w:lvl w:ilvl="0" w:tentative="0">
      <w:start w:val="6"/>
      <w:numFmt w:val="upperLetter"/>
      <w:suff w:val="nothing"/>
      <w:lvlText w:val="%1-"/>
      <w:lvlJc w:val="left"/>
    </w:lvl>
  </w:abstractNum>
  <w:abstractNum w:abstractNumId="3">
    <w:nsid w:val="7E09460A"/>
    <w:multiLevelType w:val="singleLevel"/>
    <w:tmpl w:val="7E09460A"/>
    <w:lvl w:ilvl="0" w:tentative="0">
      <w:start w:val="6"/>
      <w:numFmt w:val="upperLetter"/>
      <w:suff w:val="nothing"/>
      <w:lvlText w:val="%1-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8F3E8E"/>
    <w:rsid w:val="0C580F23"/>
    <w:rsid w:val="101808BF"/>
    <w:rsid w:val="107B05D2"/>
    <w:rsid w:val="1188277A"/>
    <w:rsid w:val="1A0E2A67"/>
    <w:rsid w:val="1A9F115B"/>
    <w:rsid w:val="1AC817BE"/>
    <w:rsid w:val="1BCD5AC5"/>
    <w:rsid w:val="1DBC604B"/>
    <w:rsid w:val="1FDA64C0"/>
    <w:rsid w:val="22087B2F"/>
    <w:rsid w:val="270A3F77"/>
    <w:rsid w:val="2862568A"/>
    <w:rsid w:val="29B71B2D"/>
    <w:rsid w:val="2D0564FF"/>
    <w:rsid w:val="2F2E0FD3"/>
    <w:rsid w:val="318211BC"/>
    <w:rsid w:val="35BA1EC3"/>
    <w:rsid w:val="3BD22E8A"/>
    <w:rsid w:val="3CC5168A"/>
    <w:rsid w:val="3CDE30A5"/>
    <w:rsid w:val="3EF75E7D"/>
    <w:rsid w:val="42552AC0"/>
    <w:rsid w:val="42D824FD"/>
    <w:rsid w:val="466E4EF0"/>
    <w:rsid w:val="47613732"/>
    <w:rsid w:val="476B05AC"/>
    <w:rsid w:val="49A1625A"/>
    <w:rsid w:val="49B13400"/>
    <w:rsid w:val="4CA00CA8"/>
    <w:rsid w:val="4DD6683B"/>
    <w:rsid w:val="50085048"/>
    <w:rsid w:val="51406509"/>
    <w:rsid w:val="52376E07"/>
    <w:rsid w:val="560063CD"/>
    <w:rsid w:val="5818526B"/>
    <w:rsid w:val="5DAB5AEA"/>
    <w:rsid w:val="5E34455B"/>
    <w:rsid w:val="62FA3D74"/>
    <w:rsid w:val="65F376B7"/>
    <w:rsid w:val="66E25F54"/>
    <w:rsid w:val="67B95BF8"/>
    <w:rsid w:val="6A8A2E23"/>
    <w:rsid w:val="6AB10CBC"/>
    <w:rsid w:val="6ED7294B"/>
    <w:rsid w:val="6EE515F4"/>
    <w:rsid w:val="70963C8D"/>
    <w:rsid w:val="743954AA"/>
    <w:rsid w:val="76C93FDC"/>
    <w:rsid w:val="781601C6"/>
    <w:rsid w:val="78410579"/>
    <w:rsid w:val="7B975F78"/>
    <w:rsid w:val="7C2F0CFF"/>
    <w:rsid w:val="7D896879"/>
    <w:rsid w:val="7E172DFB"/>
    <w:rsid w:val="7EB91B7C"/>
    <w:rsid w:val="7FD27D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2019-05-29T16:53:00Z</dcterms:created>
  <dc:creator>1425799079</dc:creator>
  <cp:lastModifiedBy>1425799079</cp:lastModifiedBy>
  <dcterms:modified xsi:type="dcterms:W3CDTF">2020-01-08T11:47:48Z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